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4D" w:rsidRDefault="0023314D">
      <w:pPr>
        <w:pStyle w:val="18"/>
        <w:rPr>
          <w:lang w:eastAsia="ru-RU"/>
        </w:rPr>
      </w:pPr>
    </w:p>
    <w:p w:rsidR="0023314D" w:rsidRDefault="00A6724B">
      <w:pPr>
        <w:pStyle w:val="110"/>
        <w:jc w:val="center"/>
        <w:rPr>
          <w:color w:val="FF0000"/>
          <w:sz w:val="40"/>
          <w:lang w:val="ru-RU"/>
        </w:rPr>
      </w:pPr>
      <w:r>
        <w:rPr>
          <w:color w:val="FF0000"/>
          <w:sz w:val="40"/>
          <w:lang w:val="ru-RU"/>
        </w:rPr>
        <w:t>ВСЕРОССИЙСКИЙ КОНКУРС               ПРОФЕССИОНАЛЬНОГО МАСТЕРСТВА</w:t>
      </w:r>
    </w:p>
    <w:p w:rsidR="0023314D" w:rsidRDefault="00A6724B">
      <w:pPr>
        <w:pStyle w:val="110"/>
        <w:jc w:val="center"/>
        <w:rPr>
          <w:color w:val="FF0000"/>
          <w:sz w:val="40"/>
          <w:lang w:val="ru-RU"/>
        </w:rPr>
      </w:pPr>
      <w:r>
        <w:rPr>
          <w:color w:val="FF0000"/>
          <w:sz w:val="40"/>
          <w:lang w:val="ru-RU"/>
        </w:rPr>
        <w:t xml:space="preserve">   «Педагог - психолог России - 2020»</w:t>
      </w:r>
    </w:p>
    <w:p w:rsidR="0023314D" w:rsidRDefault="00A6724B">
      <w:pPr>
        <w:pStyle w:val="18"/>
        <w:rPr>
          <w:color w:val="00206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524288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238125</wp:posOffset>
                </wp:positionV>
                <wp:extent cx="5034280" cy="3209925"/>
                <wp:effectExtent l="0" t="0" r="0" b="0"/>
                <wp:wrapSquare wrapText="bothSides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034280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524288;o:allowoverlap:true;o:allowincell:true;mso-position-horizontal-relative:text;margin-left:62.2pt;mso-position-horizontal:absolute;mso-position-vertical-relative:text;margin-top:18.8pt;mso-position-vertical:absolute;width:396.4pt;height:252.8pt;">
                <v:path textboxrect="0,0,0,0"/>
                <v:imagedata r:id="rId9" o:title=""/>
              </v:shape>
            </w:pict>
          </mc:Fallback>
        </mc:AlternateContent>
      </w:r>
    </w:p>
    <w:p w:rsidR="0023314D" w:rsidRDefault="00A6724B">
      <w:pPr>
        <w:pStyle w:val="18"/>
        <w:tabs>
          <w:tab w:val="left" w:pos="2129"/>
        </w:tabs>
        <w:rPr>
          <w:color w:val="002060"/>
        </w:rPr>
      </w:pPr>
      <w:r>
        <w:rPr>
          <w:color w:val="002060"/>
        </w:rPr>
        <w:tab/>
      </w:r>
    </w:p>
    <w:p w:rsidR="0023314D" w:rsidRDefault="0023314D">
      <w:pPr>
        <w:pStyle w:val="18"/>
        <w:rPr>
          <w:color w:val="002060"/>
        </w:rPr>
      </w:pPr>
    </w:p>
    <w:p w:rsidR="0023314D" w:rsidRDefault="0023314D">
      <w:pPr>
        <w:pStyle w:val="18"/>
        <w:rPr>
          <w:color w:val="002060"/>
        </w:rPr>
      </w:pPr>
    </w:p>
    <w:p w:rsidR="0023314D" w:rsidRDefault="0023314D">
      <w:pPr>
        <w:pStyle w:val="18"/>
        <w:rPr>
          <w:rFonts w:ascii="Times New Roman" w:eastAsia="Times New Roman" w:hAnsi="Times New Roman"/>
          <w:color w:val="002060"/>
          <w:sz w:val="48"/>
        </w:rPr>
      </w:pPr>
    </w:p>
    <w:p w:rsidR="0023314D" w:rsidRDefault="0023314D">
      <w:pPr>
        <w:pStyle w:val="18"/>
        <w:jc w:val="center"/>
        <w:rPr>
          <w:rFonts w:ascii="Times New Roman" w:eastAsia="Times New Roman" w:hAnsi="Times New Roman"/>
          <w:color w:val="002060"/>
          <w:sz w:val="48"/>
        </w:rPr>
      </w:pPr>
    </w:p>
    <w:p w:rsidR="0023314D" w:rsidRDefault="0023314D">
      <w:pPr>
        <w:pStyle w:val="18"/>
        <w:jc w:val="center"/>
        <w:rPr>
          <w:rFonts w:ascii="Times New Roman" w:eastAsia="Times New Roman" w:hAnsi="Times New Roman"/>
          <w:color w:val="002060"/>
          <w:sz w:val="48"/>
        </w:rPr>
      </w:pPr>
    </w:p>
    <w:p w:rsidR="0023314D" w:rsidRDefault="0023314D">
      <w:pPr>
        <w:pStyle w:val="18"/>
        <w:jc w:val="center"/>
        <w:rPr>
          <w:rFonts w:ascii="Times New Roman" w:eastAsia="Times New Roman" w:hAnsi="Times New Roman"/>
          <w:color w:val="002060"/>
          <w:sz w:val="40"/>
        </w:rPr>
      </w:pPr>
    </w:p>
    <w:p w:rsidR="0023314D" w:rsidRDefault="00A6724B">
      <w:pPr>
        <w:pStyle w:val="1e"/>
        <w:jc w:val="center"/>
        <w:rPr>
          <w:rFonts w:ascii="Times New Roman" w:eastAsia="Times New Roman" w:hAnsi="Times New Roman"/>
          <w:b/>
          <w:color w:val="002060"/>
          <w:sz w:val="44"/>
        </w:rPr>
      </w:pPr>
      <w:r>
        <w:rPr>
          <w:rFonts w:ascii="Times New Roman" w:eastAsia="Times New Roman" w:hAnsi="Times New Roman"/>
          <w:b/>
          <w:color w:val="002060"/>
          <w:sz w:val="44"/>
        </w:rPr>
        <w:t xml:space="preserve">ЗАЩИТА </w:t>
      </w:r>
      <w:proofErr w:type="gramStart"/>
      <w:r>
        <w:rPr>
          <w:rFonts w:ascii="Times New Roman" w:eastAsia="Times New Roman" w:hAnsi="Times New Roman"/>
          <w:b/>
          <w:color w:val="002060"/>
          <w:sz w:val="44"/>
        </w:rPr>
        <w:t>РЕАЛИЗУЕМОЙ</w:t>
      </w:r>
      <w:proofErr w:type="gramEnd"/>
      <w:r>
        <w:rPr>
          <w:rFonts w:ascii="Times New Roman" w:eastAsia="Times New Roman" w:hAnsi="Times New Roman"/>
          <w:b/>
          <w:color w:val="002060"/>
          <w:sz w:val="44"/>
        </w:rPr>
        <w:t xml:space="preserve"> </w:t>
      </w:r>
    </w:p>
    <w:p w:rsidR="0023314D" w:rsidRDefault="00A6724B">
      <w:pPr>
        <w:pStyle w:val="1e"/>
        <w:jc w:val="center"/>
        <w:rPr>
          <w:rFonts w:ascii="Times New Roman" w:eastAsia="Times New Roman" w:hAnsi="Times New Roman"/>
          <w:b/>
          <w:color w:val="002060"/>
          <w:sz w:val="44"/>
        </w:rPr>
      </w:pPr>
      <w:r>
        <w:rPr>
          <w:rFonts w:ascii="Times New Roman" w:eastAsia="Times New Roman" w:hAnsi="Times New Roman"/>
          <w:b/>
          <w:color w:val="002060"/>
          <w:sz w:val="44"/>
        </w:rPr>
        <w:t>ПСИХОЛОГО - ПЕДАГОГИЧЕСКОЙ ПРАКТИКИ:</w:t>
      </w:r>
    </w:p>
    <w:p w:rsidR="0023314D" w:rsidRDefault="0023314D">
      <w:pPr>
        <w:pStyle w:val="1e"/>
        <w:jc w:val="center"/>
        <w:rPr>
          <w:rFonts w:ascii="Times New Roman" w:eastAsia="Times New Roman" w:hAnsi="Times New Roman"/>
          <w:b/>
          <w:color w:val="002060"/>
          <w:sz w:val="44"/>
        </w:rPr>
      </w:pPr>
    </w:p>
    <w:p w:rsidR="0023314D" w:rsidRDefault="00A6724B">
      <w:pPr>
        <w:pStyle w:val="Default"/>
        <w:spacing w:line="276" w:lineRule="auto"/>
        <w:jc w:val="center"/>
        <w:rPr>
          <w:b/>
          <w:color w:val="002060"/>
          <w:sz w:val="40"/>
        </w:rPr>
      </w:pPr>
      <w:r>
        <w:rPr>
          <w:b/>
          <w:bCs/>
          <w:i/>
          <w:color w:val="002060"/>
          <w:sz w:val="40"/>
        </w:rPr>
        <w:t xml:space="preserve">«ОПИСАНИЕ </w:t>
      </w:r>
      <w:proofErr w:type="gramStart"/>
      <w:r>
        <w:rPr>
          <w:b/>
          <w:bCs/>
          <w:i/>
          <w:color w:val="002060"/>
          <w:sz w:val="40"/>
        </w:rPr>
        <w:t>РЕАЛИЗУЕМОЙ</w:t>
      </w:r>
      <w:proofErr w:type="gramEnd"/>
      <w:r>
        <w:rPr>
          <w:b/>
          <w:bCs/>
          <w:i/>
          <w:color w:val="002060"/>
          <w:sz w:val="40"/>
        </w:rPr>
        <w:t xml:space="preserve"> </w:t>
      </w:r>
    </w:p>
    <w:p w:rsidR="0023314D" w:rsidRDefault="00A6724B">
      <w:pPr>
        <w:pStyle w:val="Default"/>
        <w:spacing w:line="276" w:lineRule="auto"/>
        <w:jc w:val="center"/>
        <w:rPr>
          <w:b/>
          <w:color w:val="002060"/>
          <w:sz w:val="40"/>
        </w:rPr>
      </w:pPr>
      <w:r>
        <w:rPr>
          <w:b/>
          <w:bCs/>
          <w:i/>
          <w:color w:val="002060"/>
          <w:sz w:val="40"/>
        </w:rPr>
        <w:t>ПСИХОЛОГО - ПЕДАГОГИЧЕСКОЙ ПРАКТИКИ»</w:t>
      </w:r>
    </w:p>
    <w:p w:rsidR="0023314D" w:rsidRDefault="0023314D">
      <w:pPr>
        <w:pStyle w:val="18"/>
        <w:jc w:val="center"/>
        <w:rPr>
          <w:rFonts w:ascii="Times New Roman" w:eastAsia="Times New Roman" w:hAnsi="Times New Roman"/>
          <w:b/>
          <w:color w:val="002060"/>
          <w:sz w:val="40"/>
        </w:rPr>
      </w:pPr>
    </w:p>
    <w:p w:rsidR="0023314D" w:rsidRDefault="00A6724B">
      <w:pPr>
        <w:pStyle w:val="1e"/>
        <w:jc w:val="center"/>
        <w:rPr>
          <w:rFonts w:ascii="Times New Roman" w:eastAsia="Times New Roman" w:hAnsi="Times New Roman"/>
          <w:b/>
          <w:color w:val="002060"/>
          <w:sz w:val="36"/>
        </w:rPr>
      </w:pPr>
      <w:r>
        <w:rPr>
          <w:rFonts w:ascii="Times New Roman" w:eastAsia="Times New Roman" w:hAnsi="Times New Roman"/>
          <w:b/>
          <w:color w:val="FF0000"/>
          <w:sz w:val="36"/>
        </w:rPr>
        <w:t xml:space="preserve">                            </w:t>
      </w:r>
      <w:proofErr w:type="spellStart"/>
      <w:r>
        <w:rPr>
          <w:rFonts w:ascii="Times New Roman" w:eastAsia="Times New Roman" w:hAnsi="Times New Roman"/>
          <w:b/>
          <w:color w:val="FF0000"/>
          <w:sz w:val="36"/>
        </w:rPr>
        <w:t>Ооржак</w:t>
      </w:r>
      <w:proofErr w:type="spellEnd"/>
      <w:r>
        <w:rPr>
          <w:rFonts w:ascii="Times New Roman" w:eastAsia="Times New Roman" w:hAnsi="Times New Roman"/>
          <w:b/>
          <w:color w:val="FF0000"/>
          <w:sz w:val="36"/>
        </w:rPr>
        <w:t xml:space="preserve"> Надежда Юрьевна, </w:t>
      </w:r>
    </w:p>
    <w:p w:rsidR="0023314D" w:rsidRDefault="00A6724B">
      <w:pPr>
        <w:pStyle w:val="1e"/>
        <w:jc w:val="center"/>
        <w:rPr>
          <w:rFonts w:ascii="Times New Roman" w:eastAsia="Times New Roman" w:hAnsi="Times New Roman"/>
          <w:b/>
          <w:color w:val="002060"/>
          <w:sz w:val="36"/>
        </w:rPr>
      </w:pPr>
      <w:r>
        <w:rPr>
          <w:rFonts w:ascii="Times New Roman" w:eastAsia="Times New Roman" w:hAnsi="Times New Roman"/>
          <w:b/>
          <w:color w:val="002060"/>
          <w:sz w:val="36"/>
        </w:rPr>
        <w:t xml:space="preserve">           педагог - психолог </w:t>
      </w:r>
    </w:p>
    <w:p w:rsidR="0023314D" w:rsidRDefault="00A6724B">
      <w:pPr>
        <w:pStyle w:val="1e"/>
        <w:jc w:val="center"/>
        <w:rPr>
          <w:rFonts w:ascii="Times New Roman" w:eastAsia="Times New Roman" w:hAnsi="Times New Roman"/>
          <w:b/>
          <w:color w:val="002060"/>
          <w:sz w:val="36"/>
        </w:rPr>
      </w:pPr>
      <w:r>
        <w:rPr>
          <w:rFonts w:ascii="Times New Roman" w:eastAsia="Times New Roman" w:hAnsi="Times New Roman"/>
          <w:b/>
          <w:color w:val="002060"/>
          <w:sz w:val="36"/>
        </w:rPr>
        <w:t xml:space="preserve">                    Новосибирская область</w:t>
      </w:r>
    </w:p>
    <w:p w:rsidR="0023314D" w:rsidRDefault="00A6724B">
      <w:pPr>
        <w:pStyle w:val="1e"/>
        <w:jc w:val="center"/>
        <w:rPr>
          <w:rFonts w:ascii="Times New Roman" w:eastAsia="Times New Roman" w:hAnsi="Times New Roman"/>
          <w:b/>
          <w:color w:val="002060"/>
          <w:sz w:val="36"/>
        </w:rPr>
      </w:pPr>
      <w:r>
        <w:rPr>
          <w:rFonts w:ascii="Times New Roman" w:eastAsia="Times New Roman" w:hAnsi="Times New Roman"/>
          <w:b/>
          <w:color w:val="002060"/>
          <w:sz w:val="36"/>
        </w:rPr>
        <w:t xml:space="preserve">                                          МБО</w:t>
      </w:r>
      <w:proofErr w:type="gramStart"/>
      <w:r>
        <w:rPr>
          <w:rFonts w:ascii="Times New Roman" w:eastAsia="Times New Roman" w:hAnsi="Times New Roman"/>
          <w:b/>
          <w:color w:val="002060"/>
          <w:sz w:val="36"/>
        </w:rPr>
        <w:t>У-</w:t>
      </w:r>
      <w:proofErr w:type="gramEnd"/>
      <w:r>
        <w:rPr>
          <w:rFonts w:ascii="Times New Roman" w:eastAsia="Times New Roman" w:hAnsi="Times New Roman"/>
          <w:b/>
          <w:color w:val="002060"/>
          <w:sz w:val="36"/>
        </w:rPr>
        <w:t xml:space="preserve"> Верх- </w:t>
      </w:r>
      <w:proofErr w:type="spellStart"/>
      <w:r>
        <w:rPr>
          <w:rFonts w:ascii="Times New Roman" w:eastAsia="Times New Roman" w:hAnsi="Times New Roman"/>
          <w:b/>
          <w:color w:val="002060"/>
          <w:sz w:val="36"/>
        </w:rPr>
        <w:t>Тулинская</w:t>
      </w:r>
      <w:proofErr w:type="spellEnd"/>
      <w:r>
        <w:rPr>
          <w:rFonts w:ascii="Times New Roman" w:eastAsia="Times New Roman" w:hAnsi="Times New Roman"/>
          <w:b/>
          <w:color w:val="002060"/>
          <w:sz w:val="36"/>
        </w:rPr>
        <w:t xml:space="preserve"> СОШ №14</w:t>
      </w:r>
    </w:p>
    <w:p w:rsidR="0023314D" w:rsidRDefault="0023314D">
      <w:pPr>
        <w:pStyle w:val="18"/>
        <w:rPr>
          <w:b/>
          <w:sz w:val="36"/>
        </w:rPr>
      </w:pPr>
    </w:p>
    <w:p w:rsidR="0023314D" w:rsidRDefault="0023314D">
      <w:pPr>
        <w:pStyle w:val="18"/>
        <w:jc w:val="center"/>
        <w:rPr>
          <w:b/>
        </w:rPr>
      </w:pPr>
    </w:p>
    <w:p w:rsidR="0023314D" w:rsidRDefault="0023314D">
      <w:pPr>
        <w:pStyle w:val="18"/>
        <w:jc w:val="center"/>
        <w:rPr>
          <w:rFonts w:ascii="Times New Roman" w:eastAsia="Times New Roman" w:hAnsi="Times New Roman"/>
        </w:rPr>
      </w:pPr>
    </w:p>
    <w:p w:rsidR="0023314D" w:rsidRDefault="00A6724B">
      <w:pPr>
        <w:pStyle w:val="18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324143" cy="1053633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24143" cy="1053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98.0pt;height:83.0pt;">
                <v:path textboxrect="0,0,0,0"/>
                <v:imagedata r:id="rId11" o:title=""/>
              </v:shape>
            </w:pict>
          </mc:Fallback>
        </mc:AlternateContent>
      </w:r>
    </w:p>
    <w:p w:rsidR="0023314D" w:rsidRDefault="0023314D">
      <w:pPr>
        <w:pStyle w:val="Default"/>
        <w:spacing w:line="276" w:lineRule="auto"/>
        <w:rPr>
          <w:b/>
          <w:i/>
          <w:sz w:val="28"/>
        </w:rPr>
      </w:pPr>
    </w:p>
    <w:p w:rsidR="0023314D" w:rsidRDefault="00A6724B">
      <w:pPr>
        <w:pStyle w:val="Default"/>
        <w:spacing w:line="276" w:lineRule="auto"/>
        <w:ind w:left="3969"/>
        <w:jc w:val="both"/>
        <w:rPr>
          <w:i/>
          <w:color w:val="002060"/>
          <w:sz w:val="28"/>
        </w:rPr>
      </w:pPr>
      <w:r>
        <w:rPr>
          <w:i/>
          <w:color w:val="002060"/>
          <w:sz w:val="28"/>
        </w:rPr>
        <w:t>Слово относится к речи, как и к мышлению.</w:t>
      </w:r>
    </w:p>
    <w:p w:rsidR="0023314D" w:rsidRDefault="00A6724B">
      <w:pPr>
        <w:pStyle w:val="Default"/>
        <w:spacing w:line="276" w:lineRule="auto"/>
        <w:ind w:left="3969"/>
        <w:jc w:val="both"/>
        <w:rPr>
          <w:i/>
          <w:color w:val="002060"/>
          <w:sz w:val="28"/>
        </w:rPr>
      </w:pPr>
      <w:r>
        <w:rPr>
          <w:i/>
          <w:color w:val="002060"/>
          <w:sz w:val="28"/>
        </w:rPr>
        <w:t>Оно представляет собой живую клеточку,</w:t>
      </w:r>
    </w:p>
    <w:p w:rsidR="0023314D" w:rsidRDefault="00A6724B">
      <w:pPr>
        <w:pStyle w:val="Default"/>
        <w:spacing w:line="276" w:lineRule="auto"/>
        <w:ind w:left="3969"/>
        <w:jc w:val="both"/>
        <w:rPr>
          <w:i/>
          <w:color w:val="002060"/>
          <w:sz w:val="28"/>
        </w:rPr>
      </w:pPr>
      <w:proofErr w:type="gramStart"/>
      <w:r>
        <w:rPr>
          <w:i/>
          <w:color w:val="002060"/>
          <w:sz w:val="28"/>
        </w:rPr>
        <w:t>содержащую</w:t>
      </w:r>
      <w:proofErr w:type="gramEnd"/>
      <w:r>
        <w:rPr>
          <w:i/>
          <w:color w:val="002060"/>
          <w:sz w:val="28"/>
        </w:rPr>
        <w:t xml:space="preserve"> в самом простом виде основные </w:t>
      </w:r>
    </w:p>
    <w:p w:rsidR="0023314D" w:rsidRDefault="00A6724B">
      <w:pPr>
        <w:pStyle w:val="Default"/>
        <w:spacing w:line="276" w:lineRule="auto"/>
        <w:ind w:left="3969"/>
        <w:jc w:val="both"/>
        <w:rPr>
          <w:color w:val="002060"/>
          <w:sz w:val="28"/>
        </w:rPr>
      </w:pPr>
      <w:r>
        <w:rPr>
          <w:i/>
          <w:color w:val="002060"/>
          <w:sz w:val="28"/>
        </w:rPr>
        <w:t>свойства, присущие речевому мышлению в целом.</w:t>
      </w:r>
    </w:p>
    <w:p w:rsidR="0023314D" w:rsidRDefault="00A6724B">
      <w:pPr>
        <w:pStyle w:val="Default"/>
        <w:spacing w:line="276" w:lineRule="auto"/>
        <w:ind w:left="3969"/>
        <w:jc w:val="right"/>
        <w:rPr>
          <w:b/>
          <w:color w:val="002060"/>
        </w:rPr>
      </w:pPr>
      <w:r>
        <w:rPr>
          <w:b/>
          <w:color w:val="002060"/>
        </w:rPr>
        <w:t>Л.С. Выготский «Мышление и речь»</w:t>
      </w:r>
    </w:p>
    <w:p w:rsidR="0023314D" w:rsidRDefault="0023314D">
      <w:pPr>
        <w:pStyle w:val="Default"/>
        <w:spacing w:line="276" w:lineRule="auto"/>
        <w:ind w:left="3969"/>
        <w:jc w:val="right"/>
        <w:rPr>
          <w:b/>
          <w:color w:val="002060"/>
        </w:rPr>
      </w:pPr>
    </w:p>
    <w:p w:rsidR="0023314D" w:rsidRDefault="0023314D">
      <w:pPr>
        <w:pStyle w:val="Default"/>
        <w:spacing w:line="276" w:lineRule="auto"/>
        <w:ind w:left="3969"/>
        <w:jc w:val="right"/>
        <w:rPr>
          <w:b/>
          <w:color w:val="002060"/>
        </w:rPr>
      </w:pPr>
    </w:p>
    <w:p w:rsidR="0023314D" w:rsidRDefault="00A6724B">
      <w:pPr>
        <w:pStyle w:val="1e"/>
        <w:spacing w:line="27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bCs/>
          <w:sz w:val="28"/>
          <w:lang w:val="en-US"/>
        </w:rPr>
        <w:t>I</w:t>
      </w:r>
      <w:r>
        <w:rPr>
          <w:rFonts w:ascii="Times New Roman" w:eastAsia="Times New Roman" w:hAnsi="Times New Roman"/>
          <w:b/>
          <w:bCs/>
          <w:sz w:val="28"/>
        </w:rPr>
        <w:t>. Общая информация о программе</w:t>
      </w:r>
    </w:p>
    <w:p w:rsidR="0023314D" w:rsidRDefault="00A6724B">
      <w:pPr>
        <w:pStyle w:val="1e"/>
        <w:spacing w:line="276" w:lineRule="auto"/>
        <w:jc w:val="both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Наименование и направленность программы:</w:t>
      </w:r>
    </w:p>
    <w:p w:rsidR="0023314D" w:rsidRDefault="00A6724B">
      <w:pPr>
        <w:pStyle w:val="1e"/>
        <w:spacing w:line="27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</w:rPr>
        <w:t xml:space="preserve">Психолого-педагогическая коррекционно-развивающая программа </w:t>
      </w:r>
      <w:r>
        <w:rPr>
          <w:rFonts w:ascii="Times New Roman" w:eastAsia="Times New Roman" w:hAnsi="Times New Roman"/>
          <w:sz w:val="28"/>
          <w:shd w:val="clear" w:color="auto" w:fill="FFFFFF"/>
        </w:rPr>
        <w:t>«</w:t>
      </w:r>
      <w:r>
        <w:rPr>
          <w:rFonts w:ascii="Times New Roman" w:eastAsia="Times New Roman" w:hAnsi="Times New Roman"/>
          <w:bCs/>
          <w:sz w:val="28"/>
        </w:rPr>
        <w:t>Тысяча и одна история».</w:t>
      </w:r>
    </w:p>
    <w:p w:rsidR="0023314D" w:rsidRDefault="00A6724B">
      <w:pPr>
        <w:pStyle w:val="1e"/>
        <w:spacing w:line="276" w:lineRule="auto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bCs/>
          <w:i/>
          <w:sz w:val="28"/>
        </w:rPr>
        <w:t xml:space="preserve">Информация о разработчиках: </w:t>
      </w:r>
    </w:p>
    <w:p w:rsidR="0023314D" w:rsidRDefault="00A6724B">
      <w:pPr>
        <w:pStyle w:val="1e"/>
        <w:spacing w:line="276" w:lineRule="auto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Cs/>
          <w:sz w:val="28"/>
        </w:rPr>
        <w:t>Ооржак</w:t>
      </w:r>
      <w:proofErr w:type="spellEnd"/>
      <w:r>
        <w:rPr>
          <w:rFonts w:ascii="Times New Roman" w:eastAsia="Times New Roman" w:hAnsi="Times New Roman"/>
          <w:bCs/>
          <w:sz w:val="28"/>
        </w:rPr>
        <w:t xml:space="preserve"> Надежда Юрьевна, педагог - психолог, </w:t>
      </w:r>
    </w:p>
    <w:p w:rsidR="0023314D" w:rsidRDefault="00A6724B">
      <w:pPr>
        <w:pStyle w:val="1e"/>
        <w:spacing w:line="276" w:lineRule="auto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Cs/>
          <w:sz w:val="28"/>
        </w:rPr>
        <w:t>Сизова</w:t>
      </w:r>
      <w:proofErr w:type="spellEnd"/>
      <w:r>
        <w:rPr>
          <w:rFonts w:ascii="Times New Roman" w:eastAsia="Times New Roman" w:hAnsi="Times New Roman"/>
          <w:bCs/>
          <w:sz w:val="28"/>
        </w:rPr>
        <w:t xml:space="preserve"> Наталия Владимировна, учитель - логопед,</w:t>
      </w:r>
    </w:p>
    <w:p w:rsidR="0023314D" w:rsidRDefault="00A6724B">
      <w:pPr>
        <w:pStyle w:val="1e"/>
        <w:spacing w:line="276" w:lineRule="auto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Cs/>
          <w:sz w:val="28"/>
        </w:rPr>
        <w:t>Косицына</w:t>
      </w:r>
      <w:proofErr w:type="spellEnd"/>
      <w:r>
        <w:rPr>
          <w:rFonts w:ascii="Times New Roman" w:eastAsia="Times New Roman" w:hAnsi="Times New Roman"/>
          <w:bCs/>
          <w:sz w:val="28"/>
        </w:rPr>
        <w:t xml:space="preserve"> Марина Сергеевна</w:t>
      </w:r>
      <w:r>
        <w:rPr>
          <w:rFonts w:ascii="Times New Roman" w:eastAsia="Times New Roman" w:hAnsi="Times New Roman"/>
          <w:bCs/>
          <w:sz w:val="28"/>
        </w:rPr>
        <w:tab/>
        <w:t xml:space="preserve">, учитель – дефектолог </w:t>
      </w:r>
    </w:p>
    <w:p w:rsidR="0023314D" w:rsidRDefault="00A6724B">
      <w:pPr>
        <w:pStyle w:val="1e"/>
        <w:spacing w:line="27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Cs/>
          <w:i/>
          <w:sz w:val="28"/>
        </w:rPr>
        <w:t xml:space="preserve">Место реализации программы: </w:t>
      </w:r>
    </w:p>
    <w:p w:rsidR="0023314D" w:rsidRDefault="00A6724B">
      <w:pPr>
        <w:pStyle w:val="1e"/>
        <w:spacing w:line="276" w:lineRule="auto"/>
        <w:ind w:left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</w:rPr>
        <w:t>МБО</w:t>
      </w:r>
      <w:proofErr w:type="gramStart"/>
      <w:r>
        <w:rPr>
          <w:rFonts w:ascii="Times New Roman" w:eastAsia="Times New Roman" w:hAnsi="Times New Roman"/>
          <w:bCs/>
          <w:sz w:val="28"/>
        </w:rPr>
        <w:t>У-</w:t>
      </w:r>
      <w:proofErr w:type="gramEnd"/>
      <w:r>
        <w:rPr>
          <w:rFonts w:ascii="Times New Roman" w:eastAsia="Times New Roman" w:hAnsi="Times New Roman"/>
          <w:bCs/>
          <w:sz w:val="28"/>
        </w:rPr>
        <w:t xml:space="preserve"> Верх - </w:t>
      </w:r>
      <w:proofErr w:type="spellStart"/>
      <w:r>
        <w:rPr>
          <w:rFonts w:ascii="Times New Roman" w:eastAsia="Times New Roman" w:hAnsi="Times New Roman"/>
          <w:bCs/>
          <w:sz w:val="28"/>
        </w:rPr>
        <w:t>Тулинская</w:t>
      </w:r>
      <w:proofErr w:type="spellEnd"/>
      <w:r>
        <w:rPr>
          <w:rFonts w:ascii="Times New Roman" w:eastAsia="Times New Roman" w:hAnsi="Times New Roman"/>
          <w:bCs/>
          <w:sz w:val="28"/>
        </w:rPr>
        <w:t xml:space="preserve"> СОШ №14, </w:t>
      </w:r>
    </w:p>
    <w:p w:rsidR="0023314D" w:rsidRDefault="00A6724B">
      <w:pPr>
        <w:pStyle w:val="1e"/>
        <w:spacing w:line="276" w:lineRule="auto"/>
        <w:ind w:left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</w:rPr>
        <w:t xml:space="preserve">сайт  </w:t>
      </w:r>
      <w:hyperlink r:id="rId12" w:tooltip="http://vtsch14.com.ru/" w:history="1">
        <w:r>
          <w:rPr>
            <w:rStyle w:val="1f5"/>
            <w:rFonts w:ascii="Times New Roman" w:eastAsia="Times New Roman" w:hAnsi="Times New Roman"/>
            <w:sz w:val="28"/>
          </w:rPr>
          <w:t>http://vtsch14.com.ru/</w:t>
        </w:r>
      </w:hyperlink>
      <w:r>
        <w:rPr>
          <w:rFonts w:ascii="Times New Roman" w:eastAsia="Times New Roman" w:hAnsi="Times New Roman"/>
          <w:bCs/>
          <w:sz w:val="28"/>
        </w:rPr>
        <w:t xml:space="preserve">       электронная почта:  </w:t>
      </w:r>
      <w:hyperlink r:id="rId13" w:tooltip="mailto:school14@edunor.ru" w:history="1">
        <w:r>
          <w:rPr>
            <w:rStyle w:val="1f5"/>
            <w:rFonts w:ascii="Times New Roman" w:eastAsia="Times New Roman" w:hAnsi="Times New Roman"/>
            <w:color w:val="000000"/>
            <w:sz w:val="28"/>
          </w:rPr>
          <w:t>school14@edunor.ru</w:t>
        </w:r>
      </w:hyperlink>
    </w:p>
    <w:p w:rsidR="0023314D" w:rsidRDefault="00A6724B">
      <w:pPr>
        <w:pStyle w:val="1e"/>
        <w:spacing w:line="276" w:lineRule="auto"/>
        <w:ind w:left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</w:rPr>
        <w:t>телефон: 8 (383) 293 20 56</w:t>
      </w:r>
    </w:p>
    <w:p w:rsidR="0023314D" w:rsidRDefault="00A6724B">
      <w:pPr>
        <w:pStyle w:val="1e"/>
        <w:spacing w:line="276" w:lineRule="auto"/>
        <w:ind w:left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</w:rPr>
        <w:t xml:space="preserve">Руководитель ОО: </w:t>
      </w:r>
      <w:proofErr w:type="spellStart"/>
      <w:r>
        <w:rPr>
          <w:rFonts w:ascii="Times New Roman" w:eastAsia="Times New Roman" w:hAnsi="Times New Roman"/>
          <w:bCs/>
          <w:sz w:val="28"/>
        </w:rPr>
        <w:t>Укусова</w:t>
      </w:r>
      <w:proofErr w:type="spellEnd"/>
      <w:r>
        <w:rPr>
          <w:rFonts w:ascii="Times New Roman" w:eastAsia="Times New Roman" w:hAnsi="Times New Roman"/>
          <w:bCs/>
          <w:sz w:val="28"/>
        </w:rPr>
        <w:t xml:space="preserve"> Надежда Ивановна (тел. 8 (383) 2933179)</w:t>
      </w:r>
    </w:p>
    <w:p w:rsidR="0023314D" w:rsidRDefault="00A6724B">
      <w:pPr>
        <w:pStyle w:val="1e"/>
        <w:spacing w:line="276" w:lineRule="auto"/>
        <w:ind w:left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bCs/>
          <w:sz w:val="28"/>
        </w:rPr>
        <w:t>Ооржак</w:t>
      </w:r>
      <w:proofErr w:type="spellEnd"/>
      <w:r>
        <w:rPr>
          <w:rFonts w:ascii="Times New Roman" w:eastAsia="Times New Roman" w:hAnsi="Times New Roman"/>
          <w:bCs/>
          <w:sz w:val="28"/>
        </w:rPr>
        <w:t xml:space="preserve"> Надежда Юрьевна (тел. 8-913-735-26-67)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i/>
          <w:sz w:val="28"/>
          <w:szCs w:val="24"/>
          <w:u w:val="single"/>
        </w:rPr>
      </w:pPr>
      <w:r>
        <w:rPr>
          <w:rStyle w:val="c3"/>
          <w:rFonts w:eastAsia="Calibri"/>
          <w:b/>
          <w:bCs/>
          <w:sz w:val="28"/>
          <w:szCs w:val="28"/>
        </w:rPr>
        <w:t>Описание целей и задач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</w:rPr>
      </w:pPr>
      <w:r>
        <w:rPr>
          <w:rStyle w:val="c2"/>
          <w:rFonts w:eastAsia="Calibri"/>
          <w:sz w:val="28"/>
          <w:szCs w:val="28"/>
        </w:rPr>
        <w:t>Цель</w:t>
      </w:r>
      <w:r>
        <w:rPr>
          <w:rStyle w:val="c2"/>
          <w:rFonts w:eastAsia="Calibri"/>
          <w:b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</w:rPr>
        <w:tab/>
        <w:t>р</w:t>
      </w:r>
      <w:r>
        <w:rPr>
          <w:rStyle w:val="c2"/>
          <w:rFonts w:eastAsia="Calibri"/>
          <w:i w:val="0"/>
          <w:sz w:val="28"/>
          <w:szCs w:val="28"/>
        </w:rPr>
        <w:t xml:space="preserve">азвитие творческого воображения и мышления, универсальных учебных действий (коммуникативных и регулятивных) обучающихся через применение техники </w:t>
      </w:r>
      <w:proofErr w:type="spellStart"/>
      <w:r>
        <w:rPr>
          <w:rStyle w:val="c2"/>
          <w:rFonts w:eastAsia="Calibri"/>
          <w:i w:val="0"/>
          <w:sz w:val="28"/>
          <w:szCs w:val="28"/>
        </w:rPr>
        <w:t>сторителлинга</w:t>
      </w:r>
      <w:proofErr w:type="spellEnd"/>
      <w:r>
        <w:rPr>
          <w:rStyle w:val="c2"/>
          <w:rFonts w:eastAsia="Calibri"/>
          <w:i w:val="0"/>
          <w:sz w:val="28"/>
          <w:szCs w:val="28"/>
        </w:rPr>
        <w:t>.</w:t>
      </w:r>
    </w:p>
    <w:p w:rsidR="0023314D" w:rsidRDefault="00A6724B">
      <w:pPr>
        <w:pStyle w:val="1e"/>
        <w:spacing w:line="283" w:lineRule="atLeast"/>
        <w:jc w:val="both"/>
      </w:pPr>
      <w:r>
        <w:rPr>
          <w:rStyle w:val="c3"/>
          <w:rFonts w:eastAsia="Calibri"/>
          <w:bCs/>
          <w:sz w:val="28"/>
          <w:szCs w:val="28"/>
        </w:rPr>
        <w:t>Задачи:</w:t>
      </w:r>
      <w:r>
        <w:rPr>
          <w:rStyle w:val="c5"/>
          <w:rFonts w:eastAsia="Calibri"/>
          <w:sz w:val="28"/>
          <w:szCs w:val="28"/>
        </w:rPr>
        <w:t> </w:t>
      </w:r>
    </w:p>
    <w:p w:rsidR="0023314D" w:rsidRDefault="00A6724B" w:rsidP="00A6724B">
      <w:pPr>
        <w:pStyle w:val="1e"/>
        <w:numPr>
          <w:ilvl w:val="0"/>
          <w:numId w:val="4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Развитие коммуникативных навыков и навыков сотрудничества (кооперации).</w:t>
      </w:r>
    </w:p>
    <w:p w:rsidR="0023314D" w:rsidRDefault="00A6724B" w:rsidP="00A6724B">
      <w:pPr>
        <w:pStyle w:val="1e"/>
        <w:numPr>
          <w:ilvl w:val="0"/>
          <w:numId w:val="4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Развитие навыков целеполагания, планирования и регуляции собственной деятельности.</w:t>
      </w:r>
    </w:p>
    <w:p w:rsidR="0023314D" w:rsidRDefault="00A6724B" w:rsidP="00A6724B">
      <w:pPr>
        <w:pStyle w:val="1e"/>
        <w:numPr>
          <w:ilvl w:val="0"/>
          <w:numId w:val="4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Развитие творческого воображения, способностей создавать оригинальные образы.</w:t>
      </w:r>
    </w:p>
    <w:p w:rsidR="0023314D" w:rsidRDefault="00A6724B" w:rsidP="00A6724B">
      <w:pPr>
        <w:pStyle w:val="1e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Развитие речи и вербально-логического мышления. 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  <w:sz w:val="28"/>
          <w:szCs w:val="24"/>
        </w:rPr>
        <w:lastRenderedPageBreak/>
        <w:t>Обоснование необходимости разработки и внедрен</w:t>
      </w:r>
      <w:r>
        <w:rPr>
          <w:rFonts w:ascii="Times New Roman" w:eastAsia="Times New Roman" w:hAnsi="Times New Roman"/>
          <w:i/>
          <w:sz w:val="28"/>
          <w:szCs w:val="24"/>
        </w:rPr>
        <w:t>ия программы в образовательный процесс</w:t>
      </w:r>
    </w:p>
    <w:p w:rsidR="0023314D" w:rsidRDefault="00A6724B">
      <w:pPr>
        <w:pStyle w:val="18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83" w:lineRule="atLeast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Внедрение ФГОС НОО и ФГОС НОО ОВЗ, изменение парадигмы современного образования, развитие инклюзии и ориентация на всестороннее, гармоничное развитие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предъявляет новые требования к организации как образова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тельного процесса в целом, так и психолого-педагогического сопровождения, в частности. Несомненно, важная роль в формировании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компетенций и личностных каче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 пр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инадлежит педагогу-психологу. Особые трудности возникают, когда в начальном звен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обучаются различные категории детей: дети с ОВЗ и инвалидностью, дети различных национальностей, дети с трудностями в обучении и проблемами в поведении, дети разного социального статуса. При этом часть детей проживает в разных населенных пунктах школьног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округа (осуществляется подвоз обучающихся), где сложились свои традиции и уклад, а взаимодействие осуществляется, в большей степени, только в школе. Актуальной задачей становится развитие универсальных учебных действий, развитие культурной идентичности,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социальной компетентности и толерантности.  </w:t>
      </w:r>
    </w:p>
    <w:p w:rsidR="0023314D" w:rsidRDefault="00A6724B">
      <w:pPr>
        <w:pStyle w:val="18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83" w:lineRule="atLeast"/>
        <w:ind w:firstLine="709"/>
        <w:jc w:val="both"/>
        <w:rPr>
          <w:rFonts w:ascii="Arial" w:eastAsia="Times New Roman" w:hAnsi="Arial"/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реализации коррекционно-развивающей работы, направленной на развитие </w:t>
      </w:r>
      <w:r>
        <w:rPr>
          <w:rFonts w:ascii="Times New Roman" w:eastAsia="Times New Roman" w:hAnsi="Times New Roman"/>
          <w:sz w:val="28"/>
        </w:rPr>
        <w:t>познавательных процессов, решение проблем в сфере общения и поведении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необходимо также учитывать данные ежегодного мониторинга, согласно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которому у обучающихся начальных классов отмечается</w:t>
      </w:r>
      <w:r>
        <w:rPr>
          <w:rFonts w:ascii="Times New Roman" w:eastAsia="Times New Roman" w:hAnsi="Times New Roman"/>
          <w:sz w:val="28"/>
        </w:rPr>
        <w:t xml:space="preserve"> недостаточный уровень (низкий и ниже среднего) развития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23314D" w:rsidRDefault="00A6724B" w:rsidP="00A6724B">
      <w:pPr>
        <w:pStyle w:val="1e"/>
        <w:numPr>
          <w:ilvl w:val="0"/>
          <w:numId w:val="6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мыслительных операций (42%, в том числе у 94% детей с ОВЗ); </w:t>
      </w:r>
    </w:p>
    <w:p w:rsidR="0023314D" w:rsidRDefault="00A6724B" w:rsidP="00A6724B">
      <w:pPr>
        <w:pStyle w:val="1e"/>
        <w:numPr>
          <w:ilvl w:val="0"/>
          <w:numId w:val="6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коммуникативных навыков (47%, в том числе у 83% детей с ОВЗ);</w:t>
      </w:r>
    </w:p>
    <w:p w:rsidR="0023314D" w:rsidRDefault="00A6724B" w:rsidP="00A6724B">
      <w:pPr>
        <w:pStyle w:val="1e"/>
        <w:numPr>
          <w:ilvl w:val="0"/>
          <w:numId w:val="6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навыков целеполагания, п</w:t>
      </w:r>
      <w:r>
        <w:rPr>
          <w:rFonts w:ascii="Times New Roman" w:eastAsia="Times New Roman" w:hAnsi="Times New Roman"/>
          <w:sz w:val="28"/>
        </w:rPr>
        <w:t>ланирования и прогнозирования (54%, в том числе у 100% детей с ОВЗ);</w:t>
      </w:r>
    </w:p>
    <w:p w:rsidR="0023314D" w:rsidRDefault="00A6724B" w:rsidP="00A6724B">
      <w:pPr>
        <w:pStyle w:val="1e"/>
        <w:numPr>
          <w:ilvl w:val="0"/>
          <w:numId w:val="6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творческого воображения (49%, в том числе у 94% детей с ОВЗ).</w:t>
      </w:r>
    </w:p>
    <w:p w:rsidR="0023314D" w:rsidRDefault="00A6724B">
      <w:pPr>
        <w:pStyle w:val="1e"/>
        <w:spacing w:line="283" w:lineRule="atLeast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По данным учителя-логопеда и учителя-дефектолога у большинства детей начальной школы (57%) отмечаются</w:t>
      </w:r>
      <w:r>
        <w:rPr>
          <w:rFonts w:ascii="Times New Roman" w:eastAsia="Times New Roman" w:hAnsi="Times New Roman"/>
          <w:sz w:val="28"/>
        </w:rPr>
        <w:t xml:space="preserve"> трудности осознанного и произвольного построения речевого высказывания в устной форме, недостаточный уровень владения монологической формой речи в соответствии с грамматическими и синтаксическими нормами русского языка, трудности установления причинно-сле</w:t>
      </w:r>
      <w:r>
        <w:rPr>
          <w:rFonts w:ascii="Times New Roman" w:eastAsia="Times New Roman" w:hAnsi="Times New Roman"/>
          <w:sz w:val="28"/>
        </w:rPr>
        <w:t>дственных связей.</w:t>
      </w:r>
    </w:p>
    <w:p w:rsidR="0023314D" w:rsidRDefault="00A6724B">
      <w:pPr>
        <w:pStyle w:val="1e"/>
        <w:spacing w:line="283" w:lineRule="atLeast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Таким образом, с помощью традиционных психолого-педагогических программ коррекционно-развивающей работы достаточно трудно решить круг </w:t>
      </w:r>
      <w:proofErr w:type="spellStart"/>
      <w:r>
        <w:rPr>
          <w:rFonts w:ascii="Times New Roman" w:eastAsia="Times New Roman" w:hAnsi="Times New Roman"/>
          <w:sz w:val="28"/>
        </w:rPr>
        <w:t>вышеобозначенных</w:t>
      </w:r>
      <w:proofErr w:type="spellEnd"/>
      <w:r>
        <w:rPr>
          <w:rFonts w:ascii="Times New Roman" w:eastAsia="Times New Roman" w:hAnsi="Times New Roman"/>
          <w:sz w:val="28"/>
        </w:rPr>
        <w:t xml:space="preserve"> проблем. Поэтому возникла необходимость разработки такой программы, которая отвечала бы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следующим требованиям: во-первых, соответствовала ФГОС НОО и ФГОС НОО ОВЗ; во-вторых, являлась   универсальной (ориентирована на различные категории детей); в- третьих, была направлена на развитие УУД; в-четвертых, учитывала возрастные и индивидуальные ос</w:t>
      </w:r>
      <w:r>
        <w:rPr>
          <w:rFonts w:ascii="Times New Roman" w:eastAsia="Times New Roman" w:hAnsi="Times New Roman"/>
          <w:sz w:val="28"/>
        </w:rPr>
        <w:t>обенности и была интересна детям разного возраста.  Поэтому авторским коллективом (педагог-психолог, учитель-логопед и учитель-дефектолог) была разработана психолого-педагогическая программа коррекционно-развивающей работы «Тысяча и одна история».</w:t>
      </w:r>
    </w:p>
    <w:p w:rsidR="0023314D" w:rsidRDefault="00A6724B">
      <w:pPr>
        <w:pStyle w:val="1e"/>
        <w:spacing w:line="283" w:lineRule="atLeast"/>
        <w:ind w:firstLine="709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  <w:i/>
          <w:sz w:val="28"/>
        </w:rPr>
        <w:lastRenderedPageBreak/>
        <w:t>Практиче</w:t>
      </w:r>
      <w:r>
        <w:rPr>
          <w:rFonts w:ascii="Times New Roman" w:eastAsia="Times New Roman" w:hAnsi="Times New Roman"/>
          <w:i/>
          <w:sz w:val="28"/>
        </w:rPr>
        <w:t>ская значимость</w:t>
      </w:r>
      <w:r>
        <w:rPr>
          <w:rFonts w:ascii="Times New Roman" w:eastAsia="Times New Roman" w:hAnsi="Times New Roman"/>
          <w:sz w:val="28"/>
        </w:rPr>
        <w:t xml:space="preserve"> заключается  в том, что данная программа универсальна и может быть использована не только в ОО для организации коррекционно-развивающей работы  в начальной школе педагогом-психологом, дефектологом или учителем-логопедом, но и в условиях цен</w:t>
      </w:r>
      <w:r>
        <w:rPr>
          <w:rFonts w:ascii="Times New Roman" w:eastAsia="Times New Roman" w:hAnsi="Times New Roman"/>
          <w:sz w:val="28"/>
        </w:rPr>
        <w:t>тров психолого-педагогической помощи, лагерей дневного пребывания и, с минимальной адаптацией,  в условиях дошкольных образовательных организаций при организации коррекционно-развивающей работы с детьми старшего дошкольного возраста, в том числе, и</w:t>
      </w:r>
      <w:proofErr w:type="gramEnd"/>
      <w:r>
        <w:rPr>
          <w:rFonts w:ascii="Times New Roman" w:eastAsia="Times New Roman" w:hAnsi="Times New Roman"/>
          <w:sz w:val="28"/>
        </w:rPr>
        <w:t xml:space="preserve"> в групп</w:t>
      </w:r>
      <w:r>
        <w:rPr>
          <w:rFonts w:ascii="Times New Roman" w:eastAsia="Times New Roman" w:hAnsi="Times New Roman"/>
          <w:sz w:val="28"/>
        </w:rPr>
        <w:t>ах кратковременного пребывания.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sz w:val="28"/>
          <w:szCs w:val="24"/>
        </w:rPr>
        <w:t xml:space="preserve">Связь программы с уже </w:t>
      </w:r>
      <w:proofErr w:type="gramStart"/>
      <w:r>
        <w:rPr>
          <w:rFonts w:ascii="Times New Roman" w:eastAsia="Times New Roman" w:hAnsi="Times New Roman"/>
          <w:i/>
          <w:sz w:val="28"/>
          <w:szCs w:val="24"/>
        </w:rPr>
        <w:t>существующими</w:t>
      </w:r>
      <w:proofErr w:type="gramEnd"/>
      <w:r>
        <w:rPr>
          <w:rFonts w:ascii="Times New Roman" w:eastAsia="Times New Roman" w:hAnsi="Times New Roman"/>
          <w:i/>
          <w:sz w:val="28"/>
          <w:szCs w:val="24"/>
        </w:rPr>
        <w:t xml:space="preserve"> по данному направлению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4"/>
        </w:rPr>
        <w:t>Программа является логическим продолжением и приемником следующих программ:</w:t>
      </w:r>
    </w:p>
    <w:p w:rsidR="0023314D" w:rsidRDefault="00A6724B" w:rsidP="00A6724B">
      <w:pPr>
        <w:pStyle w:val="1e"/>
        <w:numPr>
          <w:ilvl w:val="0"/>
          <w:numId w:val="7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sz w:val="28"/>
        </w:rPr>
        <w:t xml:space="preserve"> п</w:t>
      </w:r>
      <w:r>
        <w:rPr>
          <w:rFonts w:ascii="Times New Roman" w:eastAsia="Times New Roman" w:hAnsi="Times New Roman"/>
          <w:sz w:val="28"/>
          <w:szCs w:val="28"/>
        </w:rPr>
        <w:t xml:space="preserve">сихолого-педагогическая программа по адаптации первоклассников «В школу с улыбкой»; </w:t>
      </w:r>
    </w:p>
    <w:p w:rsidR="0023314D" w:rsidRDefault="00A6724B" w:rsidP="00A6724B">
      <w:pPr>
        <w:pStyle w:val="1e"/>
        <w:numPr>
          <w:ilvl w:val="0"/>
          <w:numId w:val="7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sz w:val="28"/>
        </w:rPr>
        <w:t>психолого-педагогическая программа</w:t>
      </w:r>
      <w:r>
        <w:rPr>
          <w:rFonts w:ascii="Times New Roman" w:eastAsia="Times New Roman" w:hAnsi="Times New Roman"/>
          <w:sz w:val="28"/>
          <w:szCs w:val="28"/>
        </w:rPr>
        <w:t xml:space="preserve"> формирования учебной мотивации «Я - первоклассник!»</w:t>
      </w:r>
    </w:p>
    <w:p w:rsidR="0023314D" w:rsidRDefault="00A6724B" w:rsidP="00A6724B">
      <w:pPr>
        <w:pStyle w:val="1e"/>
        <w:numPr>
          <w:ilvl w:val="0"/>
          <w:numId w:val="7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психолого-педагогическая программа для обучающихся с ОВЗ и инвалидностью «Развитие».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sz w:val="28"/>
        </w:rPr>
        <w:t>Новизна программы:</w:t>
      </w:r>
    </w:p>
    <w:p w:rsidR="0023314D" w:rsidRDefault="00A6724B" w:rsidP="00A6724B">
      <w:pPr>
        <w:pStyle w:val="1e"/>
        <w:numPr>
          <w:ilvl w:val="0"/>
          <w:numId w:val="5"/>
        </w:numPr>
        <w:spacing w:line="283" w:lineRule="atLeast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  <w:sz w:val="28"/>
        </w:rPr>
        <w:t>адресована</w:t>
      </w:r>
      <w:proofErr w:type="gramEnd"/>
      <w:r>
        <w:rPr>
          <w:rFonts w:ascii="Times New Roman" w:eastAsia="Times New Roman" w:hAnsi="Times New Roman"/>
          <w:sz w:val="28"/>
        </w:rPr>
        <w:t xml:space="preserve"> разновозрастной группе различных категорий детей (ЗПР,</w:t>
      </w:r>
      <w:r>
        <w:rPr>
          <w:rFonts w:ascii="Times New Roman" w:eastAsia="Times New Roman" w:hAnsi="Times New Roman"/>
          <w:sz w:val="28"/>
        </w:rPr>
        <w:t xml:space="preserve"> ТНР, НОДА, УО);</w:t>
      </w:r>
    </w:p>
    <w:p w:rsidR="0023314D" w:rsidRDefault="00A6724B" w:rsidP="00A6724B">
      <w:pPr>
        <w:pStyle w:val="1e"/>
        <w:numPr>
          <w:ilvl w:val="0"/>
          <w:numId w:val="5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опирается на ресурсно-ориентированный подход;</w:t>
      </w:r>
    </w:p>
    <w:p w:rsidR="0023314D" w:rsidRDefault="00A6724B" w:rsidP="00A6724B">
      <w:pPr>
        <w:pStyle w:val="1e"/>
        <w:numPr>
          <w:ilvl w:val="0"/>
          <w:numId w:val="5"/>
        </w:numPr>
        <w:spacing w:line="283" w:lineRule="atLeast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  <w:sz w:val="28"/>
        </w:rPr>
        <w:t xml:space="preserve">используется техника </w:t>
      </w:r>
      <w:proofErr w:type="spellStart"/>
      <w:r>
        <w:rPr>
          <w:rFonts w:ascii="Times New Roman" w:eastAsia="Times New Roman" w:hAnsi="Times New Roman"/>
          <w:sz w:val="28"/>
        </w:rPr>
        <w:t>сторителлинга</w:t>
      </w:r>
      <w:proofErr w:type="spellEnd"/>
      <w:r>
        <w:rPr>
          <w:rFonts w:ascii="Times New Roman" w:eastAsia="Times New Roman" w:hAnsi="Times New Roman"/>
          <w:sz w:val="28"/>
        </w:rPr>
        <w:t xml:space="preserve"> (настольная игра «Тысяча и одна история - Сочиняй!</w:t>
      </w:r>
      <w:proofErr w:type="gramEnd"/>
      <w:r>
        <w:rPr>
          <w:rFonts w:ascii="Times New Roman" w:eastAsia="Times New Roman" w:hAnsi="Times New Roman"/>
          <w:sz w:val="28"/>
        </w:rPr>
        <w:t xml:space="preserve"> Фантазируй! </w:t>
      </w:r>
      <w:proofErr w:type="gramStart"/>
      <w:r>
        <w:rPr>
          <w:rFonts w:ascii="Times New Roman" w:eastAsia="Times New Roman" w:hAnsi="Times New Roman"/>
          <w:sz w:val="28"/>
        </w:rPr>
        <w:t>Рассказывай!»), при этом решаются психологические проблемы;</w:t>
      </w:r>
      <w:proofErr w:type="gramEnd"/>
    </w:p>
    <w:p w:rsidR="0023314D" w:rsidRDefault="00A6724B" w:rsidP="00A6724B">
      <w:pPr>
        <w:pStyle w:val="1e"/>
        <w:numPr>
          <w:ilvl w:val="0"/>
          <w:numId w:val="5"/>
        </w:numPr>
        <w:spacing w:line="283" w:lineRule="atLeast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  <w:sz w:val="28"/>
        </w:rPr>
        <w:t>занятия с детьми строятся от «прост</w:t>
      </w:r>
      <w:r>
        <w:rPr>
          <w:rFonts w:ascii="Times New Roman" w:eastAsia="Times New Roman" w:hAnsi="Times New Roman"/>
          <w:sz w:val="28"/>
        </w:rPr>
        <w:t>ого к сложному», в процессе реализации программы каждому ребенку предоставляется возможность освоить различные роли;</w:t>
      </w:r>
      <w:proofErr w:type="gramEnd"/>
    </w:p>
    <w:p w:rsidR="0023314D" w:rsidRDefault="00A6724B" w:rsidP="00A6724B">
      <w:pPr>
        <w:pStyle w:val="1e"/>
        <w:numPr>
          <w:ilvl w:val="0"/>
          <w:numId w:val="5"/>
        </w:numPr>
        <w:spacing w:line="283" w:lineRule="atLeast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  <w:sz w:val="28"/>
        </w:rPr>
        <w:t>используется метод проектов, проектными продуктами являются книжки - малышки, альбомы, аудиозаписи, видеозаписи «В гостях у новых историй»,</w:t>
      </w:r>
      <w:r>
        <w:rPr>
          <w:rFonts w:ascii="Times New Roman" w:eastAsia="Times New Roman" w:hAnsi="Times New Roman"/>
          <w:sz w:val="28"/>
        </w:rPr>
        <w:t xml:space="preserve"> коллажи, </w:t>
      </w:r>
      <w:proofErr w:type="spellStart"/>
      <w:r>
        <w:rPr>
          <w:rFonts w:ascii="Times New Roman" w:eastAsia="Times New Roman" w:hAnsi="Times New Roman"/>
          <w:sz w:val="28"/>
        </w:rPr>
        <w:t>лэп</w:t>
      </w:r>
      <w:proofErr w:type="spellEnd"/>
      <w:r>
        <w:rPr>
          <w:rFonts w:ascii="Times New Roman" w:eastAsia="Times New Roman" w:hAnsi="Times New Roman"/>
          <w:sz w:val="28"/>
        </w:rPr>
        <w:t xml:space="preserve"> - буки и т.д.;</w:t>
      </w:r>
      <w:proofErr w:type="gramEnd"/>
    </w:p>
    <w:p w:rsidR="0023314D" w:rsidRDefault="00A6724B" w:rsidP="00A6724B">
      <w:pPr>
        <w:pStyle w:val="1e"/>
        <w:numPr>
          <w:ilvl w:val="0"/>
          <w:numId w:val="5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sz w:val="28"/>
        </w:rPr>
        <w:t>предполагается совместная деятельность со сверстниками и/ или детьми старшего и/или младшего возраста, специалистами сопровождения;</w:t>
      </w:r>
    </w:p>
    <w:p w:rsidR="0023314D" w:rsidRDefault="00A6724B" w:rsidP="00A6724B">
      <w:pPr>
        <w:pStyle w:val="1e"/>
        <w:numPr>
          <w:ilvl w:val="0"/>
          <w:numId w:val="5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4"/>
        </w:rPr>
        <w:t>осуществляется тесное сотрудничество специалистов сопровождения, родителей и классных руководит</w:t>
      </w:r>
      <w:r>
        <w:rPr>
          <w:rFonts w:ascii="Times New Roman" w:eastAsia="Times New Roman" w:hAnsi="Times New Roman"/>
          <w:sz w:val="28"/>
          <w:szCs w:val="24"/>
        </w:rPr>
        <w:t>елей.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b/>
          <w:bCs/>
          <w:i/>
          <w:sz w:val="28"/>
        </w:rPr>
        <w:t>Целевая аудитория, описание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ее социально-психологических особенностей</w:t>
      </w:r>
    </w:p>
    <w:p w:rsidR="0023314D" w:rsidRDefault="00A6724B">
      <w:pPr>
        <w:pStyle w:val="1e"/>
        <w:spacing w:line="283" w:lineRule="atLeast"/>
        <w:ind w:firstLine="709"/>
        <w:jc w:val="both"/>
        <w:rPr>
          <w:rFonts w:ascii="Times New Roman" w:eastAsia="Times New Roman" w:hAnsi="Times New Roman"/>
        </w:rPr>
      </w:pP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Данная программа ориентирована </w:t>
      </w:r>
      <w:r>
        <w:rPr>
          <w:rFonts w:ascii="Times New Roman" w:eastAsia="Times New Roman" w:hAnsi="Times New Roman"/>
          <w:bCs/>
          <w:sz w:val="28"/>
        </w:rPr>
        <w:t>на оказание психолого-педагогической помощи детям младшего школьного возраста с ОВЗ и инвалидностью, детям с трудностями в обучении и поведении.</w:t>
      </w:r>
    </w:p>
    <w:p w:rsidR="0023314D" w:rsidRDefault="00A6724B">
      <w:pPr>
        <w:pStyle w:val="1e"/>
        <w:spacing w:line="283" w:lineRule="atLeast"/>
        <w:ind w:firstLine="709"/>
        <w:jc w:val="both"/>
        <w:rPr>
          <w:rStyle w:val="112"/>
          <w:rFonts w:ascii="Times New Roman" w:eastAsia="Times New Roman" w:hAnsi="Times New Roman"/>
          <w:sz w:val="28"/>
          <w:szCs w:val="28"/>
        </w:rPr>
      </w:pP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Группа детей может быть разновозрастной - от 6,5 до 9 лет. Занятия проводятся 1 раз в неделю в течение одного учебного года (всего 35 часов), продолжительность занятий -   25-30 минут.  </w:t>
      </w:r>
    </w:p>
    <w:p w:rsidR="0023314D" w:rsidRDefault="00A6724B">
      <w:pPr>
        <w:pStyle w:val="1e"/>
        <w:spacing w:line="283" w:lineRule="atLeast"/>
        <w:ind w:firstLine="709"/>
        <w:jc w:val="both"/>
        <w:rPr>
          <w:rFonts w:ascii="Times New Roman" w:eastAsia="Times New Roman" w:hAnsi="Times New Roman"/>
        </w:rPr>
      </w:pPr>
      <w:r>
        <w:rPr>
          <w:rStyle w:val="112"/>
          <w:rFonts w:ascii="Times New Roman" w:eastAsia="Times New Roman" w:hAnsi="Times New Roman"/>
          <w:sz w:val="28"/>
          <w:szCs w:val="28"/>
        </w:rPr>
        <w:t>Как уже было отмечено, целевой аудиторией являются дети младшего школ</w:t>
      </w:r>
      <w:r>
        <w:rPr>
          <w:rStyle w:val="112"/>
          <w:rFonts w:ascii="Times New Roman" w:eastAsia="Times New Roman" w:hAnsi="Times New Roman"/>
          <w:sz w:val="28"/>
          <w:szCs w:val="28"/>
        </w:rPr>
        <w:t>ьного возраста, как нормативно развивающиеся, так с ОВЗ и инвалидностью. Почему программа будет полезна и детям с ОВЗ, и нормативно развивающимся?</w:t>
      </w:r>
    </w:p>
    <w:p w:rsidR="0023314D" w:rsidRDefault="00A6724B">
      <w:pPr>
        <w:pStyle w:val="1e"/>
        <w:keepLines/>
        <w:spacing w:line="283" w:lineRule="atLeast"/>
        <w:ind w:firstLine="709"/>
        <w:jc w:val="both"/>
        <w:rPr>
          <w:rFonts w:ascii="Times New Roman" w:eastAsia="Times New Roman" w:hAnsi="Times New Roman"/>
        </w:rPr>
      </w:pPr>
      <w:r>
        <w:rPr>
          <w:rStyle w:val="112"/>
          <w:rFonts w:ascii="Times New Roman" w:eastAsia="Times New Roman" w:hAnsi="Times New Roman"/>
          <w:sz w:val="28"/>
          <w:szCs w:val="28"/>
        </w:rPr>
        <w:lastRenderedPageBreak/>
        <w:t>У детей с ОВЗ отмечается недостаточный уровень развития восприятия, требуется больше времени для приема и пер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еработки сенсорной информации.  Низкий уровень </w:t>
      </w:r>
      <w:proofErr w:type="spellStart"/>
      <w:r>
        <w:rPr>
          <w:rStyle w:val="112"/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>
        <w:rPr>
          <w:rStyle w:val="112"/>
          <w:rFonts w:ascii="Times New Roman" w:eastAsia="Times New Roman" w:hAnsi="Times New Roman"/>
          <w:sz w:val="28"/>
          <w:szCs w:val="28"/>
        </w:rPr>
        <w:t xml:space="preserve"> пространственных представлений затрудняет осуществление полноценного анализа формы, установления тождественности частей и соединения их в единое целое. Неустойчивое, рассеянное внимание, трудн</w:t>
      </w:r>
      <w:r>
        <w:rPr>
          <w:rStyle w:val="112"/>
          <w:rFonts w:ascii="Times New Roman" w:eastAsia="Times New Roman" w:hAnsi="Times New Roman"/>
          <w:sz w:val="28"/>
          <w:szCs w:val="28"/>
        </w:rPr>
        <w:t>ости переключения с одной деятельности на другую оказывает влияние на развитие интеллектуальной активности детей, что отражается на отставании формирования навыков и умений самоконтроля.  У данной категории детей отмечается ограничение объема памяти, преоб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ладание кратковременной, механической, наглядной </w:t>
      </w:r>
      <w:proofErr w:type="gramStart"/>
      <w:r>
        <w:rPr>
          <w:rStyle w:val="112"/>
          <w:rFonts w:ascii="Times New Roman" w:eastAsia="Times New Roman" w:hAnsi="Times New Roman"/>
          <w:sz w:val="28"/>
          <w:szCs w:val="28"/>
        </w:rPr>
        <w:t>над</w:t>
      </w:r>
      <w:proofErr w:type="gramEnd"/>
      <w:r>
        <w:rPr>
          <w:rStyle w:val="112"/>
          <w:rFonts w:ascii="Times New Roman" w:eastAsia="Times New Roman" w:hAnsi="Times New Roman"/>
          <w:sz w:val="28"/>
          <w:szCs w:val="28"/>
        </w:rPr>
        <w:t xml:space="preserve"> долговременной логической, словесной. Познавательная активность снижена, отмечается замедленный темп переработки информации. Наглядно-действенное мышление развито в большей степени, чем наглядно-образное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 и словесно-логическое. Возникают трудности формирования учебных умений (планирование предстоящей работы, определения путей и средств достижения учебной цели; контролирование деятельности, умение работать в определенном темпе). Потребность в общении снижен</w:t>
      </w:r>
      <w:r>
        <w:rPr>
          <w:rStyle w:val="112"/>
          <w:rFonts w:ascii="Times New Roman" w:eastAsia="Times New Roman" w:hAnsi="Times New Roman"/>
          <w:sz w:val="28"/>
          <w:szCs w:val="28"/>
        </w:rPr>
        <w:t>а. Игровая деятельность не сформирована. Нарушены речевые функции, компоненты языковой системы не сформированы. Дети с ОВЗ не могут самостоятельно встать на онтогенетический путь развития речи, который свойственен детям с нормальным речевым развитием.</w:t>
      </w:r>
      <w:r w:rsidR="003024D0">
        <w:rPr>
          <w:rStyle w:val="112"/>
          <w:rFonts w:ascii="Times New Roman" w:eastAsia="Times New Roman" w:hAnsi="Times New Roman"/>
          <w:sz w:val="28"/>
          <w:szCs w:val="28"/>
        </w:rPr>
        <w:t xml:space="preserve"> </w:t>
      </w:r>
      <w:r>
        <w:rPr>
          <w:rStyle w:val="112"/>
          <w:rFonts w:ascii="Times New Roman" w:eastAsia="Times New Roman" w:hAnsi="Times New Roman"/>
          <w:sz w:val="28"/>
          <w:szCs w:val="28"/>
        </w:rPr>
        <w:t>Наблю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дается </w:t>
      </w:r>
      <w:proofErr w:type="spellStart"/>
      <w:r>
        <w:rPr>
          <w:rStyle w:val="112"/>
          <w:rFonts w:ascii="Times New Roman" w:eastAsia="Times New Roman" w:hAnsi="Times New Roman"/>
          <w:sz w:val="28"/>
          <w:szCs w:val="28"/>
        </w:rPr>
        <w:t>несформированность</w:t>
      </w:r>
      <w:proofErr w:type="spellEnd"/>
      <w:r>
        <w:rPr>
          <w:rStyle w:val="112"/>
          <w:rFonts w:ascii="Times New Roman" w:eastAsia="Times New Roman" w:hAnsi="Times New Roman"/>
          <w:sz w:val="28"/>
          <w:szCs w:val="28"/>
        </w:rPr>
        <w:t xml:space="preserve"> произвольного поведения. Таким образом, можно сделать вывод о недостаточности </w:t>
      </w:r>
      <w:proofErr w:type="spellStart"/>
      <w:r>
        <w:rPr>
          <w:rStyle w:val="112"/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>
        <w:rPr>
          <w:rStyle w:val="112"/>
          <w:rFonts w:ascii="Times New Roman" w:eastAsia="Times New Roman" w:hAnsi="Times New Roman"/>
          <w:sz w:val="28"/>
          <w:szCs w:val="28"/>
        </w:rPr>
        <w:t xml:space="preserve"> психологических предпосылок к овладению полноценными навыками учебной деятельности. </w:t>
      </w:r>
    </w:p>
    <w:p w:rsidR="0023314D" w:rsidRDefault="00A6724B">
      <w:pPr>
        <w:pStyle w:val="18"/>
        <w:keepLines/>
        <w:shd w:val="clear" w:color="auto" w:fill="FFFFFF"/>
        <w:spacing w:after="0" w:line="283" w:lineRule="atLeast"/>
        <w:ind w:firstLine="708"/>
        <w:jc w:val="both"/>
        <w:rPr>
          <w:rFonts w:ascii="Times New Roman" w:eastAsia="Times New Roman" w:hAnsi="Times New Roman"/>
        </w:rPr>
      </w:pPr>
      <w:r>
        <w:rPr>
          <w:rStyle w:val="112"/>
          <w:rFonts w:ascii="Times New Roman" w:eastAsia="Times New Roman" w:hAnsi="Times New Roman"/>
          <w:sz w:val="28"/>
          <w:szCs w:val="28"/>
        </w:rPr>
        <w:t>Отличительные особенности нормативно-развивающихся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 детей заключаются в том, что в младшем школьном возрасте учебная деятельность становится ведущей, изменяется социальная ситуация развития ребенка, ориентирующая на общественную ценность того, что он делает. Тем не менее, наряду со становлением учебных мот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ивов не теряется и интерес к игре, но в игровой мотивации акцент смещается с процесса на результат, что способствует развитию мотивации достижения.  </w:t>
      </w:r>
    </w:p>
    <w:p w:rsidR="0023314D" w:rsidRDefault="00A6724B">
      <w:pPr>
        <w:pStyle w:val="18"/>
        <w:shd w:val="clear" w:color="auto" w:fill="FFFFFF"/>
        <w:spacing w:after="0" w:line="283" w:lineRule="atLeast"/>
        <w:ind w:firstLine="708"/>
        <w:jc w:val="both"/>
        <w:rPr>
          <w:rFonts w:ascii="Times New Roman" w:eastAsia="Times New Roman" w:hAnsi="Times New Roman"/>
        </w:rPr>
      </w:pPr>
      <w:r>
        <w:rPr>
          <w:rStyle w:val="112"/>
          <w:rFonts w:ascii="Times New Roman" w:eastAsia="Times New Roman" w:hAnsi="Times New Roman"/>
          <w:sz w:val="28"/>
          <w:szCs w:val="28"/>
        </w:rPr>
        <w:t>Так как доминирующей функцией в младшем школьном возрасте становится мышление, и завершается переход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 от </w:t>
      </w:r>
      <w:proofErr w:type="gramStart"/>
      <w:r>
        <w:rPr>
          <w:rStyle w:val="112"/>
          <w:rFonts w:ascii="Times New Roman" w:eastAsia="Times New Roman" w:hAnsi="Times New Roman"/>
          <w:sz w:val="28"/>
          <w:szCs w:val="28"/>
        </w:rPr>
        <w:t>наглядно-образного</w:t>
      </w:r>
      <w:proofErr w:type="gramEnd"/>
      <w:r>
        <w:rPr>
          <w:rStyle w:val="112"/>
          <w:rFonts w:ascii="Times New Roman" w:eastAsia="Times New Roman" w:hAnsi="Times New Roman"/>
          <w:sz w:val="28"/>
          <w:szCs w:val="28"/>
        </w:rPr>
        <w:t xml:space="preserve"> к словесно-логическому мышлению, то образное мышление все меньше оказывается необходимым в учебной деятельности. Вместе с тем, недостаток развития образного мышления негативно влияет на развитие творческой деятельности детей в целом.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 </w:t>
      </w:r>
    </w:p>
    <w:p w:rsidR="0023314D" w:rsidRDefault="00A6724B">
      <w:pPr>
        <w:pStyle w:val="18"/>
        <w:shd w:val="clear" w:color="auto" w:fill="FFFFFF"/>
        <w:spacing w:after="0" w:line="283" w:lineRule="atLeast"/>
        <w:ind w:firstLine="708"/>
        <w:jc w:val="both"/>
        <w:rPr>
          <w:rFonts w:ascii="Times New Roman" w:eastAsia="Times New Roman" w:hAnsi="Times New Roman"/>
        </w:rPr>
      </w:pP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Если для дошкольников было характерно анализирующее восприятие, то к концу младшего школьного возраста, при соответствующем обучении, появляется синтезирующее восприятие. Развивающийся интеллект создает возможность устанавливать связи между элементами </w:t>
      </w:r>
      <w:proofErr w:type="gramStart"/>
      <w:r>
        <w:rPr>
          <w:rStyle w:val="112"/>
          <w:rFonts w:ascii="Times New Roman" w:eastAsia="Times New Roman" w:hAnsi="Times New Roman"/>
          <w:sz w:val="28"/>
          <w:szCs w:val="28"/>
        </w:rPr>
        <w:t>во</w:t>
      </w:r>
      <w:r>
        <w:rPr>
          <w:rStyle w:val="112"/>
          <w:rFonts w:ascii="Times New Roman" w:eastAsia="Times New Roman" w:hAnsi="Times New Roman"/>
          <w:sz w:val="28"/>
          <w:szCs w:val="28"/>
        </w:rPr>
        <w:t>спринимаемого</w:t>
      </w:r>
      <w:proofErr w:type="gramEnd"/>
      <w:r>
        <w:rPr>
          <w:rStyle w:val="112"/>
          <w:rFonts w:ascii="Times New Roman" w:eastAsia="Times New Roman" w:hAnsi="Times New Roman"/>
          <w:sz w:val="28"/>
          <w:szCs w:val="28"/>
        </w:rPr>
        <w:t>. Это легко прослеживается при описании детьми картины.  К концу младшего школьного возраста, при условии развивающей работы, целостное описание картины дополняется логическим объяснением изображенных на ней явлений и событий (стадия интерпрет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ации). </w:t>
      </w:r>
    </w:p>
    <w:p w:rsidR="0023314D" w:rsidRDefault="00A6724B">
      <w:pPr>
        <w:pStyle w:val="18"/>
        <w:shd w:val="clear" w:color="auto" w:fill="FFFFFF"/>
        <w:spacing w:after="0" w:line="283" w:lineRule="atLeast"/>
        <w:ind w:firstLine="708"/>
        <w:jc w:val="both"/>
        <w:rPr>
          <w:rFonts w:ascii="Times New Roman" w:eastAsia="Times New Roman" w:hAnsi="Times New Roman"/>
        </w:rPr>
      </w:pPr>
      <w:r>
        <w:rPr>
          <w:rStyle w:val="112"/>
          <w:rFonts w:ascii="Times New Roman" w:eastAsia="Times New Roman" w:hAnsi="Times New Roman"/>
          <w:sz w:val="28"/>
          <w:szCs w:val="28"/>
        </w:rPr>
        <w:lastRenderedPageBreak/>
        <w:t>Память в младшем школьном возрасте развивается в двух направлениях – произвольности и осмысленности. Дети непроизвольно запоминают учебный материал, вызывающий у них интерес, преподнесенный в игровой форме, связанный с яркими наглядными пособиями и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 т.д. Но, в отличие от дошкольников, они способны целенаправленно, произвольно запоминать материал. </w:t>
      </w:r>
    </w:p>
    <w:p w:rsidR="0023314D" w:rsidRDefault="00A6724B">
      <w:pPr>
        <w:pStyle w:val="18"/>
        <w:shd w:val="clear" w:color="auto" w:fill="FFFFFF"/>
        <w:spacing w:after="0" w:line="283" w:lineRule="atLeast"/>
        <w:ind w:firstLine="708"/>
        <w:jc w:val="both"/>
        <w:rPr>
          <w:rFonts w:ascii="Times New Roman" w:eastAsia="Times New Roman" w:hAnsi="Times New Roman"/>
        </w:rPr>
      </w:pPr>
      <w:r>
        <w:rPr>
          <w:rStyle w:val="112"/>
          <w:rFonts w:ascii="Times New Roman" w:eastAsia="Times New Roman" w:hAnsi="Times New Roman"/>
          <w:sz w:val="28"/>
          <w:szCs w:val="28"/>
        </w:rPr>
        <w:t>Относительно развития внимания, первоначально следуя указаниям взрослого, работая под его постоянным контролем, младший школьник постепенно приобретает уме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ние выполнять задания самостоятельно — сам ставит цель и контролирует свои действия. </w:t>
      </w:r>
    </w:p>
    <w:p w:rsidR="0023314D" w:rsidRDefault="00A6724B">
      <w:pPr>
        <w:pStyle w:val="18"/>
        <w:shd w:val="clear" w:color="auto" w:fill="FFFFFF"/>
        <w:spacing w:after="0" w:line="283" w:lineRule="atLeast"/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Развитие речи. Из всех речевых умений, которыми овладевает ребенок, самым сложным является умение рассказывать. На сегодняшний день – образная, богатая синонимами, дополн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ениями и описаниями речь у детей младшего школьного возраста – явление очень редкое. В речи детей существуют множество проблем.</w:t>
      </w:r>
    </w:p>
    <w:p w:rsidR="0023314D" w:rsidRDefault="00A6724B">
      <w:pPr>
        <w:pStyle w:val="18"/>
        <w:shd w:val="clear" w:color="auto" w:fill="FFFFFF"/>
        <w:spacing w:after="0" w:line="283" w:lineRule="atLeast"/>
        <w:ind w:firstLine="708"/>
        <w:jc w:val="both"/>
        <w:rPr>
          <w:rFonts w:ascii="Verdana" w:eastAsia="Times New Roman" w:hAnsi="Verdana"/>
          <w:color w:val="000000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Общение. В последнее время у большого количества детей </w:t>
      </w:r>
      <w:r>
        <w:rPr>
          <w:rStyle w:val="112"/>
          <w:rFonts w:ascii="Times New Roman" w:eastAsia="Times New Roman" w:hAnsi="Times New Roman"/>
          <w:sz w:val="28"/>
          <w:szCs w:val="28"/>
        </w:rPr>
        <w:t>появились компьютеры, мобильные телефоны, стал доступным Интернет. Все ме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ньше дети разговаривают и играют во дворе, в компаниях, больше взаимодействуют с компьютером, общаются через социальные сети. Соответственно, это изменило и формы общения, хотя потребности в общении сохранились на том же уровне. 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>Начиная с момента поступлен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ия в школу, у ребенка складываются межличностные отношения с одноклассниками и учителем.</w:t>
      </w:r>
      <w:proofErr w:type="gramEnd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Однако в начале обучения у первоклассников общение со сверстниками отступает на второй план, т. к. они только начинают адаптироваться к школе, привыкать к новому уклад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у жизни, социальному положению и новому коллективу. Целенаправленная работа помогает сформировать коммуникативные навыки. </w:t>
      </w:r>
    </w:p>
    <w:p w:rsidR="0023314D" w:rsidRDefault="00A6724B">
      <w:pPr>
        <w:pStyle w:val="1e"/>
        <w:spacing w:line="283" w:lineRule="atLeast"/>
        <w:ind w:firstLine="709"/>
        <w:jc w:val="both"/>
        <w:rPr>
          <w:rStyle w:val="112"/>
          <w:rFonts w:ascii="Times New Roman" w:eastAsia="Times New Roman" w:hAnsi="Times New Roman"/>
          <w:sz w:val="28"/>
        </w:rPr>
      </w:pPr>
      <w:proofErr w:type="gramStart"/>
      <w:r>
        <w:rPr>
          <w:rStyle w:val="112"/>
          <w:rFonts w:ascii="Times New Roman" w:eastAsia="Times New Roman" w:hAnsi="Times New Roman"/>
          <w:sz w:val="28"/>
          <w:szCs w:val="28"/>
        </w:rPr>
        <w:t>Таким образом, для обучающихся в ОВЗ и инвалидностью программа является одновременно и коррекционной, и развивающей; для нормативно-р</w:t>
      </w:r>
      <w:r>
        <w:rPr>
          <w:rStyle w:val="112"/>
          <w:rFonts w:ascii="Times New Roman" w:eastAsia="Times New Roman" w:hAnsi="Times New Roman"/>
          <w:sz w:val="28"/>
          <w:szCs w:val="28"/>
        </w:rPr>
        <w:t xml:space="preserve">азвивающихся детей – развивающей. </w:t>
      </w:r>
      <w:proofErr w:type="gramEnd"/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i/>
          <w:sz w:val="28"/>
          <w:szCs w:val="24"/>
        </w:rPr>
      </w:pPr>
      <w:r>
        <w:rPr>
          <w:rFonts w:ascii="Times New Roman" w:eastAsia="Times New Roman" w:hAnsi="Times New Roman"/>
          <w:b/>
          <w:i/>
          <w:sz w:val="28"/>
          <w:szCs w:val="24"/>
        </w:rPr>
        <w:t>Методическое обеспечение программы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</w:rPr>
        <w:t>При составлении данной программы мы опирались на следующие теоретические идеи:</w:t>
      </w:r>
    </w:p>
    <w:p w:rsidR="0023314D" w:rsidRDefault="00A6724B" w:rsidP="00A6724B">
      <w:pPr>
        <w:pStyle w:val="1e"/>
        <w:numPr>
          <w:ilvl w:val="0"/>
          <w:numId w:val="1"/>
        </w:numPr>
        <w:spacing w:line="283" w:lineRule="atLeast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sz w:val="28"/>
          <w:szCs w:val="24"/>
        </w:rPr>
        <w:t>Л.С.Выготского</w:t>
      </w:r>
      <w:proofErr w:type="spellEnd"/>
      <w:r>
        <w:rPr>
          <w:rFonts w:ascii="Times New Roman" w:eastAsia="Times New Roman" w:hAnsi="Times New Roman"/>
          <w:sz w:val="28"/>
          <w:szCs w:val="24"/>
        </w:rPr>
        <w:t xml:space="preserve"> о развитии как непрерывном процессе количественных и качественных, структурных и функциональ</w:t>
      </w:r>
      <w:r>
        <w:rPr>
          <w:rFonts w:ascii="Times New Roman" w:eastAsia="Times New Roman" w:hAnsi="Times New Roman"/>
          <w:sz w:val="28"/>
          <w:szCs w:val="24"/>
        </w:rPr>
        <w:t xml:space="preserve">ных изменений; концепцию </w:t>
      </w:r>
      <w:proofErr w:type="spellStart"/>
      <w:r>
        <w:rPr>
          <w:rFonts w:ascii="Times New Roman" w:eastAsia="Times New Roman" w:hAnsi="Times New Roman"/>
          <w:sz w:val="28"/>
          <w:szCs w:val="24"/>
        </w:rPr>
        <w:t>речемышления</w:t>
      </w:r>
      <w:proofErr w:type="spellEnd"/>
      <w:r>
        <w:rPr>
          <w:rFonts w:ascii="Times New Roman" w:eastAsia="Times New Roman" w:hAnsi="Times New Roman"/>
          <w:sz w:val="28"/>
          <w:szCs w:val="24"/>
        </w:rPr>
        <w:t xml:space="preserve"> «мысль не оформляется, а формируется в слове»; о роли взрослого как посредника в культурном развитии ребенка;</w:t>
      </w:r>
    </w:p>
    <w:p w:rsidR="0023314D" w:rsidRDefault="00A6724B" w:rsidP="00A6724B">
      <w:pPr>
        <w:pStyle w:val="1e"/>
        <w:numPr>
          <w:ilvl w:val="0"/>
          <w:numId w:val="1"/>
        </w:numPr>
        <w:spacing w:line="283" w:lineRule="atLeast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А.Н. Леонтьева   о трёхкомпонентной структуре сознания; </w:t>
      </w:r>
    </w:p>
    <w:p w:rsidR="0023314D" w:rsidRDefault="00A6724B" w:rsidP="00A6724B">
      <w:pPr>
        <w:pStyle w:val="1e"/>
        <w:numPr>
          <w:ilvl w:val="0"/>
          <w:numId w:val="1"/>
        </w:numPr>
        <w:spacing w:line="283" w:lineRule="atLeast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Д.Б.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Эльконина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о роли ведущей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 в психическом развитии ребенка, «психических новообразованиях» и «возрастных кризисах»; </w:t>
      </w:r>
    </w:p>
    <w:p w:rsidR="0023314D" w:rsidRDefault="00A6724B" w:rsidP="00A6724B">
      <w:pPr>
        <w:pStyle w:val="1e"/>
        <w:numPr>
          <w:ilvl w:val="0"/>
          <w:numId w:val="1"/>
        </w:numPr>
        <w:spacing w:line="283" w:lineRule="atLeast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4"/>
        </w:rPr>
        <w:t>О.С.Газмана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4"/>
        </w:rPr>
        <w:t>Н.Н.Михайловой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 о необходимости сопровождения процесса индивидуализации личности, развитие ее «самости», создания условий для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4"/>
        </w:rPr>
        <w:t>самоактуализаци</w:t>
      </w:r>
      <w:r>
        <w:rPr>
          <w:rFonts w:ascii="Times New Roman" w:eastAsia="Times New Roman" w:hAnsi="Times New Roman"/>
          <w:color w:val="000000"/>
          <w:sz w:val="28"/>
          <w:szCs w:val="24"/>
        </w:rPr>
        <w:t>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 и самореализации через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4"/>
        </w:rPr>
        <w:t>субъект-субъектные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 отношения, сотрудничество, сотворчество взрослого и ребенка;</w:t>
      </w:r>
    </w:p>
    <w:p w:rsidR="0023314D" w:rsidRDefault="00A6724B" w:rsidP="00A6724B">
      <w:pPr>
        <w:pStyle w:val="1e"/>
        <w:numPr>
          <w:ilvl w:val="0"/>
          <w:numId w:val="1"/>
        </w:numPr>
        <w:spacing w:line="283" w:lineRule="atLeast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Дж.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Родари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роли стимулирования воображения и фантазии ребенка; </w:t>
      </w:r>
    </w:p>
    <w:p w:rsidR="0023314D" w:rsidRDefault="00A6724B" w:rsidP="00A6724B">
      <w:pPr>
        <w:pStyle w:val="1e"/>
        <w:numPr>
          <w:ilvl w:val="0"/>
          <w:numId w:val="1"/>
        </w:numPr>
        <w:spacing w:line="283" w:lineRule="atLeast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М.Р.Битяновой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А.И.Красило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 применении проектного подхода в организации психолого-пе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дагогического сопровождения,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ориентирующий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 создание (проектирование) в образовательной среде условий для кооперации всех субъектов образовательных отношений в проблемной ситуации.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Нормативно - правое обеспечение программы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разработана в соответ</w:t>
      </w:r>
      <w:r>
        <w:rPr>
          <w:rFonts w:ascii="Times New Roman" w:eastAsia="Times New Roman" w:hAnsi="Times New Roman"/>
          <w:sz w:val="28"/>
          <w:szCs w:val="28"/>
        </w:rPr>
        <w:t xml:space="preserve">ствии с нормативными документами и локальными актами: 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Федеральным законом от 29.12.2012 г. № 273-ФЗ «Об образовании в Российской Федерации»; 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Приказом Министерства образования и науки РФ от 06.10.2009 г. № 373 «Об утверждении и введении в действие ф</w:t>
      </w:r>
      <w:r>
        <w:rPr>
          <w:rFonts w:ascii="Times New Roman" w:eastAsia="Times New Roman" w:hAnsi="Times New Roman"/>
          <w:sz w:val="28"/>
          <w:szCs w:val="28"/>
        </w:rPr>
        <w:t xml:space="preserve">едерального государственного образовательного стандарта начального общего образования» (в редакции приказов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РФ от 26.11.2010 г. № 1241, от 22.09.2011 г. № 2357, от 18.12.2012 г. № 1060, от 29.12.2014 г. № 1643, от 18.05.2015 г. № 507, от 31.12.</w:t>
      </w:r>
      <w:r>
        <w:rPr>
          <w:rFonts w:ascii="Times New Roman" w:eastAsia="Times New Roman" w:hAnsi="Times New Roman"/>
          <w:sz w:val="28"/>
          <w:szCs w:val="28"/>
        </w:rPr>
        <w:t xml:space="preserve">2015 г. № 1576); </w:t>
      </w:r>
      <w:proofErr w:type="gramEnd"/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Приказом Министерства образования и науки РФ от 30.08.2013 г. №1015 «Об утверждении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</w:t>
      </w:r>
      <w:r>
        <w:rPr>
          <w:rFonts w:ascii="Times New Roman" w:eastAsia="Times New Roman" w:hAnsi="Times New Roman"/>
          <w:sz w:val="28"/>
          <w:szCs w:val="28"/>
        </w:rPr>
        <w:t xml:space="preserve">общего образования»; </w:t>
      </w:r>
      <w:proofErr w:type="gramEnd"/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>4.Приказом Министерства образования и науки РФ от 19.12.20014 г. №1598 «Об утверждении Федерального образовательного стандарта начального общего образования обучающихся с ограниченными возможностями здоровья»;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>5. Постановлением Главно</w:t>
      </w:r>
      <w:r>
        <w:rPr>
          <w:rFonts w:ascii="Times New Roman" w:eastAsia="Times New Roman" w:hAnsi="Times New Roman"/>
          <w:sz w:val="28"/>
          <w:szCs w:val="28"/>
        </w:rPr>
        <w:t>го государственного санитарного врача Российской Федерации от 29.12.2010 г. № 189 «Об утверждении СанПиН 2.4.2.2821-10 «Санитарно-эпидемиологические требования к условиям и организации обучения в образовательных учреждениях»» (в редакции постановлений Глав</w:t>
      </w:r>
      <w:r>
        <w:rPr>
          <w:rFonts w:ascii="Times New Roman" w:eastAsia="Times New Roman" w:hAnsi="Times New Roman"/>
          <w:sz w:val="28"/>
          <w:szCs w:val="28"/>
        </w:rPr>
        <w:t xml:space="preserve">ного государственного санитарного врача РФ от 29.06.2011 г. № 85, от 25.12.2013 № 72, от 24.11.2015 г. № 81); 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 Программой развития МБОУ – Верх-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Тулинская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СОШ №14 на 2017-2022 годы (Модернизация образовательного пространства в соответствии с требованиями </w:t>
      </w:r>
      <w:r>
        <w:rPr>
          <w:rFonts w:ascii="Times New Roman" w:eastAsia="Times New Roman" w:hAnsi="Times New Roman"/>
          <w:sz w:val="28"/>
          <w:szCs w:val="28"/>
        </w:rPr>
        <w:t>ФГОС) утверждена 30.08.2017 года;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  <w:highlight w:val="yellow"/>
        </w:rPr>
      </w:pPr>
      <w:r>
        <w:rPr>
          <w:rFonts w:ascii="Times New Roman" w:eastAsia="Times New Roman" w:hAnsi="Times New Roman"/>
          <w:sz w:val="28"/>
          <w:szCs w:val="28"/>
        </w:rPr>
        <w:t xml:space="preserve">7. Основной общеобразовательной программой начального общего образования и адаптированными основными общеобразовательными программами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 ОВЗ (АООП ТНР, АООП ЗПР, АООП НОДА, АООП УО);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 Положением о рабочей программе МБОУ – Верх-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Тулинская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СОШ №14 Новосибирского района Новосибирской области (протокол №6 от 26.06.15 г.).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Описание основных этапов реализации программы</w:t>
      </w:r>
    </w:p>
    <w:p w:rsidR="0023314D" w:rsidRDefault="0023314D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</w:p>
    <w:tbl>
      <w:tblPr>
        <w:tblpPr w:leftFromText="181" w:rightFromText="181" w:horzAnchor="margin" w:tblpX="1" w:tblpY="123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829"/>
        <w:gridCol w:w="2258"/>
      </w:tblGrid>
      <w:tr w:rsidR="0023314D">
        <w:tc>
          <w:tcPr>
            <w:tcW w:w="2703" w:type="dxa"/>
          </w:tcPr>
          <w:p w:rsidR="0023314D" w:rsidRDefault="00A6724B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         Этапы</w:t>
            </w:r>
          </w:p>
        </w:tc>
        <w:tc>
          <w:tcPr>
            <w:tcW w:w="4829" w:type="dxa"/>
          </w:tcPr>
          <w:p w:rsidR="0023314D" w:rsidRDefault="00A6724B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     Содержание деятельности</w:t>
            </w:r>
          </w:p>
        </w:tc>
        <w:tc>
          <w:tcPr>
            <w:tcW w:w="2258" w:type="dxa"/>
          </w:tcPr>
          <w:p w:rsidR="0023314D" w:rsidRDefault="00A6724B">
            <w:pPr>
              <w:pStyle w:val="1e"/>
              <w:spacing w:line="283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Сроки        исполнения</w:t>
            </w:r>
          </w:p>
        </w:tc>
      </w:tr>
      <w:tr w:rsidR="0023314D">
        <w:tc>
          <w:tcPr>
            <w:tcW w:w="2703" w:type="dxa"/>
          </w:tcPr>
          <w:p w:rsidR="0023314D" w:rsidRDefault="00A6724B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>1.Организационный этап</w:t>
            </w:r>
          </w:p>
        </w:tc>
        <w:tc>
          <w:tcPr>
            <w:tcW w:w="4829" w:type="dxa"/>
          </w:tcPr>
          <w:p w:rsidR="0023314D" w:rsidRDefault="00A6724B" w:rsidP="00A6724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организация условий реализации коррекционно</w:t>
            </w:r>
            <w:r>
              <w:rPr>
                <w:rStyle w:val="41"/>
                <w:rFonts w:ascii="Times New Roman" w:eastAsia="Times New Roman" w:hAnsi="Times New Roman"/>
                <w:b w:val="0"/>
                <w:sz w:val="28"/>
                <w:szCs w:val="24"/>
                <w:lang w:eastAsia="ru-RU"/>
              </w:rPr>
              <w:t>-развивающей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программы;</w:t>
            </w:r>
          </w:p>
          <w:p w:rsidR="0023314D" w:rsidRDefault="00A6724B" w:rsidP="00A6724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проведение первичной диагностики;</w:t>
            </w:r>
          </w:p>
          <w:p w:rsidR="0023314D" w:rsidRDefault="00A6724B" w:rsidP="00A6724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информирование педагогов и администрации школы о плане проведения коррекционных мероприятий;</w:t>
            </w:r>
          </w:p>
          <w:p w:rsidR="0023314D" w:rsidRDefault="00A6724B" w:rsidP="00A6724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организация не</w:t>
            </w:r>
            <w:r>
              <w:rPr>
                <w:rFonts w:ascii="Times New Roman" w:eastAsia="Times New Roman" w:hAnsi="Times New Roman"/>
                <w:sz w:val="28"/>
              </w:rPr>
              <w:t>обходимой корректировки программы;</w:t>
            </w:r>
          </w:p>
          <w:p w:rsidR="0023314D" w:rsidRDefault="00A6724B" w:rsidP="00A6724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набор групп детей, составление графика занятий. </w:t>
            </w:r>
          </w:p>
        </w:tc>
        <w:tc>
          <w:tcPr>
            <w:tcW w:w="2258" w:type="dxa"/>
          </w:tcPr>
          <w:p w:rsidR="0023314D" w:rsidRDefault="00A6724B">
            <w:pPr>
              <w:pStyle w:val="1e"/>
              <w:spacing w:line="283" w:lineRule="atLeast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август -            сентябрь </w:t>
            </w:r>
          </w:p>
          <w:p w:rsidR="0023314D" w:rsidRDefault="00A6724B">
            <w:pPr>
              <w:pStyle w:val="1e"/>
              <w:spacing w:line="283" w:lineRule="atLeast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2020</w:t>
            </w:r>
          </w:p>
          <w:p w:rsidR="0023314D" w:rsidRDefault="0023314D">
            <w:pPr>
              <w:pStyle w:val="1e"/>
              <w:spacing w:line="283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3314D">
        <w:tc>
          <w:tcPr>
            <w:tcW w:w="2703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Этап реализации</w:t>
            </w:r>
          </w:p>
        </w:tc>
        <w:tc>
          <w:tcPr>
            <w:tcW w:w="4829" w:type="dxa"/>
          </w:tcPr>
          <w:p w:rsidR="0023314D" w:rsidRDefault="00A6724B" w:rsidP="00A6724B">
            <w:pPr>
              <w:pStyle w:val="a4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проведение занятий в рамках реализации программы;</w:t>
            </w:r>
          </w:p>
          <w:p w:rsidR="0023314D" w:rsidRDefault="00A6724B" w:rsidP="00A6724B">
            <w:pPr>
              <w:pStyle w:val="a4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проведение промежуточной диагностики.</w:t>
            </w:r>
          </w:p>
        </w:tc>
        <w:tc>
          <w:tcPr>
            <w:tcW w:w="2258" w:type="dxa"/>
          </w:tcPr>
          <w:p w:rsidR="0023314D" w:rsidRDefault="00A6724B">
            <w:pPr>
              <w:pStyle w:val="1e"/>
              <w:spacing w:line="283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 2020- апрель 2021;</w:t>
            </w:r>
          </w:p>
          <w:p w:rsidR="0023314D" w:rsidRDefault="00A6724B">
            <w:pPr>
              <w:pStyle w:val="1e"/>
              <w:spacing w:line="283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- промежуточная диагностика</w:t>
            </w:r>
          </w:p>
        </w:tc>
      </w:tr>
      <w:tr w:rsidR="0023314D">
        <w:tc>
          <w:tcPr>
            <w:tcW w:w="2703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 Завершающий и обобщающий этап</w:t>
            </w:r>
          </w:p>
        </w:tc>
        <w:tc>
          <w:tcPr>
            <w:tcW w:w="4829" w:type="dxa"/>
          </w:tcPr>
          <w:p w:rsidR="0023314D" w:rsidRDefault="00A6724B" w:rsidP="00A6724B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проведение итоговой   диагностики;</w:t>
            </w:r>
          </w:p>
          <w:p w:rsidR="0023314D" w:rsidRDefault="00A6724B" w:rsidP="00A6724B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обобщение результатов работы по программе;</w:t>
            </w:r>
          </w:p>
          <w:p w:rsidR="0023314D" w:rsidRDefault="00A6724B" w:rsidP="00A6724B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разработка рекомендаций для педагогов и родителей по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формированию коммуникативных, регулятивных и личностных УУД.</w:t>
            </w:r>
          </w:p>
        </w:tc>
        <w:tc>
          <w:tcPr>
            <w:tcW w:w="2258" w:type="dxa"/>
          </w:tcPr>
          <w:p w:rsidR="0023314D" w:rsidRDefault="00A6724B">
            <w:pPr>
              <w:pStyle w:val="1e"/>
              <w:spacing w:line="283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- июнь </w:t>
            </w:r>
          </w:p>
          <w:p w:rsidR="0023314D" w:rsidRDefault="00A6724B">
            <w:pPr>
              <w:pStyle w:val="1e"/>
              <w:spacing w:line="283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2020 </w:t>
            </w:r>
          </w:p>
        </w:tc>
      </w:tr>
    </w:tbl>
    <w:p w:rsidR="0023314D" w:rsidRDefault="00A6724B">
      <w:pPr>
        <w:pStyle w:val="1e"/>
        <w:spacing w:line="283" w:lineRule="atLeast"/>
        <w:jc w:val="both"/>
        <w:rPr>
          <w:rStyle w:val="25"/>
          <w:rFonts w:ascii="Times New Roman" w:eastAsia="Times New Roman" w:hAnsi="Times New Roman"/>
          <w:i/>
          <w:color w:val="000000"/>
          <w:sz w:val="28"/>
          <w:szCs w:val="24"/>
        </w:rPr>
      </w:pPr>
      <w:r>
        <w:rPr>
          <w:rStyle w:val="25"/>
          <w:rFonts w:ascii="Times New Roman" w:eastAsia="Times New Roman" w:hAnsi="Times New Roman"/>
          <w:bCs w:val="0"/>
          <w:i/>
          <w:color w:val="000000"/>
          <w:sz w:val="28"/>
          <w:szCs w:val="24"/>
        </w:rPr>
        <w:t xml:space="preserve"> </w:t>
      </w:r>
      <w:r>
        <w:rPr>
          <w:rStyle w:val="25"/>
          <w:rFonts w:ascii="Times New Roman" w:eastAsia="Times New Roman" w:hAnsi="Times New Roman"/>
          <w:bCs w:val="0"/>
          <w:i/>
          <w:color w:val="000000"/>
          <w:sz w:val="28"/>
          <w:szCs w:val="24"/>
        </w:rPr>
        <w:t>Описание требований к специалистам, задействованным в реализации программы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  <w:szCs w:val="24"/>
        </w:rPr>
        <w:t xml:space="preserve">  </w:t>
      </w:r>
      <w:proofErr w:type="gramStart"/>
      <w:r>
        <w:rPr>
          <w:rFonts w:ascii="Times New Roman" w:eastAsia="Times New Roman" w:hAnsi="Times New Roman"/>
          <w:i/>
          <w:sz w:val="28"/>
          <w:szCs w:val="24"/>
        </w:rPr>
        <w:t>Кадровое обеспечение программы:</w:t>
      </w:r>
      <w:r>
        <w:rPr>
          <w:rFonts w:ascii="Times New Roman" w:eastAsia="Times New Roman" w:hAnsi="Times New Roman"/>
          <w:sz w:val="28"/>
          <w:szCs w:val="24"/>
        </w:rPr>
        <w:t xml:space="preserve"> педагог - психолог, учитель - логопед, учитель - дефектолог, классный руководитель, социальный педагог, заместитель директора по УР.</w:t>
      </w:r>
      <w:proofErr w:type="gramEnd"/>
    </w:p>
    <w:tbl>
      <w:tblPr>
        <w:tblW w:w="9883" w:type="dxa"/>
        <w:tblInd w:w="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2130"/>
        <w:gridCol w:w="7085"/>
      </w:tblGrid>
      <w:tr w:rsidR="0023314D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</w:tr>
      <w:tr w:rsidR="0023314D">
        <w:trPr>
          <w:cantSplit/>
          <w:trHeight w:val="291"/>
        </w:trPr>
        <w:tc>
          <w:tcPr>
            <w:tcW w:w="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70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 w:rsidP="00A6724B">
            <w:pPr>
              <w:pStyle w:val="1e"/>
              <w:numPr>
                <w:ilvl w:val="0"/>
                <w:numId w:val="15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проводит занятия 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3314D" w:rsidRDefault="00A6724B" w:rsidP="00A6724B">
            <w:pPr>
              <w:pStyle w:val="1e"/>
              <w:numPr>
                <w:ilvl w:val="0"/>
                <w:numId w:val="15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осуществляет мониторинг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личностных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коммуникативных,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УУД;</w:t>
            </w:r>
          </w:p>
          <w:p w:rsidR="0023314D" w:rsidRDefault="00A6724B" w:rsidP="00A6724B">
            <w:pPr>
              <w:pStyle w:val="1e"/>
              <w:numPr>
                <w:ilvl w:val="0"/>
                <w:numId w:val="15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осуществляет психологические консультации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педагогических работников и родителей (лиц, их заменяющих)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3314D" w:rsidRDefault="00A6724B" w:rsidP="00A6724B">
            <w:pPr>
              <w:pStyle w:val="1e"/>
              <w:numPr>
                <w:ilvl w:val="0"/>
                <w:numId w:val="15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оказывает помощь классному руководителю в анализе и оценке УУД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3314D">
        <w:trPr>
          <w:cantSplit/>
          <w:trHeight w:val="291"/>
        </w:trPr>
        <w:tc>
          <w:tcPr>
            <w:tcW w:w="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70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 w:rsidP="00A6724B">
            <w:pPr>
              <w:pStyle w:val="1e"/>
              <w:numPr>
                <w:ilvl w:val="0"/>
                <w:numId w:val="16"/>
              </w:numPr>
              <w:spacing w:line="283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осуществляет обследование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, определяет структуру и степень выраженности нарушения развития речи;</w:t>
            </w:r>
          </w:p>
          <w:p w:rsidR="0023314D" w:rsidRDefault="00A6724B" w:rsidP="00A6724B">
            <w:pPr>
              <w:pStyle w:val="1e"/>
              <w:numPr>
                <w:ilvl w:val="0"/>
                <w:numId w:val="16"/>
              </w:numPr>
              <w:spacing w:line="283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проводит групповые и индивидуальные занятия по исправлению недостатков в развитии речи, восстановлению нарушенных функций;</w:t>
            </w:r>
          </w:p>
          <w:p w:rsidR="0023314D" w:rsidRDefault="00A6724B" w:rsidP="00A6724B">
            <w:pPr>
              <w:pStyle w:val="1e"/>
              <w:numPr>
                <w:ilvl w:val="0"/>
                <w:numId w:val="16"/>
              </w:numPr>
              <w:spacing w:line="283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консуль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тирует педагогических работников и родителей (лиц, их замещающих) по проблеме нарушений развития речи детей.</w:t>
            </w:r>
          </w:p>
        </w:tc>
      </w:tr>
      <w:tr w:rsidR="0023314D">
        <w:trPr>
          <w:cantSplit/>
          <w:trHeight w:val="291"/>
        </w:trPr>
        <w:tc>
          <w:tcPr>
            <w:tcW w:w="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70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 w:rsidP="00A6724B">
            <w:pPr>
              <w:pStyle w:val="1e"/>
              <w:numPr>
                <w:ilvl w:val="0"/>
                <w:numId w:val="17"/>
              </w:numPr>
              <w:spacing w:line="283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осуществляет обследование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, определяет структуру и степень выраженности нарушения развития когнитивной сферы;</w:t>
            </w:r>
          </w:p>
          <w:p w:rsidR="0023314D" w:rsidRDefault="00A6724B" w:rsidP="00A6724B">
            <w:pPr>
              <w:pStyle w:val="1e"/>
              <w:numPr>
                <w:ilvl w:val="0"/>
                <w:numId w:val="17"/>
              </w:numPr>
              <w:spacing w:line="283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проводит групповые и индивидуальные занятия по исправлению недостатков в развитии, восстановлению нарушенных функций; </w:t>
            </w:r>
          </w:p>
          <w:p w:rsidR="0023314D" w:rsidRDefault="00A6724B" w:rsidP="00A6724B">
            <w:pPr>
              <w:pStyle w:val="1e"/>
              <w:numPr>
                <w:ilvl w:val="0"/>
                <w:numId w:val="17"/>
              </w:numPr>
              <w:spacing w:line="283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консультирует педагогических работников и родителей (лиц, их заменяющих) по применению специальных методов и приемов оказания помощи детя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 с ограниченными возможностями здоровья. </w:t>
            </w:r>
          </w:p>
        </w:tc>
      </w:tr>
      <w:tr w:rsidR="0023314D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 w:rsidP="00A6724B">
            <w:pPr>
              <w:pStyle w:val="1e"/>
              <w:numPr>
                <w:ilvl w:val="0"/>
                <w:numId w:val="18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составляет для конкретного класса план педагогической поддержки, включающий разнообразные формы, методы, средства, активизирующие познавательную, творческую активность школьников;</w:t>
            </w:r>
          </w:p>
          <w:p w:rsidR="0023314D" w:rsidRDefault="00A6724B" w:rsidP="00A6724B">
            <w:pPr>
              <w:pStyle w:val="1e"/>
              <w:numPr>
                <w:ilvl w:val="0"/>
                <w:numId w:val="18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провод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 родительские собрания по проблемам обучения и воспитания.</w:t>
            </w:r>
          </w:p>
        </w:tc>
      </w:tr>
      <w:tr w:rsidR="0023314D">
        <w:trPr>
          <w:trHeight w:val="1294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 w:rsidP="00A6724B">
            <w:pPr>
              <w:pStyle w:val="1e"/>
              <w:numPr>
                <w:ilvl w:val="0"/>
                <w:numId w:val="19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оказывает педагогическую поддержку детям группы риска в процессе их профессионального и жизненного самоопределения;</w:t>
            </w:r>
          </w:p>
          <w:p w:rsidR="0023314D" w:rsidRDefault="00A6724B" w:rsidP="00A6724B">
            <w:pPr>
              <w:pStyle w:val="1e"/>
              <w:numPr>
                <w:ilvl w:val="0"/>
                <w:numId w:val="19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осуществляет консультации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 социальным вопросам;</w:t>
            </w:r>
          </w:p>
          <w:p w:rsidR="0023314D" w:rsidRDefault="00A6724B" w:rsidP="00A6724B">
            <w:pPr>
              <w:pStyle w:val="1e"/>
              <w:numPr>
                <w:ilvl w:val="0"/>
                <w:numId w:val="19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оказывает помощь классному руководителю в анализе и оценке социальных факторов, затрудняющих процесс обучения и воспитания школьников.</w:t>
            </w:r>
          </w:p>
        </w:tc>
      </w:tr>
      <w:tr w:rsidR="0023314D">
        <w:trPr>
          <w:trHeight w:val="1294"/>
        </w:trPr>
        <w:tc>
          <w:tcPr>
            <w:tcW w:w="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Заместитель директора по УР.</w:t>
            </w:r>
          </w:p>
        </w:tc>
        <w:tc>
          <w:tcPr>
            <w:tcW w:w="70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3314D" w:rsidRDefault="00A6724B" w:rsidP="00A6724B">
            <w:pPr>
              <w:pStyle w:val="a4"/>
              <w:numPr>
                <w:ilvl w:val="0"/>
                <w:numId w:val="20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проводит педагогические советы, семинары, производственные совещания по проблеме создания специальных образовательных условий детей с ОВЗ;</w:t>
            </w:r>
          </w:p>
          <w:p w:rsidR="0023314D" w:rsidRDefault="00A6724B" w:rsidP="00A6724B">
            <w:pPr>
              <w:pStyle w:val="a4"/>
              <w:numPr>
                <w:ilvl w:val="0"/>
                <w:numId w:val="20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организует участие детей в конкурсах, фестивалях, конференциях разного уровня;</w:t>
            </w:r>
          </w:p>
          <w:p w:rsidR="0023314D" w:rsidRDefault="00A6724B" w:rsidP="00A6724B">
            <w:pPr>
              <w:pStyle w:val="a4"/>
              <w:numPr>
                <w:ilvl w:val="0"/>
                <w:numId w:val="20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организует систему повышения квалифика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ции классных руководителей, учителей-предметников, специалистов сопровождения;</w:t>
            </w:r>
          </w:p>
          <w:p w:rsidR="0023314D" w:rsidRDefault="00A6724B" w:rsidP="00A6724B">
            <w:pPr>
              <w:pStyle w:val="a4"/>
              <w:numPr>
                <w:ilvl w:val="0"/>
                <w:numId w:val="20"/>
              </w:numPr>
              <w:spacing w:line="283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осуществляет контролирующие функции работы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lastRenderedPageBreak/>
              <w:t>классных руководителей, учителей-предметников, специалистов сопровождения по проблеме организации системы коррекционно - развивающей 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аботы в ОО.</w:t>
            </w:r>
          </w:p>
        </w:tc>
      </w:tr>
    </w:tbl>
    <w:p w:rsidR="0023314D" w:rsidRDefault="0023314D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23314D" w:rsidRDefault="0023314D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Методическое и дидактическое обеспечение программы</w:t>
      </w:r>
    </w:p>
    <w:p w:rsidR="0023314D" w:rsidRDefault="00A6724B" w:rsidP="00A6724B">
      <w:pPr>
        <w:pStyle w:val="1e"/>
        <w:numPr>
          <w:ilvl w:val="0"/>
          <w:numId w:val="8"/>
        </w:numPr>
        <w:tabs>
          <w:tab w:val="left" w:pos="0"/>
          <w:tab w:val="left" w:pos="993"/>
        </w:tabs>
        <w:spacing w:line="283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методические разработки, планы-конспекты занятий;</w:t>
      </w:r>
      <w:r>
        <w:rPr>
          <w:rFonts w:ascii="Times New Roman" w:eastAsia="Times New Roman" w:hAnsi="Times New Roman"/>
          <w:sz w:val="28"/>
        </w:rPr>
        <w:tab/>
      </w:r>
    </w:p>
    <w:p w:rsidR="0023314D" w:rsidRDefault="00A6724B" w:rsidP="00A6724B">
      <w:pPr>
        <w:pStyle w:val="1e"/>
        <w:numPr>
          <w:ilvl w:val="0"/>
          <w:numId w:val="8"/>
        </w:numPr>
        <w:tabs>
          <w:tab w:val="left" w:pos="0"/>
          <w:tab w:val="left" w:pos="993"/>
        </w:tabs>
        <w:spacing w:line="283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учебная, методическая, дополнительная литература; </w:t>
      </w:r>
    </w:p>
    <w:p w:rsidR="0023314D" w:rsidRDefault="00A6724B" w:rsidP="00A6724B">
      <w:pPr>
        <w:pStyle w:val="1e"/>
        <w:numPr>
          <w:ilvl w:val="0"/>
          <w:numId w:val="8"/>
        </w:numPr>
        <w:tabs>
          <w:tab w:val="left" w:pos="0"/>
          <w:tab w:val="left" w:pos="993"/>
        </w:tabs>
        <w:spacing w:line="283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развивающие и диагностические процедуры: тестовые задания, игры, викторины, кроссворды;</w:t>
      </w:r>
    </w:p>
    <w:p w:rsidR="0023314D" w:rsidRDefault="00A6724B" w:rsidP="00A6724B">
      <w:pPr>
        <w:pStyle w:val="1e"/>
        <w:numPr>
          <w:ilvl w:val="0"/>
          <w:numId w:val="8"/>
        </w:numPr>
        <w:tabs>
          <w:tab w:val="left" w:pos="0"/>
          <w:tab w:val="left" w:pos="993"/>
        </w:tabs>
        <w:spacing w:line="283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дидактические материалы: настольная игра «Тысяча и одна история» (60 загадочных карточек, двустороннее игровое поле с островами и королевствами, плакат, 90 жетонов);</w:t>
      </w:r>
    </w:p>
    <w:p w:rsidR="0023314D" w:rsidRDefault="00A6724B" w:rsidP="00A6724B">
      <w:pPr>
        <w:pStyle w:val="1e"/>
        <w:numPr>
          <w:ilvl w:val="0"/>
          <w:numId w:val="8"/>
        </w:numPr>
        <w:tabs>
          <w:tab w:val="left" w:pos="0"/>
          <w:tab w:val="left" w:pos="993"/>
        </w:tabs>
        <w:spacing w:line="283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графические и динамические схемы; таблицы, модели – схемы.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Методы работы: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sz w:val="28"/>
          <w:szCs w:val="28"/>
        </w:rPr>
        <w:t>эмпирические мет</w:t>
      </w:r>
      <w:r>
        <w:rPr>
          <w:rFonts w:ascii="Times New Roman" w:eastAsia="Times New Roman" w:hAnsi="Times New Roman"/>
          <w:sz w:val="28"/>
          <w:szCs w:val="28"/>
        </w:rPr>
        <w:t>оды (наблюдение, психолого-педагогический эксперимент);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sz w:val="28"/>
          <w:szCs w:val="28"/>
        </w:rPr>
        <w:t>статистические методы (количественный и качественный анализ результатов);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методы психологической диагностики;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sz w:val="28"/>
          <w:szCs w:val="28"/>
        </w:rPr>
        <w:t>словесные методы (беседа, рассказ, дискуссия, объяснение, рассказ-вступление);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sz w:val="28"/>
          <w:szCs w:val="28"/>
        </w:rPr>
        <w:t>метод сочинения историй;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sz w:val="28"/>
          <w:szCs w:val="28"/>
        </w:rPr>
        <w:t>игровые методы;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sz w:val="28"/>
          <w:szCs w:val="28"/>
        </w:rPr>
        <w:t>метод проектов;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  <w:color w:val="000000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методы (дыхательная гимнастика, пальчиковая гимнастика, гимнастика для глаз, динамические элементы, подвижные игры, релаксация);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sz w:val="28"/>
          <w:szCs w:val="28"/>
        </w:rPr>
        <w:t>методы компьютерной диагностики, методы с использованием биологически обратной связи;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методы арт-терапии 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сказкотерапия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песочная терапия, изо-терапия, музыкотерапия); </w:t>
      </w:r>
    </w:p>
    <w:p w:rsidR="0023314D" w:rsidRDefault="00A6724B" w:rsidP="00A6724B">
      <w:pPr>
        <w:pStyle w:val="1e"/>
        <w:numPr>
          <w:ilvl w:val="0"/>
          <w:numId w:val="9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методы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когнитивно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-поведенческой коррекции;</w:t>
      </w:r>
    </w:p>
    <w:p w:rsidR="0023314D" w:rsidRDefault="00A6724B" w:rsidP="00A6724B">
      <w:pPr>
        <w:pStyle w:val="1e"/>
        <w:numPr>
          <w:ilvl w:val="0"/>
          <w:numId w:val="9"/>
        </w:numPr>
        <w:tabs>
          <w:tab w:val="left" w:pos="709"/>
        </w:tabs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ассоциативные методы;</w:t>
      </w:r>
      <w:r>
        <w:tab/>
      </w:r>
    </w:p>
    <w:p w:rsidR="0023314D" w:rsidRDefault="00A6724B" w:rsidP="00A6724B">
      <w:pPr>
        <w:pStyle w:val="1e"/>
        <w:numPr>
          <w:ilvl w:val="0"/>
          <w:numId w:val="9"/>
        </w:numPr>
        <w:tabs>
          <w:tab w:val="left" w:pos="709"/>
        </w:tabs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проективные и рисуноч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ные методы.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Материально-техническое обеспечение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В школе созданы необходимые условия  для организации диагностической, консультативной, развивающей и коррекционной работы. Кабинет службы психолого-педагогического сопрово</w:t>
      </w:r>
      <w:r>
        <w:rPr>
          <w:rFonts w:ascii="Times New Roman" w:eastAsia="Times New Roman" w:hAnsi="Times New Roman"/>
          <w:sz w:val="28"/>
          <w:szCs w:val="28"/>
        </w:rPr>
        <w:t>ждения</w:t>
      </w:r>
      <w:r>
        <w:rPr>
          <w:rFonts w:ascii="Times New Roman" w:eastAsia="Times New Roman" w:hAnsi="Times New Roman"/>
          <w:sz w:val="28"/>
          <w:szCs w:val="28"/>
        </w:rPr>
        <w:t xml:space="preserve"> условно разделен на 2 зоны: р</w:t>
      </w:r>
      <w:r>
        <w:rPr>
          <w:rFonts w:ascii="Times New Roman" w:eastAsia="Times New Roman" w:hAnsi="Times New Roman"/>
          <w:sz w:val="28"/>
          <w:szCs w:val="28"/>
        </w:rPr>
        <w:t>абочую и активную. Оборудование кабинета включает два функциональных блока: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Релаксационный</w:t>
      </w:r>
      <w:r>
        <w:rPr>
          <w:rFonts w:ascii="Times New Roman" w:eastAsia="Times New Roman" w:hAnsi="Times New Roman"/>
          <w:sz w:val="28"/>
          <w:szCs w:val="28"/>
        </w:rPr>
        <w:t xml:space="preserve"> - в него входят мягкие покрытия, подушечки, напольные и настенные маты, приборы, создающие рассеянный свет, подвешенные подвижные конструкции, игрушки, установка для</w:t>
      </w:r>
      <w:r>
        <w:rPr>
          <w:rFonts w:ascii="Times New Roman" w:eastAsia="Times New Roman" w:hAnsi="Times New Roman"/>
          <w:sz w:val="28"/>
          <w:szCs w:val="28"/>
        </w:rPr>
        <w:t xml:space="preserve"> ароматерапии, библиотека релаксационной музыки, воздушно - пузырьковая колонна.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i/>
          <w:sz w:val="28"/>
          <w:szCs w:val="28"/>
        </w:rPr>
        <w:lastRenderedPageBreak/>
        <w:t>Активационный</w:t>
      </w:r>
      <w:r>
        <w:rPr>
          <w:rFonts w:ascii="Times New Roman" w:eastAsia="Times New Roman" w:hAnsi="Times New Roman"/>
          <w:sz w:val="28"/>
          <w:szCs w:val="28"/>
        </w:rPr>
        <w:t xml:space="preserve"> - в него входит все оборудование со светооптическими и звуковыми эффектами, сенсорные панели, массажные мячики и т.д.</w:t>
      </w:r>
      <w:proofErr w:type="gramEnd"/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  <w:szCs w:val="24"/>
        </w:rPr>
        <w:t>Ожидаемые результаты реализации программы и</w:t>
      </w:r>
      <w:r>
        <w:rPr>
          <w:rFonts w:ascii="Times New Roman" w:eastAsia="Times New Roman" w:hAnsi="Times New Roman"/>
          <w:b/>
          <w:sz w:val="28"/>
          <w:szCs w:val="24"/>
        </w:rPr>
        <w:t xml:space="preserve"> способы их проверки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i/>
          <w:sz w:val="28"/>
          <w:szCs w:val="24"/>
        </w:rPr>
      </w:pPr>
      <w:r>
        <w:rPr>
          <w:rFonts w:ascii="Times New Roman" w:eastAsia="Times New Roman" w:hAnsi="Times New Roman"/>
          <w:i/>
          <w:sz w:val="28"/>
          <w:szCs w:val="24"/>
        </w:rPr>
        <w:t>В результате успешной реализации программы, обучающиеся научатся:</w:t>
      </w:r>
    </w:p>
    <w:p w:rsidR="0023314D" w:rsidRDefault="00A6724B" w:rsidP="00A6724B">
      <w:pPr>
        <w:pStyle w:val="1e"/>
        <w:numPr>
          <w:ilvl w:val="0"/>
          <w:numId w:val="2"/>
        </w:numPr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</w:rPr>
        <w:t xml:space="preserve"> принимать и сохранять поставленную задачу;</w:t>
      </w:r>
    </w:p>
    <w:p w:rsidR="0023314D" w:rsidRDefault="00A6724B" w:rsidP="00A6724B">
      <w:pPr>
        <w:pStyle w:val="1e"/>
        <w:numPr>
          <w:ilvl w:val="0"/>
          <w:numId w:val="2"/>
        </w:numPr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</w:rPr>
        <w:t>выстраивать план действий по достижению поставленной цели, смогут анализировать и адекватно оценивать его успешность и по необходимости корректировать;</w:t>
      </w:r>
    </w:p>
    <w:p w:rsidR="0023314D" w:rsidRDefault="00A6724B" w:rsidP="00A6724B">
      <w:pPr>
        <w:pStyle w:val="1e"/>
        <w:numPr>
          <w:ilvl w:val="0"/>
          <w:numId w:val="2"/>
        </w:numPr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</w:rPr>
        <w:t xml:space="preserve"> строить сообщения в устной и письменной форме;</w:t>
      </w:r>
    </w:p>
    <w:p w:rsidR="0023314D" w:rsidRDefault="00A6724B" w:rsidP="00A6724B">
      <w:pPr>
        <w:pStyle w:val="1e"/>
        <w:numPr>
          <w:ilvl w:val="0"/>
          <w:numId w:val="2"/>
        </w:numPr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2"/>
          <w:sz w:val="28"/>
          <w:szCs w:val="24"/>
        </w:rPr>
        <w:t>адекватно использовать коммуникативные, прежде все</w:t>
      </w:r>
      <w:r>
        <w:rPr>
          <w:rFonts w:ascii="Times New Roman" w:eastAsia="Times New Roman" w:hAnsi="Times New Roman"/>
          <w:sz w:val="28"/>
          <w:szCs w:val="24"/>
        </w:rPr>
        <w:t xml:space="preserve">го </w:t>
      </w:r>
      <w:r>
        <w:rPr>
          <w:rFonts w:ascii="Times New Roman" w:eastAsia="Times New Roman" w:hAnsi="Times New Roman"/>
          <w:spacing w:val="-2"/>
          <w:sz w:val="28"/>
          <w:szCs w:val="24"/>
        </w:rPr>
        <w:t>реч</w:t>
      </w:r>
      <w:r>
        <w:rPr>
          <w:rFonts w:ascii="Times New Roman" w:eastAsia="Times New Roman" w:hAnsi="Times New Roman"/>
          <w:spacing w:val="-2"/>
          <w:sz w:val="28"/>
          <w:szCs w:val="24"/>
        </w:rPr>
        <w:t>евые, средства для решения различных коммуникативных задач, строить монологическое высказывание (в том чис</w:t>
      </w:r>
      <w:r>
        <w:rPr>
          <w:rFonts w:ascii="Times New Roman" w:eastAsia="Times New Roman" w:hAnsi="Times New Roman"/>
          <w:spacing w:val="2"/>
          <w:sz w:val="28"/>
          <w:szCs w:val="24"/>
        </w:rPr>
        <w:t xml:space="preserve">ле сопровождая его аудиовизуальной поддержкой); </w:t>
      </w:r>
    </w:p>
    <w:p w:rsidR="0023314D" w:rsidRDefault="00A6724B" w:rsidP="00A6724B">
      <w:pPr>
        <w:pStyle w:val="1e"/>
        <w:numPr>
          <w:ilvl w:val="0"/>
          <w:numId w:val="2"/>
        </w:numPr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4"/>
          <w:sz w:val="28"/>
          <w:szCs w:val="24"/>
        </w:rPr>
        <w:t xml:space="preserve">проводить сравнение,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4"/>
        </w:rPr>
        <w:t>сериацию</w:t>
      </w:r>
      <w:proofErr w:type="spellEnd"/>
      <w:r>
        <w:rPr>
          <w:rFonts w:ascii="Times New Roman" w:eastAsia="Times New Roman" w:hAnsi="Times New Roman"/>
          <w:spacing w:val="4"/>
          <w:sz w:val="28"/>
          <w:szCs w:val="24"/>
        </w:rPr>
        <w:t xml:space="preserve"> и классификацию по </w:t>
      </w:r>
      <w:r>
        <w:rPr>
          <w:rFonts w:ascii="Times New Roman" w:eastAsia="Times New Roman" w:hAnsi="Times New Roman"/>
          <w:sz w:val="28"/>
          <w:szCs w:val="24"/>
        </w:rPr>
        <w:t>заданным критериям;</w:t>
      </w:r>
    </w:p>
    <w:p w:rsidR="0023314D" w:rsidRDefault="00A6724B" w:rsidP="00A6724B">
      <w:pPr>
        <w:pStyle w:val="1e"/>
        <w:numPr>
          <w:ilvl w:val="0"/>
          <w:numId w:val="2"/>
        </w:numPr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2"/>
          <w:sz w:val="28"/>
          <w:szCs w:val="24"/>
        </w:rPr>
        <w:t xml:space="preserve">устанавливать </w:t>
      </w:r>
      <w:proofErr w:type="spellStart"/>
      <w:r>
        <w:rPr>
          <w:rFonts w:ascii="Times New Roman" w:eastAsia="Times New Roman" w:hAnsi="Times New Roman"/>
          <w:spacing w:val="2"/>
          <w:sz w:val="28"/>
          <w:szCs w:val="24"/>
        </w:rPr>
        <w:t>причинно­следствен</w:t>
      </w:r>
      <w:r>
        <w:rPr>
          <w:rFonts w:ascii="Times New Roman" w:eastAsia="Times New Roman" w:hAnsi="Times New Roman"/>
          <w:spacing w:val="2"/>
          <w:sz w:val="28"/>
          <w:szCs w:val="24"/>
        </w:rPr>
        <w:t>ные</w:t>
      </w:r>
      <w:proofErr w:type="spellEnd"/>
      <w:r>
        <w:rPr>
          <w:rFonts w:ascii="Times New Roman" w:eastAsia="Times New Roman" w:hAnsi="Times New Roman"/>
          <w:spacing w:val="2"/>
          <w:sz w:val="28"/>
          <w:szCs w:val="24"/>
        </w:rPr>
        <w:t xml:space="preserve"> связи в изучае</w:t>
      </w:r>
      <w:r>
        <w:rPr>
          <w:rFonts w:ascii="Times New Roman" w:eastAsia="Times New Roman" w:hAnsi="Times New Roman"/>
          <w:sz w:val="28"/>
          <w:szCs w:val="24"/>
        </w:rPr>
        <w:t>мом круге явлений;</w:t>
      </w:r>
    </w:p>
    <w:p w:rsidR="0023314D" w:rsidRDefault="00A6724B" w:rsidP="00A6724B">
      <w:pPr>
        <w:pStyle w:val="1e"/>
        <w:numPr>
          <w:ilvl w:val="0"/>
          <w:numId w:val="2"/>
        </w:numPr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23314D" w:rsidRDefault="00A6724B" w:rsidP="00A6724B">
      <w:pPr>
        <w:pStyle w:val="1e"/>
        <w:numPr>
          <w:ilvl w:val="0"/>
          <w:numId w:val="2"/>
        </w:numPr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</w:rPr>
        <w:t>формулировать собственное мнение и позицию;</w:t>
      </w:r>
    </w:p>
    <w:p w:rsidR="0023314D" w:rsidRDefault="00A6724B" w:rsidP="00A6724B">
      <w:pPr>
        <w:pStyle w:val="1e"/>
        <w:numPr>
          <w:ilvl w:val="0"/>
          <w:numId w:val="2"/>
        </w:numPr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2"/>
          <w:sz w:val="28"/>
          <w:szCs w:val="24"/>
        </w:rPr>
        <w:t>договариваться и приходить к общему решению в со</w:t>
      </w:r>
      <w:r>
        <w:rPr>
          <w:rFonts w:ascii="Times New Roman" w:eastAsia="Times New Roman" w:hAnsi="Times New Roman"/>
          <w:sz w:val="28"/>
          <w:szCs w:val="24"/>
        </w:rPr>
        <w:t>вместной деятельности, в том числе в ситуации столкновения интересов.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</w:rPr>
        <w:t>Будет наблюдаться положительная динамика обучающихся в развитии процессов целеполагания, организации сотрудничества, воображения, вербально - логического мышления и коммуникативных навык</w:t>
      </w:r>
      <w:r>
        <w:rPr>
          <w:rFonts w:ascii="Times New Roman" w:eastAsia="Times New Roman" w:hAnsi="Times New Roman"/>
          <w:sz w:val="28"/>
          <w:szCs w:val="24"/>
        </w:rPr>
        <w:t xml:space="preserve">ов. </w:t>
      </w:r>
      <w:r>
        <w:rPr>
          <w:rFonts w:ascii="Times New Roman" w:eastAsia="Times New Roman" w:hAnsi="Times New Roman"/>
          <w:sz w:val="28"/>
        </w:rPr>
        <w:t>В ходе реализации программы проводится первичная, промежуточная и итоговая диагностика.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 целью отслеживания эффективности реализации программы используются следующие методики: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5246"/>
      </w:tblGrid>
      <w:tr w:rsidR="0023314D">
        <w:tc>
          <w:tcPr>
            <w:tcW w:w="4643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Ожидаемые результаты</w:t>
            </w:r>
          </w:p>
        </w:tc>
        <w:tc>
          <w:tcPr>
            <w:tcW w:w="5246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Измерители</w:t>
            </w:r>
          </w:p>
        </w:tc>
      </w:tr>
      <w:tr w:rsidR="0023314D">
        <w:tc>
          <w:tcPr>
            <w:tcW w:w="4643" w:type="dxa"/>
          </w:tcPr>
          <w:p w:rsidR="0023314D" w:rsidRDefault="00A6724B">
            <w:pPr>
              <w:pStyle w:val="1e"/>
              <w:tabs>
                <w:tab w:val="left" w:pos="3645"/>
                <w:tab w:val="left" w:pos="3945"/>
              </w:tabs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1.Повышение </w:t>
            </w:r>
            <w:r>
              <w:rPr>
                <w:rFonts w:ascii="Times New Roman" w:eastAsia="Times New Roman" w:hAnsi="Times New Roman"/>
                <w:color w:val="222222"/>
                <w:sz w:val="28"/>
                <w:highlight w:val="white"/>
              </w:rPr>
              <w:t xml:space="preserve">уровня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highlight w:val="white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highlight w:val="white"/>
              </w:rPr>
              <w:t xml:space="preserve"> действ</w:t>
            </w:r>
            <w:r>
              <w:rPr>
                <w:rFonts w:ascii="Times New Roman" w:eastAsia="Times New Roman" w:hAnsi="Times New Roman"/>
                <w:color w:val="000000"/>
                <w:sz w:val="28"/>
                <w:highlight w:val="white"/>
              </w:rPr>
              <w:t>ий по согласованию усилий в процессе организации и осуществления сотрудничества (кооперация)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5246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Методика «Рукавички»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Г.А.Цукерман</w:t>
            </w:r>
            <w:proofErr w:type="spellEnd"/>
          </w:p>
        </w:tc>
      </w:tr>
      <w:tr w:rsidR="0023314D">
        <w:tc>
          <w:tcPr>
            <w:tcW w:w="4643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 Развитие уровня воображения, способности создавать оригинальные образы.</w:t>
            </w:r>
          </w:p>
        </w:tc>
        <w:tc>
          <w:tcPr>
            <w:tcW w:w="5246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Методика О.М. Дьяченко «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Дорисовывание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фигур», «Сочинение сказки»</w:t>
            </w:r>
          </w:p>
        </w:tc>
      </w:tr>
      <w:tr w:rsidR="0023314D">
        <w:trPr>
          <w:trHeight w:val="708"/>
        </w:trPr>
        <w:tc>
          <w:tcPr>
            <w:tcW w:w="4643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3. Развитие уровня вербально - логического мышления. </w:t>
            </w:r>
          </w:p>
        </w:tc>
        <w:tc>
          <w:tcPr>
            <w:tcW w:w="5246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Липмана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«Логические закономерности»</w:t>
            </w:r>
          </w:p>
        </w:tc>
      </w:tr>
      <w:tr w:rsidR="0023314D">
        <w:trPr>
          <w:trHeight w:val="1684"/>
        </w:trPr>
        <w:tc>
          <w:tcPr>
            <w:tcW w:w="4643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4. Развитие коммуникативных навыков обучающихся.</w:t>
            </w:r>
          </w:p>
        </w:tc>
        <w:tc>
          <w:tcPr>
            <w:tcW w:w="5246" w:type="dxa"/>
          </w:tcPr>
          <w:p w:rsidR="0023314D" w:rsidRDefault="00A6724B">
            <w:pPr>
              <w:pStyle w:val="1e"/>
              <w:spacing w:line="283" w:lineRule="atLeast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Методика выявления коммуникативных склонностей обучающихся, книга «Воспитательный процесс: изучение эффективности. Методические рекомендации» под ред. Е.Н. Степанова, М.; 2001, с.38</w:t>
            </w:r>
          </w:p>
        </w:tc>
      </w:tr>
    </w:tbl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sz w:val="28"/>
        </w:rPr>
      </w:pPr>
      <w:proofErr w:type="gramStart"/>
      <w:r>
        <w:rPr>
          <w:rFonts w:ascii="Times New Roman" w:hAnsi="Times New Roman"/>
          <w:i/>
          <w:sz w:val="28"/>
          <w:szCs w:val="24"/>
        </w:rPr>
        <w:lastRenderedPageBreak/>
        <w:t>Формы подведения итогов реализации программы:</w:t>
      </w:r>
      <w:r>
        <w:rPr>
          <w:rFonts w:ascii="Times New Roman" w:hAnsi="Times New Roman"/>
          <w:sz w:val="28"/>
          <w:szCs w:val="24"/>
        </w:rPr>
        <w:t xml:space="preserve"> фестивали, проектные и иссл</w:t>
      </w:r>
      <w:r>
        <w:rPr>
          <w:rFonts w:ascii="Times New Roman" w:hAnsi="Times New Roman"/>
          <w:sz w:val="28"/>
          <w:szCs w:val="24"/>
        </w:rPr>
        <w:t>едовательские работы, соревнования, проектно-исследовательские конференции, ярмарки, конкурсы, диспуты, круглые столы, тренинги, видео – лектории, мастер-классы и т.д.</w:t>
      </w:r>
      <w:proofErr w:type="gramEnd"/>
    </w:p>
    <w:p w:rsidR="0023314D" w:rsidRDefault="0023314D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i/>
          <w:sz w:val="28"/>
          <w:szCs w:val="24"/>
        </w:rPr>
      </w:pPr>
      <w:r>
        <w:rPr>
          <w:rFonts w:ascii="Times New Roman" w:eastAsia="Times New Roman" w:hAnsi="Times New Roman"/>
          <w:b/>
          <w:i/>
          <w:sz w:val="28"/>
          <w:szCs w:val="24"/>
        </w:rPr>
        <w:t xml:space="preserve">Факторы, влияющие на достижение результатов программы 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i/>
          <w:sz w:val="28"/>
          <w:szCs w:val="24"/>
        </w:rPr>
        <w:t xml:space="preserve">Необходимым условием реализации </w:t>
      </w:r>
      <w:r>
        <w:rPr>
          <w:rFonts w:ascii="Times New Roman" w:eastAsia="Times New Roman" w:hAnsi="Times New Roman"/>
          <w:i/>
          <w:sz w:val="28"/>
          <w:szCs w:val="24"/>
        </w:rPr>
        <w:t xml:space="preserve">программы являются: </w:t>
      </w:r>
    </w:p>
    <w:p w:rsidR="0023314D" w:rsidRDefault="00A6724B" w:rsidP="00A6724B">
      <w:pPr>
        <w:pStyle w:val="1e"/>
        <w:numPr>
          <w:ilvl w:val="0"/>
          <w:numId w:val="11"/>
        </w:numPr>
        <w:spacing w:line="283" w:lineRule="atLeast"/>
        <w:jc w:val="both"/>
        <w:rPr>
          <w:rFonts w:ascii="Times New Roman" w:eastAsia="Times New Roman" w:hAnsi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/>
          <w:sz w:val="28"/>
          <w:szCs w:val="24"/>
        </w:rPr>
        <w:t>наличие кадрового и материально - технического обеспечения деятельности (кабинет психолога, столы, стулья, карточки игры «Тысяча и одна история», интерактивная доска, цветная и простая бумага, картон, ватманы, цветные и простые каранда</w:t>
      </w:r>
      <w:r>
        <w:rPr>
          <w:rFonts w:ascii="Times New Roman" w:eastAsia="Times New Roman" w:hAnsi="Times New Roman"/>
          <w:sz w:val="28"/>
          <w:szCs w:val="24"/>
        </w:rPr>
        <w:t>ши, фломастеры, мячи, краски, кисти и т.д.);</w:t>
      </w:r>
      <w:proofErr w:type="gramEnd"/>
    </w:p>
    <w:p w:rsidR="0023314D" w:rsidRDefault="00A6724B" w:rsidP="00A6724B">
      <w:pPr>
        <w:pStyle w:val="1e"/>
        <w:numPr>
          <w:ilvl w:val="0"/>
          <w:numId w:val="3"/>
        </w:numPr>
        <w:spacing w:line="283" w:lineRule="atLeast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организация сотрудничества младшего школьника со сверстниками и/или детьми старшего, младшего возраста, т.к. группа может быть разновозрастной (от 6,5 до 10 лет), а также со специалистами сопровождения в ходе совместной деятельности;</w:t>
      </w:r>
    </w:p>
    <w:p w:rsidR="0023314D" w:rsidRDefault="00A6724B" w:rsidP="00A6724B">
      <w:pPr>
        <w:pStyle w:val="1e"/>
        <w:numPr>
          <w:ilvl w:val="0"/>
          <w:numId w:val="10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4"/>
        </w:rPr>
        <w:t>отслеживание характера</w:t>
      </w:r>
      <w:r>
        <w:rPr>
          <w:rFonts w:ascii="Times New Roman" w:eastAsia="Times New Roman" w:hAnsi="Times New Roman"/>
          <w:sz w:val="28"/>
          <w:szCs w:val="24"/>
        </w:rPr>
        <w:t xml:space="preserve"> динамики развития </w:t>
      </w:r>
      <w:proofErr w:type="gramStart"/>
      <w:r>
        <w:rPr>
          <w:rFonts w:ascii="Times New Roman" w:eastAsia="Times New Roman" w:hAnsi="Times New Roman"/>
          <w:sz w:val="28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4"/>
        </w:rPr>
        <w:t>;</w:t>
      </w:r>
    </w:p>
    <w:p w:rsidR="0023314D" w:rsidRDefault="00A6724B" w:rsidP="00A6724B">
      <w:pPr>
        <w:pStyle w:val="1e"/>
        <w:numPr>
          <w:ilvl w:val="0"/>
          <w:numId w:val="10"/>
        </w:numPr>
        <w:spacing w:line="283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необходимость обеспечения дидактическим и методическим материалами;</w:t>
      </w:r>
    </w:p>
    <w:p w:rsidR="0023314D" w:rsidRDefault="00A6724B" w:rsidP="00A6724B">
      <w:pPr>
        <w:pStyle w:val="1e"/>
        <w:numPr>
          <w:ilvl w:val="0"/>
          <w:numId w:val="3"/>
        </w:numPr>
        <w:spacing w:line="283" w:lineRule="atLeast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системность, интенсивность проведения коррекционных занятий.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i/>
          <w:sz w:val="28"/>
          <w:szCs w:val="24"/>
        </w:rPr>
        <w:t>Сведения об апробации программы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</w:rPr>
        <w:t xml:space="preserve">          Коррекционно-развивающая программа</w:t>
      </w:r>
      <w:r>
        <w:rPr>
          <w:rFonts w:ascii="Times New Roman" w:eastAsia="Times New Roman" w:hAnsi="Times New Roman"/>
          <w:sz w:val="28"/>
          <w:szCs w:val="24"/>
        </w:rPr>
        <w:t xml:space="preserve"> «Тысяча и одна история» реализуется третий год. В апробации принимали участие обучающиеся начальной школы в количестве 68 человек.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</w:rPr>
        <w:t xml:space="preserve">По результатам диагностических исследований наблюдается положительная динамика  </w:t>
      </w:r>
      <w:r>
        <w:rPr>
          <w:rFonts w:ascii="Times New Roman" w:eastAsia="Times New Roman" w:hAnsi="Times New Roman"/>
          <w:sz w:val="28"/>
          <w:szCs w:val="28"/>
        </w:rPr>
        <w:t xml:space="preserve">уровня 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сотрудничества,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регуляции собственной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деятельности, </w:t>
      </w:r>
      <w:r>
        <w:rPr>
          <w:rFonts w:ascii="Times New Roman" w:eastAsia="Times New Roman" w:hAnsi="Times New Roman"/>
          <w:sz w:val="28"/>
          <w:szCs w:val="28"/>
        </w:rPr>
        <w:t xml:space="preserve"> творческого воображения, способностей,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коммуникативных навыков и  навыков целеполагания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</w:rPr>
        <w:t xml:space="preserve">Результаты сравнения входящей и итоговой диагностики: 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noProof/>
          <w:sz w:val="28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66190" cy="4303212"/>
                <wp:effectExtent l="6350" t="6350" r="6350" b="6350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/>
                        <pic:cNvPic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66189" cy="4303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85.5pt;height:338.8pt;">
                <v:path textboxrect="0,0,0,0"/>
                <v:imagedata r:id="rId15" o:title=""/>
              </v:shape>
            </w:pict>
          </mc:Fallback>
        </mc:AlternateConten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</w:t>
      </w:r>
      <w:proofErr w:type="gramStart"/>
      <w:r>
        <w:rPr>
          <w:rFonts w:ascii="Times New Roman" w:eastAsia="Times New Roman" w:hAnsi="Times New Roman"/>
          <w:sz w:val="28"/>
        </w:rPr>
        <w:t>Таким образом, результаты сравнения входящей и итоговой диагностики свидетельствуют об о</w:t>
      </w:r>
      <w:r>
        <w:rPr>
          <w:rFonts w:ascii="Times New Roman" w:eastAsia="Times New Roman" w:hAnsi="Times New Roman"/>
          <w:sz w:val="28"/>
        </w:rPr>
        <w:t>бщей   положительной динамики развития</w:t>
      </w:r>
      <w:r>
        <w:rPr>
          <w:rStyle w:val="c2"/>
          <w:rFonts w:eastAsia="Calibri"/>
          <w:i w:val="0"/>
          <w:sz w:val="28"/>
          <w:szCs w:val="28"/>
        </w:rPr>
        <w:t xml:space="preserve"> творческого воображения, универсальных учебных действий (коммуникативных и регулятивных) обучающихся через применение техники </w:t>
      </w:r>
      <w:proofErr w:type="spellStart"/>
      <w:r>
        <w:rPr>
          <w:rStyle w:val="c2"/>
          <w:rFonts w:eastAsia="Calibri"/>
          <w:i w:val="0"/>
          <w:sz w:val="28"/>
          <w:szCs w:val="28"/>
        </w:rPr>
        <w:t>сторителлинга</w:t>
      </w:r>
      <w:proofErr w:type="spellEnd"/>
      <w:r>
        <w:rPr>
          <w:rStyle w:val="c2"/>
          <w:rFonts w:eastAsia="Calibri"/>
          <w:i w:val="0"/>
          <w:sz w:val="28"/>
          <w:szCs w:val="28"/>
        </w:rPr>
        <w:t>.</w:t>
      </w:r>
      <w:proofErr w:type="gramEnd"/>
      <w:r>
        <w:rPr>
          <w:rStyle w:val="c2"/>
          <w:rFonts w:eastAsia="Calibri"/>
          <w:i w:val="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</w:rPr>
        <w:t>Следует отметить, что в дальнейшем при планировании коррекционных занятий ос</w:t>
      </w:r>
      <w:r>
        <w:rPr>
          <w:rFonts w:ascii="Times New Roman" w:eastAsia="Times New Roman" w:hAnsi="Times New Roman"/>
          <w:sz w:val="28"/>
        </w:rPr>
        <w:t>обое внимание специалистам сопровождения необходимо уделять развитию   вербально – логического мышления обучающихся с ЗПР и УО. В целом, доказана эффективность и целесообразность реализации представленной коррекционно - развивающей программы в образователь</w:t>
      </w:r>
      <w:r>
        <w:rPr>
          <w:rFonts w:ascii="Times New Roman" w:eastAsia="Times New Roman" w:hAnsi="Times New Roman"/>
          <w:sz w:val="28"/>
        </w:rPr>
        <w:t>ной организации.</w:t>
      </w:r>
    </w:p>
    <w:p w:rsidR="0023314D" w:rsidRDefault="00A6724B">
      <w:pPr>
        <w:rPr>
          <w:rFonts w:ascii="Times New Roman" w:eastAsia="Times New Roman" w:hAnsi="Times New Roman"/>
          <w:sz w:val="28"/>
          <w:lang w:bidi="ar-SA"/>
        </w:rPr>
      </w:pPr>
      <w:r>
        <w:rPr>
          <w:rFonts w:ascii="Times New Roman" w:eastAsia="Times New Roman" w:hAnsi="Times New Roman"/>
          <w:sz w:val="28"/>
        </w:rPr>
        <w:br w:type="page"/>
      </w:r>
    </w:p>
    <w:p w:rsidR="0023314D" w:rsidRDefault="00A6724B">
      <w:pPr>
        <w:tabs>
          <w:tab w:val="left" w:pos="826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lang w:val="en-US"/>
        </w:rPr>
        <w:lastRenderedPageBreak/>
        <w:t>II</w:t>
      </w:r>
      <w:r>
        <w:rPr>
          <w:rFonts w:ascii="Times New Roman" w:eastAsia="Times New Roman" w:hAnsi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 xml:space="preserve">Сценарий демонстрируемого на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видеозаписи 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группового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коррекционно – развивающего занятия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3314D" w:rsidRDefault="0023314D">
      <w:pPr>
        <w:tabs>
          <w:tab w:val="left" w:pos="826"/>
          <w:tab w:val="left" w:pos="1381"/>
        </w:tabs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3314D" w:rsidRDefault="00A6724B">
      <w:pPr>
        <w:tabs>
          <w:tab w:val="left" w:pos="826"/>
          <w:tab w:val="left" w:pos="138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Волшебные истории маленьких сказочников.</w:t>
      </w:r>
    </w:p>
    <w:p w:rsidR="0023314D" w:rsidRDefault="00A6724B">
      <w:pPr>
        <w:pStyle w:val="1e"/>
        <w:spacing w:line="283" w:lineRule="atLeast"/>
        <w:jc w:val="both"/>
        <w:rPr>
          <w:rStyle w:val="c2"/>
          <w:rFonts w:eastAsia="Calibri"/>
          <w:i w:val="0"/>
          <w:sz w:val="28"/>
          <w:szCs w:val="28"/>
        </w:rPr>
      </w:pPr>
      <w:r>
        <w:rPr>
          <w:rStyle w:val="c2"/>
          <w:rFonts w:eastAsia="Calibri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/>
          <w:sz w:val="28"/>
        </w:rPr>
        <w:t>р</w:t>
      </w:r>
      <w:r>
        <w:rPr>
          <w:rStyle w:val="c2"/>
          <w:rFonts w:eastAsia="Calibri"/>
          <w:i w:val="0"/>
          <w:sz w:val="28"/>
          <w:szCs w:val="28"/>
        </w:rPr>
        <w:t xml:space="preserve">азвитие слухового восприятия, творческого воображения и групповой сплоченности  </w:t>
      </w:r>
      <w:proofErr w:type="gramStart"/>
      <w:r>
        <w:rPr>
          <w:rStyle w:val="c2"/>
          <w:rFonts w:eastAsia="Calibri"/>
          <w:i w:val="0"/>
          <w:sz w:val="28"/>
          <w:szCs w:val="28"/>
        </w:rPr>
        <w:t>обучающихся</w:t>
      </w:r>
      <w:proofErr w:type="gramEnd"/>
      <w:r>
        <w:rPr>
          <w:rStyle w:val="c2"/>
          <w:rFonts w:eastAsia="Calibri"/>
          <w:i w:val="0"/>
          <w:sz w:val="28"/>
          <w:szCs w:val="28"/>
        </w:rPr>
        <w:t>.</w:t>
      </w:r>
    </w:p>
    <w:p w:rsidR="0023314D" w:rsidRDefault="00A6724B">
      <w:pPr>
        <w:pStyle w:val="1e"/>
        <w:spacing w:line="283" w:lineRule="atLeast"/>
        <w:jc w:val="both"/>
        <w:rPr>
          <w:rFonts w:ascii="Times New Roman" w:eastAsia="Times New Roman" w:hAnsi="Times New Roman"/>
        </w:rPr>
      </w:pPr>
      <w:r>
        <w:rPr>
          <w:rStyle w:val="c3"/>
          <w:rFonts w:eastAsia="Calibri"/>
          <w:b/>
          <w:bCs/>
          <w:sz w:val="28"/>
          <w:szCs w:val="28"/>
        </w:rPr>
        <w:t>Задачи:</w:t>
      </w:r>
      <w:r>
        <w:rPr>
          <w:rStyle w:val="c5"/>
          <w:rFonts w:eastAsia="Calibri"/>
          <w:b/>
          <w:sz w:val="28"/>
          <w:szCs w:val="28"/>
        </w:rPr>
        <w:t> </w:t>
      </w:r>
    </w:p>
    <w:p w:rsidR="0023314D" w:rsidRDefault="00A6724B">
      <w:pPr>
        <w:pStyle w:val="1e"/>
        <w:tabs>
          <w:tab w:val="left" w:pos="6991"/>
        </w:tabs>
        <w:spacing w:line="283" w:lineRule="atLeast"/>
        <w:jc w:val="both"/>
        <w:rPr>
          <w:sz w:val="28"/>
          <w:szCs w:val="28"/>
        </w:rPr>
      </w:pPr>
      <w:r>
        <w:rPr>
          <w:rStyle w:val="c5"/>
          <w:rFonts w:eastAsia="Calibri"/>
          <w:i w:val="0"/>
          <w:sz w:val="28"/>
          <w:szCs w:val="28"/>
        </w:rPr>
        <w:t xml:space="preserve">1.Организация </w:t>
      </w:r>
      <w:proofErr w:type="spellStart"/>
      <w:r>
        <w:rPr>
          <w:rStyle w:val="c5"/>
          <w:rFonts w:eastAsia="Calibri"/>
          <w:i w:val="0"/>
          <w:sz w:val="28"/>
          <w:szCs w:val="28"/>
        </w:rPr>
        <w:t>сотворческой</w:t>
      </w:r>
      <w:proofErr w:type="spellEnd"/>
      <w:r>
        <w:rPr>
          <w:rStyle w:val="c5"/>
          <w:rFonts w:eastAsia="Calibri"/>
          <w:i w:val="0"/>
          <w:sz w:val="28"/>
          <w:szCs w:val="28"/>
        </w:rPr>
        <w:t xml:space="preserve">  деятельности детей.</w:t>
      </w:r>
    </w:p>
    <w:p w:rsidR="0023314D" w:rsidRDefault="00A6724B">
      <w:pPr>
        <w:pStyle w:val="1e"/>
        <w:tabs>
          <w:tab w:val="left" w:pos="6991"/>
        </w:tabs>
        <w:spacing w:line="283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Развитие навыков целеполагания, планирования и регуляции собственной деятельности.</w:t>
      </w:r>
    </w:p>
    <w:p w:rsidR="0023314D" w:rsidRDefault="00A6724B">
      <w:pPr>
        <w:pStyle w:val="1e"/>
        <w:tabs>
          <w:tab w:val="left" w:pos="6991"/>
        </w:tabs>
        <w:spacing w:line="283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Развитие умения </w:t>
      </w:r>
      <w:r>
        <w:rPr>
          <w:rFonts w:ascii="Times New Roman" w:eastAsia="Times New Roman" w:hAnsi="Times New Roman"/>
          <w:sz w:val="28"/>
          <w:szCs w:val="24"/>
        </w:rPr>
        <w:t>строить рассуждения в форме  простых, связанных суждений об объекте.</w:t>
      </w:r>
    </w:p>
    <w:p w:rsidR="0023314D" w:rsidRDefault="00A6724B">
      <w:pPr>
        <w:pStyle w:val="1e"/>
        <w:tabs>
          <w:tab w:val="left" w:pos="6991"/>
        </w:tabs>
        <w:spacing w:line="283" w:lineRule="atLeast"/>
        <w:jc w:val="both"/>
        <w:rPr>
          <w:rStyle w:val="c5"/>
          <w:rFonts w:eastAsia="Calibri"/>
          <w:i w:val="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>
        <w:rPr>
          <w:rStyle w:val="c5"/>
          <w:rFonts w:eastAsia="Calibri"/>
          <w:i w:val="0"/>
          <w:sz w:val="28"/>
          <w:szCs w:val="28"/>
        </w:rPr>
        <w:t>Развитие конструктивных способов взаимодействия в детском коллективе.</w:t>
      </w:r>
    </w:p>
    <w:p w:rsidR="0023314D" w:rsidRDefault="00A6724B">
      <w:pPr>
        <w:pStyle w:val="1e"/>
        <w:tabs>
          <w:tab w:val="left" w:pos="6991"/>
        </w:tabs>
        <w:spacing w:line="283" w:lineRule="atLeast"/>
        <w:jc w:val="both"/>
        <w:rPr>
          <w:sz w:val="28"/>
          <w:szCs w:val="28"/>
        </w:rPr>
      </w:pPr>
      <w:r>
        <w:rPr>
          <w:rStyle w:val="c5"/>
          <w:rFonts w:eastAsia="Calibri"/>
          <w:i w:val="0"/>
          <w:sz w:val="28"/>
          <w:szCs w:val="28"/>
        </w:rPr>
        <w:t>4. Формирование чувства психологической защищенности у детей в условиях совместной творческой деятельности.</w:t>
      </w:r>
    </w:p>
    <w:p w:rsidR="0023314D" w:rsidRDefault="00A6724B">
      <w:pPr>
        <w:pStyle w:val="1e"/>
        <w:spacing w:line="283" w:lineRule="atLeast"/>
        <w:jc w:val="both"/>
        <w:rPr>
          <w:rStyle w:val="c5"/>
          <w:rFonts w:eastAsia="Calibri"/>
          <w:sz w:val="28"/>
          <w:szCs w:val="28"/>
        </w:rPr>
      </w:pPr>
      <w:r>
        <w:rPr>
          <w:rStyle w:val="c5"/>
          <w:rFonts w:eastAsia="Calibri"/>
          <w:b/>
          <w:sz w:val="28"/>
          <w:szCs w:val="28"/>
        </w:rPr>
        <w:t>Адресн</w:t>
      </w:r>
      <w:r>
        <w:rPr>
          <w:rStyle w:val="c5"/>
          <w:rFonts w:eastAsia="Calibri"/>
          <w:b/>
          <w:sz w:val="28"/>
          <w:szCs w:val="28"/>
        </w:rPr>
        <w:t>ая группа</w:t>
      </w:r>
    </w:p>
    <w:p w:rsidR="0023314D" w:rsidRDefault="00A6724B">
      <w:pPr>
        <w:pStyle w:val="1e"/>
        <w:spacing w:line="283" w:lineRule="atLeast"/>
        <w:jc w:val="both"/>
        <w:rPr>
          <w:rStyle w:val="c5"/>
          <w:rFonts w:eastAsia="Calibri" w:cs="Times New Roman"/>
          <w:i w:val="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класса,  7  человек  (2 мальчика и 5 девочек). Группа смешанная: 2 девоч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группы норма, 2 ребенка с УО (в том числе 1 мальчик со статусом ребенок – инвалид), 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ЗПР. Для детей с ОВЗ характерна быстрая у</w:t>
      </w:r>
      <w:r w:rsidR="004620A9">
        <w:rPr>
          <w:rFonts w:ascii="Times New Roman" w:eastAsia="Times New Roman" w:hAnsi="Times New Roman" w:cs="Times New Roman"/>
          <w:color w:val="000000"/>
          <w:sz w:val="28"/>
          <w:szCs w:val="28"/>
        </w:rPr>
        <w:t>томляемость, снижение уровня 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бной мотивации, мыслительных процессов, внимания, памяти, воображения, восприяти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3314D" w:rsidRDefault="00A67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Методы и формы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4D" w:rsidRDefault="00A67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Пальчиковая гимнастика,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</w:t>
      </w:r>
      <w:r w:rsidR="004620A9">
        <w:rPr>
          <w:rFonts w:ascii="Times New Roman" w:hAnsi="Times New Roman" w:cs="Times New Roman"/>
          <w:sz w:val="28"/>
          <w:szCs w:val="28"/>
        </w:rPr>
        <w:t>ап</w:t>
      </w:r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терапия, ассоциативные методы, метод наблюдения, техника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314D" w:rsidRDefault="00A67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</w:p>
    <w:p w:rsidR="0023314D" w:rsidRDefault="00A67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магнитная доска, индивидуальные раскраски сказочников (приложение №1),   цветные карандаши, игровое поле «Карта королевства», «Карта острова» (приложение №2), комплект игровых карточек «Тысяча и одна история. Сочиняй, фантазируй, рассказывай!» (приложение </w:t>
      </w:r>
      <w:r>
        <w:rPr>
          <w:rFonts w:ascii="Times New Roman" w:hAnsi="Times New Roman" w:cs="Times New Roman"/>
          <w:sz w:val="28"/>
          <w:szCs w:val="28"/>
        </w:rPr>
        <w:t>№3),  мяч.</w:t>
      </w:r>
    </w:p>
    <w:p w:rsidR="0023314D" w:rsidRDefault="00A672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832"/>
        <w:gridCol w:w="4164"/>
      </w:tblGrid>
      <w:tr w:rsidR="0023314D">
        <w:tc>
          <w:tcPr>
            <w:tcW w:w="6725" w:type="dxa"/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педагога - психолога</w:t>
            </w:r>
          </w:p>
        </w:tc>
        <w:tc>
          <w:tcPr>
            <w:tcW w:w="4689" w:type="dxa"/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</w:tr>
      <w:tr w:rsidR="0023314D">
        <w:tc>
          <w:tcPr>
            <w:tcW w:w="11414" w:type="dxa"/>
            <w:gridSpan w:val="2"/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этап: Организационный момент.</w:t>
            </w:r>
          </w:p>
        </w:tc>
      </w:tr>
      <w:tr w:rsidR="0023314D">
        <w:tc>
          <w:tcPr>
            <w:tcW w:w="6725" w:type="dxa"/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Приветствие.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ребята! Я рада вас видеть! Расскажите, какое у вас сегодня настроение? Что вас с утра порадовало? Что интересн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вы узнали сегодня?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.Целеполагание. Обозначение темы занятия.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Спасибо,  очень рада за вас! Сегодня мы с вами продолжаем  увлекательные занятия в мир сказочных историй. 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я произнесу вслух три слова, а вы подумайте и скажите: что объединяет все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 слова? Итак,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легенда, история, сказка.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(Подвожу детей к тому, что данная группа слов - это рассказ или повествование о ком (чём) - либо).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как вы думаете, чем сегодня на занятии мы с вами будем заниматься?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Молодцы!  Тема нашего занятия «Волшебные истории маленьких сказочников». </w:t>
            </w:r>
          </w:p>
        </w:tc>
        <w:tc>
          <w:tcPr>
            <w:tcW w:w="4689" w:type="dxa"/>
          </w:tcPr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ответов обучающихся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высказывают свои предположения.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ответов обучающихся.</w:t>
            </w:r>
          </w:p>
        </w:tc>
      </w:tr>
      <w:tr w:rsidR="0023314D">
        <w:tc>
          <w:tcPr>
            <w:tcW w:w="11414" w:type="dxa"/>
            <w:gridSpan w:val="2"/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этап: Основная часть.</w:t>
            </w:r>
          </w:p>
        </w:tc>
      </w:tr>
      <w:tr w:rsidR="0023314D">
        <w:tc>
          <w:tcPr>
            <w:tcW w:w="11414" w:type="dxa"/>
            <w:gridSpan w:val="2"/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Активация мозговой деятельности.</w:t>
            </w:r>
          </w:p>
        </w:tc>
      </w:tr>
      <w:tr w:rsidR="0023314D">
        <w:trPr>
          <w:trHeight w:val="16"/>
        </w:trPr>
        <w:tc>
          <w:tcPr>
            <w:tcW w:w="5832" w:type="dxa"/>
            <w:tcBorders>
              <w:bottom w:val="single" w:sz="4" w:space="0" w:color="000000"/>
            </w:tcBorders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ейчас каждый из вас придумает своего  сказочника. Я  приготовила для вас раскраски,   выберете  любого персонажа и раскрасьте по своему желанию. Можете нарисовать своего сказочника. Придумайте и напишите   имя вашего сказочника, он будет помогать вам на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шем занятии.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Пальчиковая гимнастика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ебята, предлагаю нашим пальчикам сейчас отдохнуть.  Покажите мне свои ладошки, сейчас мы будем здороваться  по очереди со всеми пальчиками, начиная с большого пальчика. Делаем упражнение одновременно на обе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руках. 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Молодцы! Отдохнули наши пальчики. А теперь  вернемся к нашей сказочной истории. 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Упражнение «Главный герой»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а сейчас мы с вами придумаем нашего главного героя. Каждый из вас по кругу называет одну 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какой он, чем люби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заниматься? и т.д. Говорит только тот, у кого в руках мячик. Старайтесь внимательно слушать друг друга!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Хорошо! Ребята, вспомнит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какого главного героя вы придумали?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Упражнение «Лотерея историй»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вы  молодцы, а сейчас мы выберем на карте место, 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 отправится наш герой.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(Важно, чтобы ребята вместе пришли к одному выбору).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предлагаю каждому из вас  выбрать карточку и использовать ассоциацию, связанную с этой карточкой в нашей истории.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(Педагог – психолог включён в процесс, подсказывает, помогает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ребятам,  комментирует их ответы). </w:t>
            </w:r>
          </w:p>
        </w:tc>
        <w:tc>
          <w:tcPr>
            <w:tcW w:w="4689" w:type="dxa"/>
            <w:vMerge w:val="restart"/>
            <w:tcBorders>
              <w:bottom w:val="single" w:sz="4" w:space="0" w:color="000000"/>
            </w:tcBorders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 выбирают героя - сказочника и раскрашивают ее по своему вкусу. 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(Когда рисунок готов, дети размещают его на магнитной доске)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повторяют упражнение за педагогом – психологом.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выполняют упражнение, при затруднении отвечают на вопросы психолога.</w:t>
            </w:r>
            <w:proofErr w:type="gramEnd"/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выбирают на карте место, важно, чтобы с выбором согласились все участники.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выбирают карточку и продолжают сочинять историю с учетом ассоциации, связанной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картинкой.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14D">
        <w:trPr>
          <w:trHeight w:val="470"/>
        </w:trPr>
        <w:tc>
          <w:tcPr>
            <w:tcW w:w="11414" w:type="dxa"/>
            <w:gridSpan w:val="2"/>
            <w:tcBorders>
              <w:bottom w:val="single" w:sz="4" w:space="0" w:color="auto"/>
            </w:tcBorders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этап: Завершение занятия. Рефлексия.</w:t>
            </w:r>
          </w:p>
        </w:tc>
      </w:tr>
      <w:tr w:rsidR="0023314D">
        <w:tc>
          <w:tcPr>
            <w:tcW w:w="6725" w:type="dxa"/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получилось у нас сочинить историю сегодня? Понравилась она вам? Что вам понравилось в ней больше всего? 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как вам в жизни может пригодиться умение сочинять сказочные истории? Спасибо, вы все большие молодцы!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качестве домашнего задания я предлагаю вам нарисовать любой сказочный сюжет нашей истории.  Принесите свою работу на следующее занятие, и у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с вами получится общий альбом нашей истории.</w:t>
            </w:r>
            <w:r w:rsidR="003024D0">
              <w:rPr>
                <w:rFonts w:ascii="Times New Roman" w:hAnsi="Times New Roman" w:cs="Times New Roman"/>
                <w:sz w:val="28"/>
                <w:szCs w:val="28"/>
              </w:rPr>
              <w:t xml:space="preserve"> Если вам сложно нарисовать сюжет, то можете придумать и нарисовать своего сказочного героя. Ваших героев мы тоже поместим в общий альбом.</w:t>
            </w:r>
            <w:bookmarkStart w:id="0" w:name="_GoBack"/>
            <w:bookmarkEnd w:id="0"/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 сейчас мы  поблагодарим друг друга за отличную слаженную работу.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Упражнение «Аплодисменты»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соединить руки в один общий круг. Правой ладошкой будем хлопать по левой ладони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и у нас получи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тся один большой круг аплодисментов. </w:t>
            </w: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работу, до новых встреч в мире сказочных историй!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89" w:type="dxa"/>
          </w:tcPr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ответов обучающихся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выполняют задание по инструкции вместе с педагогом - психологом.</w:t>
            </w:r>
          </w:p>
          <w:p w:rsidR="0023314D" w:rsidRDefault="00233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4D" w:rsidRDefault="00A67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прощаются друг с другом.</w:t>
            </w:r>
          </w:p>
        </w:tc>
      </w:tr>
    </w:tbl>
    <w:p w:rsidR="0023314D" w:rsidRDefault="0023314D">
      <w:pPr>
        <w:pStyle w:val="1e"/>
        <w:spacing w:line="283" w:lineRule="atLeast"/>
        <w:jc w:val="both"/>
        <w:rPr>
          <w:rFonts w:ascii="Times New Roman" w:eastAsia="Times New Roman" w:hAnsi="Times New Roman"/>
          <w:b/>
          <w:sz w:val="28"/>
        </w:rPr>
      </w:pPr>
    </w:p>
    <w:p w:rsidR="0023314D" w:rsidRDefault="0023314D">
      <w:pPr>
        <w:pStyle w:val="1e"/>
        <w:spacing w:line="276" w:lineRule="auto"/>
        <w:jc w:val="both"/>
        <w:rPr>
          <w:rFonts w:ascii="Times New Roman" w:eastAsia="Times New Roman" w:hAnsi="Times New Roman"/>
          <w:b/>
          <w:sz w:val="28"/>
        </w:rPr>
      </w:pPr>
    </w:p>
    <w:p w:rsidR="0023314D" w:rsidRDefault="00A6724B">
      <w:pPr>
        <w:rPr>
          <w:rFonts w:ascii="Times New Roman" w:eastAsia="Times New Roman" w:hAnsi="Times New Roman"/>
          <w:b/>
          <w:sz w:val="28"/>
          <w:lang w:bidi="ar-SA"/>
        </w:rPr>
      </w:pPr>
      <w:r>
        <w:rPr>
          <w:rFonts w:ascii="Times New Roman" w:eastAsia="Times New Roman" w:hAnsi="Times New Roman"/>
          <w:b/>
          <w:sz w:val="28"/>
        </w:rPr>
        <w:br w:type="page"/>
      </w:r>
    </w:p>
    <w:p w:rsidR="0023314D" w:rsidRDefault="00A6724B">
      <w:pPr>
        <w:pStyle w:val="1e"/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lastRenderedPageBreak/>
        <w:t>Список используемой литературы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Выготский Л.С. Мышление и речь. – М. АСТ, 2008.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Жинкин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Н.И. Речь как проводник информации. – М., 1982.  </w:t>
      </w:r>
    </w:p>
    <w:p w:rsidR="0023314D" w:rsidRDefault="00A6724B" w:rsidP="00A6724B">
      <w:pPr>
        <w:pStyle w:val="1e"/>
        <w:numPr>
          <w:ilvl w:val="0"/>
          <w:numId w:val="21"/>
        </w:numPr>
        <w:tabs>
          <w:tab w:val="right" w:pos="9780"/>
        </w:tabs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Карташова К.С. Общая психология. Речь. Деятельность. Сознание. Системный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подход</w:t>
      </w:r>
      <w:proofErr w:type="gramStart"/>
      <w:r>
        <w:rPr>
          <w:rFonts w:ascii="Times New Roman" w:eastAsia="Times New Roman" w:hAnsi="Times New Roman" w:cs="Times New Roman"/>
          <w:sz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</w:rPr>
        <w:t>бъяснительные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принципы в психологии: учеб.-метод. пособие [Электронный ресурс] . –Красноярск: </w:t>
      </w:r>
      <w:proofErr w:type="spellStart"/>
      <w:r>
        <w:rPr>
          <w:rFonts w:ascii="Times New Roman" w:eastAsia="Times New Roman" w:hAnsi="Times New Roman" w:cs="Times New Roman"/>
          <w:sz w:val="28"/>
        </w:rPr>
        <w:t>Сиб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федер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ун-т, 2012. 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23314D" w:rsidRDefault="00A6724B" w:rsidP="00A6724B">
      <w:pPr>
        <w:pStyle w:val="1e"/>
        <w:numPr>
          <w:ilvl w:val="0"/>
          <w:numId w:val="21"/>
        </w:numPr>
        <w:tabs>
          <w:tab w:val="left" w:pos="8071"/>
          <w:tab w:val="right" w:pos="9780"/>
        </w:tabs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Леонтьев А.Н. Деятельность, сознание, личность. – М., </w:t>
      </w:r>
      <w:r>
        <w:rPr>
          <w:rFonts w:ascii="Times New Roman" w:eastAsia="Times New Roman" w:hAnsi="Times New Roman" w:cs="Times New Roman"/>
          <w:sz w:val="28"/>
        </w:rPr>
        <w:t>2005.</w:t>
      </w:r>
      <w:r>
        <w:tab/>
      </w:r>
    </w:p>
    <w:p w:rsidR="0023314D" w:rsidRDefault="00A6724B" w:rsidP="00A6724B">
      <w:pPr>
        <w:pStyle w:val="1e"/>
        <w:numPr>
          <w:ilvl w:val="0"/>
          <w:numId w:val="21"/>
        </w:numPr>
        <w:tabs>
          <w:tab w:val="left" w:pos="8071"/>
          <w:tab w:val="right" w:pos="9780"/>
        </w:tabs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Леонтьев А.Н. Избранные психологические труды. – М.,1983. – Т.1.</w:t>
      </w:r>
    </w:p>
    <w:p w:rsidR="0023314D" w:rsidRDefault="00A6724B">
      <w:pPr>
        <w:pStyle w:val="1e"/>
        <w:spacing w:line="276" w:lineRule="auto"/>
        <w:ind w:left="567" w:hanging="218"/>
        <w:jc w:val="both"/>
      </w:pPr>
      <w:r>
        <w:rPr>
          <w:rFonts w:ascii="Times New Roman" w:eastAsia="Times New Roman" w:hAnsi="Times New Roman" w:cs="Times New Roman"/>
          <w:sz w:val="28"/>
        </w:rPr>
        <w:t>5. Леонтьев А.А. Основы психолингвистики. 5-е изд. – М., 2008.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Леонтьев А.А. Язык, речь, речевая деятельность. – М., 2007. 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Лурия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А.Р. Язык и сознание. – М.: МГУ, 1998. 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Психологические и психофизиологические иссл</w:t>
      </w:r>
      <w:r>
        <w:rPr>
          <w:rFonts w:ascii="Times New Roman" w:eastAsia="Times New Roman" w:hAnsi="Times New Roman"/>
          <w:sz w:val="28"/>
        </w:rPr>
        <w:t>едования речи</w:t>
      </w:r>
      <w:proofErr w:type="gramStart"/>
      <w:r>
        <w:rPr>
          <w:rFonts w:ascii="Times New Roman" w:eastAsia="Times New Roman" w:hAnsi="Times New Roman"/>
          <w:sz w:val="28"/>
        </w:rPr>
        <w:t xml:space="preserve"> / П</w:t>
      </w:r>
      <w:proofErr w:type="gramEnd"/>
      <w:r>
        <w:rPr>
          <w:rFonts w:ascii="Times New Roman" w:eastAsia="Times New Roman" w:hAnsi="Times New Roman"/>
          <w:sz w:val="28"/>
        </w:rPr>
        <w:t xml:space="preserve">од ред. </w:t>
      </w:r>
      <w:proofErr w:type="spellStart"/>
      <w:r>
        <w:rPr>
          <w:rFonts w:ascii="Times New Roman" w:eastAsia="Times New Roman" w:hAnsi="Times New Roman"/>
          <w:sz w:val="28"/>
        </w:rPr>
        <w:t>Т.Н.Ушакова</w:t>
      </w:r>
      <w:proofErr w:type="spellEnd"/>
      <w:r>
        <w:rPr>
          <w:rFonts w:ascii="Times New Roman" w:eastAsia="Times New Roman" w:hAnsi="Times New Roman"/>
          <w:sz w:val="28"/>
        </w:rPr>
        <w:t xml:space="preserve">. – М., 1985. 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sz w:val="28"/>
        </w:rPr>
        <w:t xml:space="preserve"> Психолингвистика за рубежом</w:t>
      </w:r>
      <w:proofErr w:type="gramStart"/>
      <w:r>
        <w:rPr>
          <w:rFonts w:ascii="Times New Roman" w:eastAsia="Times New Roman" w:hAnsi="Times New Roman"/>
          <w:sz w:val="28"/>
        </w:rPr>
        <w:t xml:space="preserve"> / П</w:t>
      </w:r>
      <w:proofErr w:type="gramEnd"/>
      <w:r>
        <w:rPr>
          <w:rFonts w:ascii="Times New Roman" w:eastAsia="Times New Roman" w:hAnsi="Times New Roman"/>
          <w:sz w:val="28"/>
        </w:rPr>
        <w:t xml:space="preserve">од ред. </w:t>
      </w:r>
      <w:proofErr w:type="spellStart"/>
      <w:r>
        <w:rPr>
          <w:rFonts w:ascii="Times New Roman" w:eastAsia="Times New Roman" w:hAnsi="Times New Roman"/>
          <w:sz w:val="28"/>
        </w:rPr>
        <w:t>А.А.Леонтьева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Л.В.Сахарова</w:t>
      </w:r>
      <w:proofErr w:type="spellEnd"/>
      <w:r>
        <w:rPr>
          <w:rFonts w:ascii="Times New Roman" w:eastAsia="Times New Roman" w:hAnsi="Times New Roman"/>
          <w:sz w:val="28"/>
        </w:rPr>
        <w:t xml:space="preserve">. – М., 1972. 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sz w:val="28"/>
        </w:rPr>
        <w:t>Речь: истоки и принципы развития</w:t>
      </w:r>
      <w:proofErr w:type="gramStart"/>
      <w:r>
        <w:rPr>
          <w:rFonts w:ascii="Times New Roman" w:eastAsia="Times New Roman" w:hAnsi="Times New Roman"/>
          <w:sz w:val="28"/>
        </w:rPr>
        <w:t xml:space="preserve"> / П</w:t>
      </w:r>
      <w:proofErr w:type="gramEnd"/>
      <w:r>
        <w:rPr>
          <w:rFonts w:ascii="Times New Roman" w:eastAsia="Times New Roman" w:hAnsi="Times New Roman"/>
          <w:sz w:val="28"/>
        </w:rPr>
        <w:t>од ред. Т.Н. Ушакова. – Москва</w:t>
      </w:r>
      <w:proofErr w:type="gramStart"/>
      <w:r>
        <w:rPr>
          <w:rFonts w:ascii="Times New Roman" w:eastAsia="Times New Roman" w:hAnsi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</w:rPr>
        <w:t xml:space="preserve"> ПЕР СЭ, 20</w:t>
      </w:r>
      <w:r>
        <w:rPr>
          <w:rFonts w:ascii="Times New Roman" w:eastAsia="Times New Roman" w:hAnsi="Times New Roman"/>
          <w:sz w:val="28"/>
        </w:rPr>
        <w:t xml:space="preserve">04. 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sz w:val="28"/>
        </w:rPr>
        <w:t xml:space="preserve"> Рубинштейн С.Л. Основы общей психологии. – СПб</w:t>
      </w:r>
      <w:proofErr w:type="gramStart"/>
      <w:r>
        <w:rPr>
          <w:rFonts w:ascii="Times New Roman" w:eastAsia="Times New Roman" w:hAnsi="Times New Roman"/>
          <w:sz w:val="28"/>
        </w:rPr>
        <w:t xml:space="preserve">., </w:t>
      </w:r>
      <w:proofErr w:type="gramEnd"/>
      <w:r>
        <w:rPr>
          <w:rFonts w:ascii="Times New Roman" w:eastAsia="Times New Roman" w:hAnsi="Times New Roman"/>
          <w:sz w:val="28"/>
        </w:rPr>
        <w:t xml:space="preserve">2010. 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sz w:val="28"/>
        </w:rPr>
        <w:t xml:space="preserve"> Соколов А.Н. Внутренняя речь и мышление. – М., 2007.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sz w:val="28"/>
        </w:rPr>
        <w:t xml:space="preserve"> Хрестоматия по общей психологии. Психология мышления</w:t>
      </w:r>
      <w:proofErr w:type="gramStart"/>
      <w:r>
        <w:rPr>
          <w:rFonts w:ascii="Times New Roman" w:eastAsia="Times New Roman" w:hAnsi="Times New Roman"/>
          <w:sz w:val="28"/>
        </w:rPr>
        <w:t xml:space="preserve"> / П</w:t>
      </w:r>
      <w:proofErr w:type="gramEnd"/>
      <w:r>
        <w:rPr>
          <w:rFonts w:ascii="Times New Roman" w:eastAsia="Times New Roman" w:hAnsi="Times New Roman"/>
          <w:sz w:val="28"/>
        </w:rPr>
        <w:t xml:space="preserve">од ред. </w:t>
      </w:r>
      <w:proofErr w:type="spellStart"/>
      <w:r>
        <w:rPr>
          <w:rFonts w:ascii="Times New Roman" w:eastAsia="Times New Roman" w:hAnsi="Times New Roman"/>
          <w:sz w:val="28"/>
        </w:rPr>
        <w:t>Ю.Б.Гиппенрейтер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В.В.Петухова</w:t>
      </w:r>
      <w:proofErr w:type="spellEnd"/>
      <w:r>
        <w:rPr>
          <w:rFonts w:ascii="Times New Roman" w:eastAsia="Times New Roman" w:hAnsi="Times New Roman"/>
          <w:sz w:val="28"/>
        </w:rPr>
        <w:t>. – М. АСТ, 2008.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/>
          <w:sz w:val="28"/>
        </w:rPr>
        <w:t>Эльконин</w:t>
      </w:r>
      <w:proofErr w:type="spellEnd"/>
      <w:r>
        <w:rPr>
          <w:rFonts w:ascii="Times New Roman" w:eastAsia="Times New Roman" w:hAnsi="Times New Roman"/>
          <w:sz w:val="28"/>
        </w:rPr>
        <w:t xml:space="preserve"> Д. Б. Избранные пс</w:t>
      </w:r>
      <w:r>
        <w:rPr>
          <w:rFonts w:ascii="Times New Roman" w:eastAsia="Times New Roman" w:hAnsi="Times New Roman"/>
          <w:sz w:val="28"/>
        </w:rPr>
        <w:t>ихологические труды. — М.: Педагогика, 1989.</w:t>
      </w:r>
    </w:p>
    <w:p w:rsidR="0023314D" w:rsidRDefault="00A6724B" w:rsidP="00A6724B">
      <w:pPr>
        <w:pStyle w:val="1e"/>
        <w:numPr>
          <w:ilvl w:val="0"/>
          <w:numId w:val="21"/>
        </w:numPr>
        <w:spacing w:line="276" w:lineRule="auto"/>
        <w:ind w:left="567" w:hanging="21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/>
          <w:sz w:val="28"/>
        </w:rPr>
        <w:t>Эльконин</w:t>
      </w:r>
      <w:proofErr w:type="spellEnd"/>
      <w:r>
        <w:rPr>
          <w:rFonts w:ascii="Times New Roman" w:eastAsia="Times New Roman" w:hAnsi="Times New Roman"/>
          <w:sz w:val="28"/>
        </w:rPr>
        <w:t xml:space="preserve"> Б.Д. Идеальная форма в психологии развития // Педагогика</w:t>
      </w:r>
    </w:p>
    <w:p w:rsidR="0023314D" w:rsidRDefault="00A6724B">
      <w:pPr>
        <w:pStyle w:val="1e"/>
        <w:spacing w:line="276" w:lineRule="auto"/>
        <w:ind w:left="567" w:hanging="218"/>
        <w:jc w:val="both"/>
      </w:pPr>
      <w:r>
        <w:rPr>
          <w:rFonts w:ascii="Times New Roman" w:eastAsia="Times New Roman" w:hAnsi="Times New Roman"/>
          <w:sz w:val="28"/>
        </w:rPr>
        <w:t xml:space="preserve">     развития: Проблемы современного детства и задачи школы. -     Красноярск,1996. – Ч.1.</w:t>
      </w:r>
    </w:p>
    <w:p w:rsidR="0023314D" w:rsidRDefault="0023314D">
      <w:pPr>
        <w:pStyle w:val="1e"/>
        <w:spacing w:line="276" w:lineRule="auto"/>
        <w:jc w:val="both"/>
        <w:rPr>
          <w:rFonts w:ascii="Times New Roman" w:eastAsia="Times New Roman" w:hAnsi="Times New Roman"/>
        </w:rPr>
      </w:pPr>
    </w:p>
    <w:p w:rsidR="0023314D" w:rsidRDefault="0023314D">
      <w:pPr>
        <w:pStyle w:val="1e"/>
        <w:spacing w:line="276" w:lineRule="auto"/>
        <w:jc w:val="both"/>
        <w:rPr>
          <w:rFonts w:ascii="Times New Roman" w:eastAsia="Times New Roman" w:hAnsi="Times New Roman"/>
        </w:rPr>
      </w:pPr>
    </w:p>
    <w:p w:rsidR="0023314D" w:rsidRDefault="0023314D">
      <w:pPr>
        <w:pStyle w:val="1e"/>
        <w:spacing w:line="276" w:lineRule="auto"/>
        <w:jc w:val="both"/>
        <w:rPr>
          <w:rFonts w:ascii="Times New Roman" w:eastAsia="Times New Roman" w:hAnsi="Times New Roman"/>
        </w:rPr>
      </w:pPr>
    </w:p>
    <w:p w:rsidR="0023314D" w:rsidRDefault="0023314D">
      <w:pPr>
        <w:pStyle w:val="1e"/>
        <w:spacing w:line="276" w:lineRule="auto"/>
        <w:jc w:val="both"/>
        <w:rPr>
          <w:rFonts w:ascii="Times New Roman" w:eastAsia="Times New Roman" w:hAnsi="Times New Roman"/>
        </w:rPr>
      </w:pPr>
    </w:p>
    <w:p w:rsidR="0023314D" w:rsidRDefault="0023314D">
      <w:pPr>
        <w:pStyle w:val="1e"/>
        <w:spacing w:line="276" w:lineRule="auto"/>
        <w:jc w:val="both"/>
        <w:rPr>
          <w:rFonts w:ascii="Times New Roman" w:eastAsia="Times New Roman" w:hAnsi="Times New Roman"/>
        </w:rPr>
      </w:pPr>
    </w:p>
    <w:p w:rsidR="0023314D" w:rsidRDefault="0023314D">
      <w:pPr>
        <w:pStyle w:val="1e"/>
        <w:spacing w:line="276" w:lineRule="auto"/>
        <w:jc w:val="both"/>
        <w:rPr>
          <w:rFonts w:ascii="Times New Roman" w:eastAsia="Times New Roman" w:hAnsi="Times New Roman"/>
        </w:rPr>
      </w:pPr>
    </w:p>
    <w:p w:rsidR="0023314D" w:rsidRDefault="0023314D">
      <w:pPr>
        <w:jc w:val="center"/>
        <w:rPr>
          <w:rFonts w:ascii="Times New Roman" w:eastAsia="Times New Roman" w:hAnsi="Times New Roman"/>
          <w:b/>
          <w:sz w:val="28"/>
        </w:rPr>
      </w:pPr>
    </w:p>
    <w:p w:rsidR="0023314D" w:rsidRDefault="0023314D">
      <w:pPr>
        <w:jc w:val="right"/>
        <w:rPr>
          <w:rFonts w:ascii="Times New Roman" w:eastAsia="Times New Roman" w:hAnsi="Times New Roman"/>
          <w:b/>
          <w:sz w:val="28"/>
        </w:rPr>
      </w:pPr>
    </w:p>
    <w:p w:rsidR="0023314D" w:rsidRDefault="0023314D">
      <w:pPr>
        <w:jc w:val="right"/>
        <w:rPr>
          <w:rFonts w:ascii="Times New Roman" w:eastAsia="Times New Roman" w:hAnsi="Times New Roman"/>
          <w:b/>
          <w:sz w:val="28"/>
        </w:rPr>
      </w:pPr>
    </w:p>
    <w:p w:rsidR="0023314D" w:rsidRDefault="0023314D">
      <w:pPr>
        <w:jc w:val="right"/>
        <w:rPr>
          <w:rFonts w:ascii="Times New Roman" w:eastAsia="Times New Roman" w:hAnsi="Times New Roman"/>
          <w:b/>
          <w:sz w:val="28"/>
        </w:rPr>
      </w:pPr>
    </w:p>
    <w:p w:rsidR="0023314D" w:rsidRDefault="0023314D">
      <w:pPr>
        <w:jc w:val="right"/>
        <w:rPr>
          <w:rFonts w:ascii="Times New Roman" w:eastAsia="Times New Roman" w:hAnsi="Times New Roman"/>
          <w:b/>
          <w:sz w:val="28"/>
        </w:rPr>
      </w:pPr>
    </w:p>
    <w:p w:rsidR="0023314D" w:rsidRDefault="0023314D">
      <w:pPr>
        <w:jc w:val="right"/>
        <w:rPr>
          <w:rFonts w:ascii="Times New Roman" w:eastAsia="Times New Roman" w:hAnsi="Times New Roman"/>
          <w:b/>
          <w:sz w:val="28"/>
        </w:rPr>
      </w:pPr>
    </w:p>
    <w:p w:rsidR="0023314D" w:rsidRDefault="0023314D">
      <w:pPr>
        <w:jc w:val="right"/>
        <w:rPr>
          <w:rFonts w:ascii="Times New Roman" w:eastAsia="Times New Roman" w:hAnsi="Times New Roman"/>
          <w:b/>
          <w:sz w:val="28"/>
        </w:rPr>
      </w:pPr>
    </w:p>
    <w:p w:rsidR="0023314D" w:rsidRDefault="0023314D">
      <w:pPr>
        <w:jc w:val="right"/>
        <w:rPr>
          <w:rFonts w:ascii="Times New Roman" w:eastAsia="Times New Roman" w:hAnsi="Times New Roman"/>
          <w:b/>
          <w:sz w:val="28"/>
        </w:rPr>
      </w:pPr>
    </w:p>
    <w:p w:rsidR="004620A9" w:rsidRDefault="004620A9">
      <w:pPr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br w:type="page"/>
      </w:r>
    </w:p>
    <w:p w:rsidR="0023314D" w:rsidRDefault="00A6724B">
      <w:pPr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приложение №1</w:t>
      </w:r>
    </w:p>
    <w:p w:rsidR="0023314D" w:rsidRDefault="0023314D">
      <w:pPr>
        <w:jc w:val="right"/>
        <w:rPr>
          <w:rFonts w:ascii="Times New Roman" w:eastAsia="Times New Roman" w:hAnsi="Times New Roman"/>
        </w:rPr>
      </w:pPr>
    </w:p>
    <w:tbl>
      <w:tblPr>
        <w:tblStyle w:val="ab"/>
        <w:tblW w:w="10056" w:type="dxa"/>
        <w:tblLook w:val="04A0" w:firstRow="1" w:lastRow="0" w:firstColumn="1" w:lastColumn="0" w:noHBand="0" w:noVBand="1"/>
      </w:tblPr>
      <w:tblGrid>
        <w:gridCol w:w="5028"/>
        <w:gridCol w:w="5028"/>
      </w:tblGrid>
      <w:tr w:rsidR="0023314D">
        <w:trPr>
          <w:trHeight w:val="5060"/>
        </w:trPr>
        <w:tc>
          <w:tcPr>
            <w:tcW w:w="5028" w:type="dxa"/>
          </w:tcPr>
          <w:p w:rsidR="0023314D" w:rsidRDefault="00A672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lang w:eastAsia="ru-RU" w:bidi="ar-SA"/>
              </w:rPr>
              <mc:AlternateContent>
                <mc:Choice Requires="wpg">
                  <w:drawing>
                    <wp:inline distT="0" distB="0" distL="0" distR="0">
                      <wp:extent cx="2985795" cy="3032048"/>
                      <wp:effectExtent l="19050" t="0" r="5055" b="0"/>
                      <wp:docPr id="4" name="Рисунок 1" descr="C:\Users\Лого\Desktop\разное\unname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Picture 1" descr="C:\Users\Лого\Desktop\разное\unnamed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97461" cy="304389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mso-wrap-distance-left:0.0pt;mso-wrap-distance-top:0.0pt;mso-wrap-distance-right:0.0pt;mso-wrap-distance-bottom:0.0pt;width:235.1pt;height:238.7pt;" strokeweight="0.75pt">
                      <v:path textboxrect="0,0,0,0"/>
                      <v:imagedata r:id="rId17" o:title=""/>
                    </v:shape>
                  </w:pict>
                </mc:Fallback>
              </mc:AlternateContent>
            </w:r>
          </w:p>
        </w:tc>
        <w:tc>
          <w:tcPr>
            <w:tcW w:w="5028" w:type="dxa"/>
          </w:tcPr>
          <w:p w:rsidR="0023314D" w:rsidRDefault="00A672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lang w:eastAsia="ru-RU" w:bidi="ar-SA"/>
              </w:rPr>
              <mc:AlternateContent>
                <mc:Choice Requires="wpg">
                  <w:drawing>
                    <wp:inline distT="0" distB="0" distL="0" distR="0">
                      <wp:extent cx="2307642" cy="3255400"/>
                      <wp:effectExtent l="19050" t="0" r="0" b="0"/>
                      <wp:docPr id="5" name="Рисунок 2" descr="C:\Users\Лого\Desktop\разное\unnamed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Picture 2" descr="C:\Users\Лого\Desktop\разное\unnamed.gi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15929" cy="326709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181.7pt;height:256.3pt;" strokeweight="0.75pt">
                      <v:path textboxrect="0,0,0,0"/>
                      <v:imagedata r:id="rId19" o:title=""/>
                    </v:shape>
                  </w:pict>
                </mc:Fallback>
              </mc:AlternateContent>
            </w:r>
          </w:p>
        </w:tc>
      </w:tr>
      <w:tr w:rsidR="0023314D">
        <w:trPr>
          <w:trHeight w:val="4390"/>
        </w:trPr>
        <w:tc>
          <w:tcPr>
            <w:tcW w:w="5028" w:type="dxa"/>
          </w:tcPr>
          <w:p w:rsidR="0023314D" w:rsidRDefault="00A672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lang w:eastAsia="ru-RU" w:bidi="ar-SA"/>
              </w:rPr>
              <mc:AlternateContent>
                <mc:Choice Requires="wpg">
                  <w:drawing>
                    <wp:inline distT="0" distB="0" distL="0" distR="0">
                      <wp:extent cx="1994553" cy="2813725"/>
                      <wp:effectExtent l="19050" t="0" r="5697" b="0"/>
                      <wp:docPr id="6" name="Рисунок 3" descr="C:\Users\Лого\Desktop\разное\unnamed (1)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Picture 3" descr="C:\Users\Лого\Desktop\разное\unnamed (1).gi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97851" cy="28183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mso-wrap-distance-left:0.0pt;mso-wrap-distance-top:0.0pt;mso-wrap-distance-right:0.0pt;mso-wrap-distance-bottom:0.0pt;width:157.1pt;height:221.6pt;" strokeweight="0.75pt">
                      <v:path textboxrect="0,0,0,0"/>
                      <v:imagedata r:id="rId21" o:title=""/>
                    </v:shape>
                  </w:pict>
                </mc:Fallback>
              </mc:AlternateContent>
            </w:r>
          </w:p>
        </w:tc>
        <w:tc>
          <w:tcPr>
            <w:tcW w:w="5028" w:type="dxa"/>
          </w:tcPr>
          <w:p w:rsidR="0023314D" w:rsidRDefault="00A672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lang w:eastAsia="ru-RU" w:bidi="ar-SA"/>
              </w:rPr>
              <mc:AlternateContent>
                <mc:Choice Requires="wpg">
                  <w:drawing>
                    <wp:inline distT="0" distB="0" distL="0" distR="0">
                      <wp:extent cx="2077184" cy="2714690"/>
                      <wp:effectExtent l="19050" t="0" r="0" b="0"/>
                      <wp:docPr id="7" name="Рисунок 4" descr="C:\Users\Лого\Desktop\разное\Smurfik-pisatel_3078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Picture 4" descr="C:\Users\Лого\Desktop\разное\Smurfik-pisatel_30782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77182" cy="271468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mso-wrap-distance-left:0.0pt;mso-wrap-distance-top:0.0pt;mso-wrap-distance-right:0.0pt;mso-wrap-distance-bottom:0.0pt;width:163.6pt;height:213.8pt;" strokeweight="0.75pt">
                      <v:path textboxrect="0,0,0,0"/>
                      <v:imagedata r:id="rId23" o:title=""/>
                    </v:shape>
                  </w:pict>
                </mc:Fallback>
              </mc:AlternateContent>
            </w:r>
          </w:p>
        </w:tc>
      </w:tr>
      <w:tr w:rsidR="0023314D">
        <w:trPr>
          <w:trHeight w:val="4390"/>
        </w:trPr>
        <w:tc>
          <w:tcPr>
            <w:tcW w:w="5028" w:type="dxa"/>
          </w:tcPr>
          <w:p w:rsidR="0023314D" w:rsidRDefault="00A672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lang w:eastAsia="ru-RU" w:bidi="ar-SA"/>
              </w:rPr>
              <mc:AlternateContent>
                <mc:Choice Requires="wpg">
                  <w:drawing>
                    <wp:inline distT="0" distB="0" distL="0" distR="0">
                      <wp:extent cx="1882035" cy="2736934"/>
                      <wp:effectExtent l="19050" t="0" r="3915" b="0"/>
                      <wp:docPr id="8" name="Рисунок 5" descr="C:\Users\Лого\Desktop\разное\754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Picture 5" descr="C:\Users\Лого\Desktop\разное\7542.gi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92276" cy="27518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mso-wrap-distance-left:0.0pt;mso-wrap-distance-top:0.0pt;mso-wrap-distance-right:0.0pt;mso-wrap-distance-bottom:0.0pt;width:148.2pt;height:215.5pt;" strokeweight="0.75pt">
                      <v:path textboxrect="0,0,0,0"/>
                      <v:imagedata r:id="rId25" o:title=""/>
                    </v:shape>
                  </w:pict>
                </mc:Fallback>
              </mc:AlternateContent>
            </w:r>
          </w:p>
        </w:tc>
        <w:tc>
          <w:tcPr>
            <w:tcW w:w="5028" w:type="dxa"/>
          </w:tcPr>
          <w:p w:rsidR="0023314D" w:rsidRDefault="00A672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lang w:eastAsia="ru-RU" w:bidi="ar-SA"/>
              </w:rPr>
              <mc:AlternateContent>
                <mc:Choice Requires="wpg">
                  <w:drawing>
                    <wp:inline distT="0" distB="0" distL="0" distR="0">
                      <wp:extent cx="1888293" cy="2743200"/>
                      <wp:effectExtent l="19050" t="0" r="0" b="0"/>
                      <wp:docPr id="9" name="Рисунок 6" descr="C:\Users\Лого\Desktop\разное\2853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Picture 6" descr="C:\Users\Лого\Desktop\разное\28538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3240" cy="276491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mso-wrap-distance-left:0.0pt;mso-wrap-distance-top:0.0pt;mso-wrap-distance-right:0.0pt;mso-wrap-distance-bottom:0.0pt;width:148.7pt;height:216.0pt;" strokeweight="0.75pt">
                      <v:path textboxrect="0,0,0,0"/>
                      <v:imagedata r:id="rId27" o:title=""/>
                    </v:shape>
                  </w:pict>
                </mc:Fallback>
              </mc:AlternateContent>
            </w:r>
          </w:p>
        </w:tc>
      </w:tr>
    </w:tbl>
    <w:p w:rsidR="0023314D" w:rsidRDefault="00A6724B">
      <w:pPr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br w:type="page"/>
      </w:r>
      <w:r>
        <w:rPr>
          <w:rFonts w:ascii="Times New Roman" w:eastAsia="Times New Roman" w:hAnsi="Times New Roman"/>
          <w:sz w:val="28"/>
        </w:rPr>
        <w:lastRenderedPageBreak/>
        <w:t>приложение № 2</w:t>
      </w:r>
    </w:p>
    <w:p w:rsidR="0023314D" w:rsidRDefault="0023314D">
      <w:pPr>
        <w:jc w:val="right"/>
        <w:rPr>
          <w:rFonts w:ascii="Times New Roman" w:eastAsia="Times New Roman" w:hAnsi="Times New Roman"/>
        </w:rPr>
      </w:pPr>
    </w:p>
    <w:p w:rsidR="0023314D" w:rsidRDefault="00A6724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8"/>
          <w:lang w:eastAsia="ru-RU" w:bidi="ar-SA"/>
        </w:rPr>
        <mc:AlternateContent>
          <mc:Choice Requires="wpg">
            <w:drawing>
              <wp:inline distT="0" distB="0" distL="0" distR="0">
                <wp:extent cx="5950397" cy="4460033"/>
                <wp:effectExtent l="19050" t="0" r="0" b="0"/>
                <wp:docPr id="10" name="Рисунок 7" descr="C:\Users\Лого\Downloads\IMG_20200918_1248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7" descr="C:\Users\Лого\Downloads\IMG_20200918_124827.jpg"/>
                        <pic:cNvPicPr>
                          <a:picLocks noChangeAspect="1"/>
                        </pic:cNvPicPr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60890" cy="44678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468.5pt;height:351.2pt;" strokeweight="0.75pt">
                <v:path textboxrect="0,0,0,0"/>
                <v:imagedata r:id="rId29" o:title=""/>
              </v:shape>
            </w:pict>
          </mc:Fallback>
        </mc:AlternateContent>
      </w:r>
    </w:p>
    <w:p w:rsidR="0023314D" w:rsidRDefault="0023314D">
      <w:pPr>
        <w:rPr>
          <w:rFonts w:ascii="Times New Roman" w:eastAsia="Times New Roman" w:hAnsi="Times New Roman"/>
        </w:rPr>
      </w:pPr>
    </w:p>
    <w:p w:rsidR="0023314D" w:rsidRDefault="00A6724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8"/>
          <w:lang w:eastAsia="ru-RU" w:bidi="ar-SA"/>
        </w:rPr>
        <mc:AlternateContent>
          <mc:Choice Requires="wpg">
            <w:drawing>
              <wp:inline distT="0" distB="0" distL="0" distR="0">
                <wp:extent cx="5896947" cy="4142755"/>
                <wp:effectExtent l="19050" t="0" r="8553" b="0"/>
                <wp:docPr id="11" name="Рисунок 9" descr="C:\Users\Лого\Downloads\IMG_20200918_1248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9" descr="C:\Users\Лого\Downloads\IMG_20200918_124854.jpg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893625" cy="41404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4.3pt;height:326.2pt;" strokeweight="0.75pt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sz w:val="28"/>
        </w:rPr>
        <w:br w:type="page"/>
      </w:r>
    </w:p>
    <w:p w:rsidR="0023314D" w:rsidRDefault="00A6724B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lastRenderedPageBreak/>
        <w:t>приложение №3</w:t>
      </w:r>
    </w:p>
    <w:p w:rsidR="0023314D" w:rsidRDefault="0023314D">
      <w:pPr>
        <w:jc w:val="right"/>
        <w:rPr>
          <w:rFonts w:ascii="Times New Roman" w:eastAsia="Times New Roman" w:hAnsi="Times New Roman"/>
        </w:rPr>
      </w:pPr>
    </w:p>
    <w:p w:rsidR="0023314D" w:rsidRDefault="00A6724B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8"/>
          <w:lang w:eastAsia="ru-RU" w:bidi="ar-SA"/>
        </w:rPr>
        <mc:AlternateContent>
          <mc:Choice Requires="wpg">
            <w:drawing>
              <wp:inline distT="0" distB="0" distL="0" distR="0">
                <wp:extent cx="6257585" cy="3953168"/>
                <wp:effectExtent l="9525" t="9525" r="9525" b="9525"/>
                <wp:docPr id="12" name="Рисунок 10" descr="C:\Users\Лого\Downloads\IMG_20200918_1250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0" descr="C:\Users\Лого\Downloads\IMG_20200918_125044.jpg"/>
                        <pic:cNvPicPr>
                          <a:picLocks noChangeAspect="1"/>
                        </pic:cNvPicPr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257584" cy="39531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492.7pt;height:311.3pt;" strokeweight="0.75pt">
                <v:path textboxrect="0,0,0,0"/>
                <v:imagedata r:id="rId33" o:title=""/>
              </v:shape>
            </w:pict>
          </mc:Fallback>
        </mc:AlternateContent>
      </w:r>
    </w:p>
    <w:p w:rsidR="0023314D" w:rsidRDefault="0023314D">
      <w:pPr>
        <w:jc w:val="right"/>
        <w:rPr>
          <w:rFonts w:ascii="Times New Roman" w:eastAsia="Times New Roman" w:hAnsi="Times New Roman"/>
        </w:rPr>
      </w:pPr>
    </w:p>
    <w:p w:rsidR="0023314D" w:rsidRDefault="00A6724B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8"/>
          <w:lang w:eastAsia="ru-RU" w:bidi="ar-SA"/>
        </w:rPr>
        <mc:AlternateContent>
          <mc:Choice Requires="wpg">
            <w:drawing>
              <wp:inline distT="0" distB="0" distL="0" distR="0">
                <wp:extent cx="6188333" cy="4717542"/>
                <wp:effectExtent l="9525" t="9525" r="9525" b="9525"/>
                <wp:docPr id="13" name="Рисунок 11" descr="C:\Users\Лого\Downloads\IMG_20200918_1253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1" descr="C:\Users\Лого\Downloads\IMG_20200918_125348.jpg"/>
                        <pic:cNvPicPr>
                          <a:picLocks noChangeAspect="1"/>
                        </pic:cNvPicPr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188333" cy="471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487.3pt;height:371.5pt;" strokeweight="0.75pt">
                <v:path textboxrect="0,0,0,0"/>
                <v:imagedata r:id="rId35" o:title=""/>
              </v:shape>
            </w:pict>
          </mc:Fallback>
        </mc:AlternateContent>
      </w:r>
    </w:p>
    <w:p w:rsidR="0023314D" w:rsidRDefault="00A6724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br w:type="page"/>
      </w:r>
    </w:p>
    <w:p w:rsidR="0023314D" w:rsidRDefault="00A6724B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8"/>
          <w:lang w:eastAsia="ru-RU" w:bidi="ar-SA"/>
        </w:rPr>
        <w:lastRenderedPageBreak/>
        <mc:AlternateContent>
          <mc:Choice Requires="wpg">
            <w:drawing>
              <wp:inline distT="0" distB="0" distL="0" distR="0">
                <wp:extent cx="6210300" cy="4237573"/>
                <wp:effectExtent l="19050" t="0" r="0" b="0"/>
                <wp:docPr id="14" name="Рисунок 12" descr="C:\Users\Лого\Downloads\IMG_20200918_12515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2" descr="C:\Users\Лого\Downloads\IMG_20200918_125153.jpg"/>
                        <pic:cNvPicPr>
                          <a:picLocks noChangeAspect="1"/>
                        </pic:cNvPicPr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210299" cy="42375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89.0pt;height:333.7pt;" strokeweight="0.75pt">
                <v:path textboxrect="0,0,0,0"/>
                <v:imagedata r:id="rId37" o:title=""/>
              </v:shape>
            </w:pict>
          </mc:Fallback>
        </mc:AlternateContent>
      </w:r>
    </w:p>
    <w:sectPr w:rsidR="0023314D">
      <w:headerReference w:type="default" r:id="rId38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24B" w:rsidRDefault="00A6724B">
      <w:r>
        <w:separator/>
      </w:r>
    </w:p>
  </w:endnote>
  <w:endnote w:type="continuationSeparator" w:id="0">
    <w:p w:rsidR="00A6724B" w:rsidRDefault="00A6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charset w:val="00"/>
    <w:family w:val="auto"/>
    <w:pitch w:val="default"/>
  </w:font>
  <w:font w:name="PragmaticaC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24B" w:rsidRDefault="00A6724B">
      <w:r>
        <w:separator/>
      </w:r>
    </w:p>
  </w:footnote>
  <w:footnote w:type="continuationSeparator" w:id="0">
    <w:p w:rsidR="00A6724B" w:rsidRDefault="00A67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14D" w:rsidRDefault="0023314D">
    <w:pPr>
      <w:pStyle w:val="1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20A7"/>
    <w:multiLevelType w:val="hybridMultilevel"/>
    <w:tmpl w:val="BBBA7716"/>
    <w:lvl w:ilvl="0" w:tplc="094264A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FDDA19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14148CE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EC4CA4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82E0318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3DCE8B8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B2A27F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7864F33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558415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">
    <w:nsid w:val="04403FDC"/>
    <w:multiLevelType w:val="hybridMultilevel"/>
    <w:tmpl w:val="42AE8E0E"/>
    <w:lvl w:ilvl="0" w:tplc="363CF3D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EEA611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/>
      </w:rPr>
    </w:lvl>
    <w:lvl w:ilvl="2" w:tplc="FB16477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/>
      </w:rPr>
    </w:lvl>
    <w:lvl w:ilvl="3" w:tplc="E95854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/>
      </w:rPr>
    </w:lvl>
    <w:lvl w:ilvl="4" w:tplc="B5BA36C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/>
      </w:rPr>
    </w:lvl>
    <w:lvl w:ilvl="5" w:tplc="239EEE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/>
      </w:rPr>
    </w:lvl>
    <w:lvl w:ilvl="6" w:tplc="EDDA83F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/>
      </w:rPr>
    </w:lvl>
    <w:lvl w:ilvl="7" w:tplc="4E1E52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/>
      </w:rPr>
    </w:lvl>
    <w:lvl w:ilvl="8" w:tplc="F258BC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/>
      </w:rPr>
    </w:lvl>
  </w:abstractNum>
  <w:abstractNum w:abstractNumId="2">
    <w:nsid w:val="09967862"/>
    <w:multiLevelType w:val="hybridMultilevel"/>
    <w:tmpl w:val="46825544"/>
    <w:lvl w:ilvl="0" w:tplc="8C040FCC">
      <w:start w:val="1"/>
      <w:numFmt w:val="decimal"/>
      <w:lvlText w:val="%1."/>
      <w:lvlJc w:val="left"/>
      <w:pPr>
        <w:ind w:left="709" w:hanging="360"/>
      </w:pPr>
    </w:lvl>
    <w:lvl w:ilvl="1" w:tplc="79F07ECA">
      <w:start w:val="1"/>
      <w:numFmt w:val="lowerLetter"/>
      <w:lvlText w:val="%2."/>
      <w:lvlJc w:val="left"/>
      <w:pPr>
        <w:ind w:left="1429" w:hanging="360"/>
      </w:pPr>
    </w:lvl>
    <w:lvl w:ilvl="2" w:tplc="AC281E3A">
      <w:start w:val="1"/>
      <w:numFmt w:val="lowerRoman"/>
      <w:lvlText w:val="%3."/>
      <w:lvlJc w:val="right"/>
      <w:pPr>
        <w:ind w:left="2149" w:hanging="180"/>
      </w:pPr>
    </w:lvl>
    <w:lvl w:ilvl="3" w:tplc="1C60DD6E">
      <w:start w:val="1"/>
      <w:numFmt w:val="decimal"/>
      <w:lvlText w:val="%4."/>
      <w:lvlJc w:val="left"/>
      <w:pPr>
        <w:ind w:left="2869" w:hanging="360"/>
      </w:pPr>
    </w:lvl>
    <w:lvl w:ilvl="4" w:tplc="5E94B0E6">
      <w:start w:val="1"/>
      <w:numFmt w:val="lowerLetter"/>
      <w:lvlText w:val="%5."/>
      <w:lvlJc w:val="left"/>
      <w:pPr>
        <w:ind w:left="3589" w:hanging="360"/>
      </w:pPr>
    </w:lvl>
    <w:lvl w:ilvl="5" w:tplc="F47E359A">
      <w:start w:val="1"/>
      <w:numFmt w:val="lowerRoman"/>
      <w:lvlText w:val="%6."/>
      <w:lvlJc w:val="right"/>
      <w:pPr>
        <w:ind w:left="4309" w:hanging="180"/>
      </w:pPr>
    </w:lvl>
    <w:lvl w:ilvl="6" w:tplc="DC7AF45E">
      <w:start w:val="1"/>
      <w:numFmt w:val="decimal"/>
      <w:lvlText w:val="%7."/>
      <w:lvlJc w:val="left"/>
      <w:pPr>
        <w:ind w:left="5029" w:hanging="360"/>
      </w:pPr>
    </w:lvl>
    <w:lvl w:ilvl="7" w:tplc="7378298A">
      <w:start w:val="1"/>
      <w:numFmt w:val="lowerLetter"/>
      <w:lvlText w:val="%8."/>
      <w:lvlJc w:val="left"/>
      <w:pPr>
        <w:ind w:left="5749" w:hanging="360"/>
      </w:pPr>
    </w:lvl>
    <w:lvl w:ilvl="8" w:tplc="FEB2C13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142041F8"/>
    <w:multiLevelType w:val="hybridMultilevel"/>
    <w:tmpl w:val="10805450"/>
    <w:lvl w:ilvl="0" w:tplc="E28473E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/>
      </w:rPr>
    </w:lvl>
    <w:lvl w:ilvl="1" w:tplc="CDC4686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/>
      </w:rPr>
    </w:lvl>
    <w:lvl w:ilvl="2" w:tplc="84FEA7E4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/>
      </w:rPr>
    </w:lvl>
    <w:lvl w:ilvl="3" w:tplc="5D4E080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/>
      </w:rPr>
    </w:lvl>
    <w:lvl w:ilvl="4" w:tplc="A96E60DA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/>
      </w:rPr>
    </w:lvl>
    <w:lvl w:ilvl="5" w:tplc="DF0C8EFE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/>
      </w:rPr>
    </w:lvl>
    <w:lvl w:ilvl="6" w:tplc="23A2445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/>
      </w:rPr>
    </w:lvl>
    <w:lvl w:ilvl="7" w:tplc="FBAA53D6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/>
      </w:rPr>
    </w:lvl>
    <w:lvl w:ilvl="8" w:tplc="8CCE62EE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/>
      </w:rPr>
    </w:lvl>
  </w:abstractNum>
  <w:abstractNum w:abstractNumId="4">
    <w:nsid w:val="1BB1196C"/>
    <w:multiLevelType w:val="hybridMultilevel"/>
    <w:tmpl w:val="05749B60"/>
    <w:lvl w:ilvl="0" w:tplc="2D5EE5A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CDC4741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/>
      </w:rPr>
    </w:lvl>
    <w:lvl w:ilvl="2" w:tplc="EB7805C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/>
      </w:rPr>
    </w:lvl>
    <w:lvl w:ilvl="3" w:tplc="8DC08F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/>
      </w:rPr>
    </w:lvl>
    <w:lvl w:ilvl="4" w:tplc="43C085E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/>
      </w:rPr>
    </w:lvl>
    <w:lvl w:ilvl="5" w:tplc="EA1E373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/>
      </w:rPr>
    </w:lvl>
    <w:lvl w:ilvl="6" w:tplc="F4F625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/>
      </w:rPr>
    </w:lvl>
    <w:lvl w:ilvl="7" w:tplc="5622F10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/>
      </w:rPr>
    </w:lvl>
    <w:lvl w:ilvl="8" w:tplc="01FA43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/>
      </w:rPr>
    </w:lvl>
  </w:abstractNum>
  <w:abstractNum w:abstractNumId="5">
    <w:nsid w:val="1C6C20F3"/>
    <w:multiLevelType w:val="hybridMultilevel"/>
    <w:tmpl w:val="A792F7FA"/>
    <w:lvl w:ilvl="0" w:tplc="C8EC7CD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BF9C79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AA3E9FE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10AD9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9566ECD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3AE9E0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8FD41A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303E444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E42422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6">
    <w:nsid w:val="1ECB1740"/>
    <w:multiLevelType w:val="hybridMultilevel"/>
    <w:tmpl w:val="3C4EF80C"/>
    <w:lvl w:ilvl="0" w:tplc="9A3C77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3964FD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5654623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22FC61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E54BF0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FA4496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D6A4C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8E6C5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A04649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7">
    <w:nsid w:val="247963C1"/>
    <w:multiLevelType w:val="hybridMultilevel"/>
    <w:tmpl w:val="84728C2C"/>
    <w:lvl w:ilvl="0" w:tplc="F690A9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3FAA03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2C78697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F6CC5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3D706F0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0F1C03A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72465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FA30CC2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8AA9EA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8">
    <w:nsid w:val="24C24D97"/>
    <w:multiLevelType w:val="hybridMultilevel"/>
    <w:tmpl w:val="C8064A24"/>
    <w:lvl w:ilvl="0" w:tplc="CF92B7E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191836A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/>
      </w:rPr>
    </w:lvl>
    <w:lvl w:ilvl="2" w:tplc="E8BC35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/>
      </w:rPr>
    </w:lvl>
    <w:lvl w:ilvl="3" w:tplc="57DC03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/>
      </w:rPr>
    </w:lvl>
    <w:lvl w:ilvl="4" w:tplc="51FA43D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/>
      </w:rPr>
    </w:lvl>
    <w:lvl w:ilvl="5" w:tplc="A198CA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/>
      </w:rPr>
    </w:lvl>
    <w:lvl w:ilvl="6" w:tplc="F8AEF69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/>
      </w:rPr>
    </w:lvl>
    <w:lvl w:ilvl="7" w:tplc="B0E865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/>
      </w:rPr>
    </w:lvl>
    <w:lvl w:ilvl="8" w:tplc="C2B425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/>
      </w:rPr>
    </w:lvl>
  </w:abstractNum>
  <w:abstractNum w:abstractNumId="9">
    <w:nsid w:val="2A890271"/>
    <w:multiLevelType w:val="hybridMultilevel"/>
    <w:tmpl w:val="98021D64"/>
    <w:lvl w:ilvl="0" w:tplc="E814F39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35346E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/>
      </w:rPr>
    </w:lvl>
    <w:lvl w:ilvl="2" w:tplc="BF4E9A9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/>
      </w:rPr>
    </w:lvl>
    <w:lvl w:ilvl="3" w:tplc="765405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/>
      </w:rPr>
    </w:lvl>
    <w:lvl w:ilvl="4" w:tplc="757C8F8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/>
      </w:rPr>
    </w:lvl>
    <w:lvl w:ilvl="5" w:tplc="FF52B2A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/>
      </w:rPr>
    </w:lvl>
    <w:lvl w:ilvl="6" w:tplc="906890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/>
      </w:rPr>
    </w:lvl>
    <w:lvl w:ilvl="7" w:tplc="159AF5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/>
      </w:rPr>
    </w:lvl>
    <w:lvl w:ilvl="8" w:tplc="87869F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/>
      </w:rPr>
    </w:lvl>
  </w:abstractNum>
  <w:abstractNum w:abstractNumId="10">
    <w:nsid w:val="329418FD"/>
    <w:multiLevelType w:val="hybridMultilevel"/>
    <w:tmpl w:val="924E3490"/>
    <w:lvl w:ilvl="0" w:tplc="04A23D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E50808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 w:tplc="8EE2F5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</w:rPr>
    </w:lvl>
    <w:lvl w:ilvl="3" w:tplc="21DAEE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</w:rPr>
    </w:lvl>
    <w:lvl w:ilvl="4" w:tplc="759A05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 w:tplc="1C3A30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</w:rPr>
    </w:lvl>
    <w:lvl w:ilvl="6" w:tplc="E288F5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</w:rPr>
    </w:lvl>
    <w:lvl w:ilvl="7" w:tplc="29F047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 w:tplc="DA6292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11">
    <w:nsid w:val="3E2841D3"/>
    <w:multiLevelType w:val="hybridMultilevel"/>
    <w:tmpl w:val="0EE487CC"/>
    <w:lvl w:ilvl="0" w:tplc="342A95E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9B6856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/>
      </w:rPr>
    </w:lvl>
    <w:lvl w:ilvl="2" w:tplc="9D5E99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/>
      </w:rPr>
    </w:lvl>
    <w:lvl w:ilvl="3" w:tplc="AF6C4A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/>
      </w:rPr>
    </w:lvl>
    <w:lvl w:ilvl="4" w:tplc="7E447C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/>
      </w:rPr>
    </w:lvl>
    <w:lvl w:ilvl="5" w:tplc="DC22A6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/>
      </w:rPr>
    </w:lvl>
    <w:lvl w:ilvl="6" w:tplc="BAE8E3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/>
      </w:rPr>
    </w:lvl>
    <w:lvl w:ilvl="7" w:tplc="3794B18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/>
      </w:rPr>
    </w:lvl>
    <w:lvl w:ilvl="8" w:tplc="73DE72D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/>
      </w:rPr>
    </w:lvl>
  </w:abstractNum>
  <w:abstractNum w:abstractNumId="12">
    <w:nsid w:val="519E70B2"/>
    <w:multiLevelType w:val="hybridMultilevel"/>
    <w:tmpl w:val="4E8E1ACC"/>
    <w:lvl w:ilvl="0" w:tplc="8A568BF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1A4079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CD67F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607858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C5921AC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3050E7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822EB7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BA5622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509CD9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3">
    <w:nsid w:val="52FF34AF"/>
    <w:multiLevelType w:val="hybridMultilevel"/>
    <w:tmpl w:val="D44C1012"/>
    <w:lvl w:ilvl="0" w:tplc="CB8EB4F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E2AC9D1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/>
      </w:rPr>
    </w:lvl>
    <w:lvl w:ilvl="2" w:tplc="F2FEA68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/>
      </w:rPr>
    </w:lvl>
    <w:lvl w:ilvl="3" w:tplc="EDA223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/>
      </w:rPr>
    </w:lvl>
    <w:lvl w:ilvl="4" w:tplc="E8000C2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/>
      </w:rPr>
    </w:lvl>
    <w:lvl w:ilvl="5" w:tplc="992E25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/>
      </w:rPr>
    </w:lvl>
    <w:lvl w:ilvl="6" w:tplc="2EE09B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/>
      </w:rPr>
    </w:lvl>
    <w:lvl w:ilvl="7" w:tplc="2D429E4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/>
      </w:rPr>
    </w:lvl>
    <w:lvl w:ilvl="8" w:tplc="C0D2F1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/>
      </w:rPr>
    </w:lvl>
  </w:abstractNum>
  <w:abstractNum w:abstractNumId="14">
    <w:nsid w:val="5E2276A2"/>
    <w:multiLevelType w:val="hybridMultilevel"/>
    <w:tmpl w:val="ED465E76"/>
    <w:lvl w:ilvl="0" w:tplc="65CCAF2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85B4F0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A588BA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A33A8D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ED7443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55BA403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BDFE6B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D600701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312C2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5">
    <w:nsid w:val="67F90FA8"/>
    <w:multiLevelType w:val="hybridMultilevel"/>
    <w:tmpl w:val="B30C774C"/>
    <w:lvl w:ilvl="0" w:tplc="01A2E06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6E98151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/>
      </w:rPr>
    </w:lvl>
    <w:lvl w:ilvl="2" w:tplc="E98088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/>
      </w:rPr>
    </w:lvl>
    <w:lvl w:ilvl="3" w:tplc="445841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/>
      </w:rPr>
    </w:lvl>
    <w:lvl w:ilvl="4" w:tplc="792648C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/>
      </w:rPr>
    </w:lvl>
    <w:lvl w:ilvl="5" w:tplc="2B48AC7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/>
      </w:rPr>
    </w:lvl>
    <w:lvl w:ilvl="6" w:tplc="CBCCF2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/>
      </w:rPr>
    </w:lvl>
    <w:lvl w:ilvl="7" w:tplc="61580A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/>
      </w:rPr>
    </w:lvl>
    <w:lvl w:ilvl="8" w:tplc="C932207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/>
      </w:rPr>
    </w:lvl>
  </w:abstractNum>
  <w:abstractNum w:abstractNumId="16">
    <w:nsid w:val="6EBB4211"/>
    <w:multiLevelType w:val="hybridMultilevel"/>
    <w:tmpl w:val="7A2C61DA"/>
    <w:lvl w:ilvl="0" w:tplc="84B0FD8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F61C21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F24FB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6FEFD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93C80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9902638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5D426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AB9618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9ECF8A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7">
    <w:nsid w:val="6F782028"/>
    <w:multiLevelType w:val="hybridMultilevel"/>
    <w:tmpl w:val="A1BAECDC"/>
    <w:lvl w:ilvl="0" w:tplc="68C0E9F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F5BCC8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/>
      </w:rPr>
    </w:lvl>
    <w:lvl w:ilvl="2" w:tplc="4D900E4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/>
      </w:rPr>
    </w:lvl>
    <w:lvl w:ilvl="3" w:tplc="ECF058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/>
      </w:rPr>
    </w:lvl>
    <w:lvl w:ilvl="4" w:tplc="E438BD6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/>
      </w:rPr>
    </w:lvl>
    <w:lvl w:ilvl="5" w:tplc="D368D1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/>
      </w:rPr>
    </w:lvl>
    <w:lvl w:ilvl="6" w:tplc="E22E78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/>
      </w:rPr>
    </w:lvl>
    <w:lvl w:ilvl="7" w:tplc="CD50F44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/>
      </w:rPr>
    </w:lvl>
    <w:lvl w:ilvl="8" w:tplc="6E2C00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/>
      </w:rPr>
    </w:lvl>
  </w:abstractNum>
  <w:abstractNum w:abstractNumId="18">
    <w:nsid w:val="787875D7"/>
    <w:multiLevelType w:val="hybridMultilevel"/>
    <w:tmpl w:val="0EA4F844"/>
    <w:lvl w:ilvl="0" w:tplc="EFD436A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D464B4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854EA80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9BA8FD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DC52F72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83723E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9C9A4B0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B1104BF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F1001E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9">
    <w:nsid w:val="7B6F2A71"/>
    <w:multiLevelType w:val="hybridMultilevel"/>
    <w:tmpl w:val="FAAEA606"/>
    <w:lvl w:ilvl="0" w:tplc="E2D499C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EFEF4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BE9E4C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89060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6758FF8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82DA8E6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CC681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71426D5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4C4C71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0">
    <w:nsid w:val="7EA41CC8"/>
    <w:multiLevelType w:val="hybridMultilevel"/>
    <w:tmpl w:val="DA36F7C0"/>
    <w:lvl w:ilvl="0" w:tplc="21E0F5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FA3C71D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0FA9A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9258BEB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573E5B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C762802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C2BE6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CF3CEE7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B722250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8"/>
  </w:num>
  <w:num w:numId="5">
    <w:abstractNumId w:val="9"/>
  </w:num>
  <w:num w:numId="6">
    <w:abstractNumId w:val="4"/>
  </w:num>
  <w:num w:numId="7">
    <w:abstractNumId w:val="11"/>
  </w:num>
  <w:num w:numId="8">
    <w:abstractNumId w:val="10"/>
  </w:num>
  <w:num w:numId="9">
    <w:abstractNumId w:val="3"/>
  </w:num>
  <w:num w:numId="10">
    <w:abstractNumId w:val="17"/>
  </w:num>
  <w:num w:numId="11">
    <w:abstractNumId w:val="14"/>
  </w:num>
  <w:num w:numId="12">
    <w:abstractNumId w:val="12"/>
  </w:num>
  <w:num w:numId="13">
    <w:abstractNumId w:val="20"/>
  </w:num>
  <w:num w:numId="14">
    <w:abstractNumId w:val="5"/>
  </w:num>
  <w:num w:numId="15">
    <w:abstractNumId w:val="16"/>
  </w:num>
  <w:num w:numId="16">
    <w:abstractNumId w:val="7"/>
  </w:num>
  <w:num w:numId="17">
    <w:abstractNumId w:val="0"/>
  </w:num>
  <w:num w:numId="18">
    <w:abstractNumId w:val="19"/>
  </w:num>
  <w:num w:numId="19">
    <w:abstractNumId w:val="18"/>
  </w:num>
  <w:num w:numId="20">
    <w:abstractNumId w:val="6"/>
  </w:num>
  <w:num w:numId="2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4D"/>
    <w:rsid w:val="0023314D"/>
    <w:rsid w:val="003024D0"/>
    <w:rsid w:val="004620A9"/>
    <w:rsid w:val="00A67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link w:val="12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link w:val="210"/>
    <w:uiPriority w:val="29"/>
    <w:qFormat/>
    <w:pPr>
      <w:ind w:left="720" w:right="720"/>
    </w:pPr>
    <w:rPr>
      <w:i/>
    </w:rPr>
  </w:style>
  <w:style w:type="paragraph" w:styleId="a7">
    <w:name w:val="Intense Quote"/>
    <w:link w:val="1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8">
    <w:name w:val="header"/>
    <w:link w:val="14"/>
    <w:uiPriority w:val="99"/>
    <w:unhideWhenUsed/>
    <w:pPr>
      <w:tabs>
        <w:tab w:val="center" w:pos="7143"/>
        <w:tab w:val="right" w:pos="14287"/>
      </w:tabs>
    </w:pPr>
  </w:style>
  <w:style w:type="paragraph" w:styleId="a9">
    <w:name w:val="footer"/>
    <w:link w:val="15"/>
    <w:uiPriority w:val="99"/>
    <w:unhideWhenUsed/>
    <w:pPr>
      <w:tabs>
        <w:tab w:val="center" w:pos="7143"/>
        <w:tab w:val="right" w:pos="14287"/>
      </w:tabs>
    </w:pPr>
  </w:style>
  <w:style w:type="paragraph" w:styleId="aa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ab">
    <w:name w:val="Table Grid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link w:val="16"/>
    <w:uiPriority w:val="99"/>
    <w:semiHidden/>
    <w:unhideWhenUsed/>
    <w:pPr>
      <w:spacing w:after="40"/>
    </w:pPr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17">
    <w:name w:val="toc 1"/>
    <w:uiPriority w:val="39"/>
    <w:unhideWhenUsed/>
    <w:pPr>
      <w:spacing w:after="57"/>
    </w:pPr>
  </w:style>
  <w:style w:type="paragraph" w:styleId="22">
    <w:name w:val="toc 2"/>
    <w:uiPriority w:val="39"/>
    <w:unhideWhenUsed/>
    <w:pPr>
      <w:spacing w:after="57"/>
      <w:ind w:left="283"/>
    </w:pPr>
  </w:style>
  <w:style w:type="paragraph" w:styleId="30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0">
    <w:name w:val="toc 5"/>
    <w:uiPriority w:val="39"/>
    <w:unhideWhenUsed/>
    <w:pPr>
      <w:spacing w:after="57"/>
      <w:ind w:left="1134"/>
    </w:pPr>
  </w:style>
  <w:style w:type="paragraph" w:styleId="60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0">
    <w:name w:val="toc 8"/>
    <w:uiPriority w:val="39"/>
    <w:unhideWhenUsed/>
    <w:pPr>
      <w:spacing w:after="57"/>
      <w:ind w:left="1984"/>
    </w:pPr>
  </w:style>
  <w:style w:type="paragraph" w:styleId="90">
    <w:name w:val="toc 9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customStyle="1" w:styleId="18">
    <w:name w:val="Обычный1"/>
    <w:link w:val="18"/>
    <w:pPr>
      <w:spacing w:after="200" w:line="276" w:lineRule="auto"/>
    </w:pPr>
    <w:rPr>
      <w:sz w:val="22"/>
      <w:lang w:bidi="ar-SA"/>
    </w:rPr>
  </w:style>
  <w:style w:type="paragraph" w:customStyle="1" w:styleId="110">
    <w:name w:val="Заголовок 11"/>
    <w:basedOn w:val="18"/>
    <w:next w:val="18"/>
    <w:link w:val="1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32"/>
      <w:szCs w:val="24"/>
      <w:lang w:val="en-US" w:eastAsia="ru-RU"/>
    </w:rPr>
  </w:style>
  <w:style w:type="paragraph" w:customStyle="1" w:styleId="211">
    <w:name w:val="Заголовок 21"/>
    <w:basedOn w:val="18"/>
    <w:next w:val="18"/>
    <w:link w:val="23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32"/>
      <w:szCs w:val="24"/>
      <w:lang w:val="en-US" w:eastAsia="ru-RU"/>
    </w:rPr>
  </w:style>
  <w:style w:type="paragraph" w:customStyle="1" w:styleId="310">
    <w:name w:val="Заголовок 31"/>
    <w:basedOn w:val="18"/>
    <w:next w:val="18"/>
    <w:link w:val="32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32"/>
      <w:szCs w:val="24"/>
      <w:lang w:val="en-US" w:eastAsia="ru-RU"/>
    </w:rPr>
  </w:style>
  <w:style w:type="paragraph" w:customStyle="1" w:styleId="410">
    <w:name w:val="Заголовок 41"/>
    <w:basedOn w:val="18"/>
    <w:next w:val="18"/>
    <w:link w:val="42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  <w:lang w:val="en-US"/>
    </w:rPr>
  </w:style>
  <w:style w:type="paragraph" w:customStyle="1" w:styleId="510">
    <w:name w:val="Заголовок 51"/>
    <w:basedOn w:val="18"/>
    <w:next w:val="18"/>
    <w:link w:val="52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  <w:lang w:val="en-US"/>
    </w:rPr>
  </w:style>
  <w:style w:type="paragraph" w:customStyle="1" w:styleId="610">
    <w:name w:val="Заголовок 61"/>
    <w:basedOn w:val="18"/>
    <w:next w:val="18"/>
    <w:link w:val="62"/>
    <w:pPr>
      <w:keepNext/>
      <w:keepLines/>
      <w:spacing w:before="320"/>
      <w:outlineLvl w:val="5"/>
    </w:pPr>
    <w:rPr>
      <w:rFonts w:ascii="Arial" w:eastAsia="Arial" w:hAnsi="Arial"/>
      <w:b/>
      <w:bCs/>
      <w:lang w:val="en-US"/>
    </w:rPr>
  </w:style>
  <w:style w:type="paragraph" w:customStyle="1" w:styleId="710">
    <w:name w:val="Заголовок 71"/>
    <w:basedOn w:val="18"/>
    <w:next w:val="18"/>
    <w:link w:val="72"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lang w:val="en-US"/>
    </w:rPr>
  </w:style>
  <w:style w:type="paragraph" w:customStyle="1" w:styleId="810">
    <w:name w:val="Заголовок 81"/>
    <w:basedOn w:val="18"/>
    <w:next w:val="18"/>
    <w:link w:val="82"/>
    <w:pPr>
      <w:keepNext/>
      <w:keepLines/>
      <w:spacing w:before="320"/>
      <w:outlineLvl w:val="7"/>
    </w:pPr>
    <w:rPr>
      <w:rFonts w:ascii="Arial" w:eastAsia="Arial" w:hAnsi="Arial"/>
      <w:i/>
      <w:iCs/>
      <w:lang w:val="en-US"/>
    </w:rPr>
  </w:style>
  <w:style w:type="paragraph" w:customStyle="1" w:styleId="910">
    <w:name w:val="Заголовок 91"/>
    <w:basedOn w:val="18"/>
    <w:next w:val="18"/>
    <w:link w:val="92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  <w:lang w:val="en-US"/>
    </w:rPr>
  </w:style>
  <w:style w:type="character" w:customStyle="1" w:styleId="1a">
    <w:name w:val="Основной шрифт абзаца1"/>
    <w:semiHidden/>
  </w:style>
  <w:style w:type="table" w:customStyle="1" w:styleId="1b">
    <w:name w:val="Обычная таблица1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c">
    <w:name w:val="Нет списка1"/>
    <w:semiHidden/>
  </w:style>
  <w:style w:type="table" w:customStyle="1" w:styleId="GridTableLight">
    <w:name w:val="Grid Table Light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Accent1">
    <w:name w:val="Grid Table 1 Light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Accent2">
    <w:name w:val="Grid Table 1 Light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Accent3">
    <w:name w:val="Grid Table 1 Light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Accent4">
    <w:name w:val="Grid Table 1 Light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Accent5">
    <w:name w:val="Grid Table 1 Light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Accent6">
    <w:name w:val="Grid Table 1 Light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Accent1">
    <w:name w:val="Grid Table 2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Accent2">
    <w:name w:val="Grid Table 2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Accent3">
    <w:name w:val="Grid Table 2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Accent4">
    <w:name w:val="Grid Table 2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Accent5">
    <w:name w:val="Grid Table 2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Accent6">
    <w:name w:val="Grid Table 2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Accent1">
    <w:name w:val="Grid Table 3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Accent2">
    <w:name w:val="Grid Table 3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Accent3">
    <w:name w:val="Grid Table 3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Accent4">
    <w:name w:val="Grid Table 3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Accent5">
    <w:name w:val="Grid Table 3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Accent6">
    <w:name w:val="Grid Table 3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Accent1">
    <w:name w:val="Grid Table 4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Accent2">
    <w:name w:val="Grid Table 4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Accent3">
    <w:name w:val="Grid Table 4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Accent4">
    <w:name w:val="Grid Table 4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Accent5">
    <w:name w:val="Grid Table 4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Accent6">
    <w:name w:val="Grid Table 4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Accent2">
    <w:name w:val="Grid Table 5 Dark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Accent3">
    <w:name w:val="Grid Table 5 Dark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Accent5">
    <w:name w:val="Grid Table 5 Dark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Accent6">
    <w:name w:val="Grid Table 5 Dark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Accent1">
    <w:name w:val="Grid Table 6 Colorful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Accent2">
    <w:name w:val="Grid Table 6 Colorful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Accent3">
    <w:name w:val="Grid Table 6 Colorful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Accent4">
    <w:name w:val="Grid Table 6 Colorful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Accent5">
    <w:name w:val="Grid Table 6 Colorful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Accent6">
    <w:name w:val="Grid Table 6 Colorful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Accent1">
    <w:name w:val="Grid Table 7 Colorful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Accent2">
    <w:name w:val="Grid Table 7 Colorful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Accent3">
    <w:name w:val="Grid Table 7 Colorful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Accent4">
    <w:name w:val="Grid Table 7 Colorful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Accent5">
    <w:name w:val="Grid Table 7 Colorful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Accent6">
    <w:name w:val="Grid Table 7 Colorful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Accent1">
    <w:name w:val="List Table 1 Light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Accent2">
    <w:name w:val="List Table 1 Light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Accent3">
    <w:name w:val="List Table 1 Light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Accent4">
    <w:name w:val="List Table 1 Light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Accent5">
    <w:name w:val="List Table 1 Light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Accent6">
    <w:name w:val="List Table 1 Light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Accent1">
    <w:name w:val="List Table 2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Accent2">
    <w:name w:val="List Table 2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Accent3">
    <w:name w:val="List Table 2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Accent4">
    <w:name w:val="List Table 2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Accent5">
    <w:name w:val="List Table 2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Accent6">
    <w:name w:val="List Table 2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Accent1">
    <w:name w:val="List Table 3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Accent2">
    <w:name w:val="List Table 3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Accent3">
    <w:name w:val="List Table 3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Accent4">
    <w:name w:val="List Table 3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Accent5">
    <w:name w:val="List Table 3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Accent6">
    <w:name w:val="List Table 3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Accent1">
    <w:name w:val="List Table 4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Accent2">
    <w:name w:val="List Table 4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Accent3">
    <w:name w:val="List Table 4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Accent4">
    <w:name w:val="List Table 4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Accent5">
    <w:name w:val="List Table 4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Accent6">
    <w:name w:val="List Table 4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Accent1">
    <w:name w:val="List Table 5 Dark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Accent2">
    <w:name w:val="List Table 5 Dark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Accent3">
    <w:name w:val="List Table 5 Dark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Accent4">
    <w:name w:val="List Table 5 Dark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Accent5">
    <w:name w:val="List Table 5 Dark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Accent6">
    <w:name w:val="List Table 5 Dark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Accent1">
    <w:name w:val="List Table 6 Colorful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Accent2">
    <w:name w:val="List Table 6 Colorful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Accent3">
    <w:name w:val="List Table 6 Colorful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Accent4">
    <w:name w:val="List Table 6 Colorful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Accent5">
    <w:name w:val="List Table 6 Colorful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Accent6">
    <w:name w:val="List Table 6 Colorful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Accent1">
    <w:name w:val="List Table 7 Colorful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Accent2">
    <w:name w:val="List Table 7 Colorful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Accent3">
    <w:name w:val="List Table 7 Colorful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Accent4">
    <w:name w:val="List Table 7 Colorful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Accent5">
    <w:name w:val="List Table 7 Colorful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Accent6">
    <w:name w:val="List Table 7 Colorful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Заголовок 4 Знак1"/>
    <w:link w:val="4"/>
    <w:rPr>
      <w:rFonts w:ascii="Arial" w:eastAsia="Arial" w:hAnsi="Arial"/>
      <w:b/>
      <w:bCs/>
      <w:sz w:val="26"/>
      <w:szCs w:val="26"/>
    </w:rPr>
  </w:style>
  <w:style w:type="character" w:customStyle="1" w:styleId="51">
    <w:name w:val="Заголовок 5 Знак1"/>
    <w:link w:val="5"/>
    <w:rPr>
      <w:rFonts w:ascii="Arial" w:eastAsia="Arial" w:hAnsi="Arial"/>
      <w:b/>
      <w:bCs/>
      <w:sz w:val="24"/>
      <w:szCs w:val="24"/>
    </w:rPr>
  </w:style>
  <w:style w:type="character" w:customStyle="1" w:styleId="61">
    <w:name w:val="Заголовок 6 Знак1"/>
    <w:link w:val="6"/>
    <w:rPr>
      <w:rFonts w:ascii="Arial" w:eastAsia="Arial" w:hAnsi="Arial"/>
      <w:b/>
      <w:bCs/>
      <w:sz w:val="22"/>
      <w:szCs w:val="22"/>
    </w:rPr>
  </w:style>
  <w:style w:type="character" w:customStyle="1" w:styleId="71">
    <w:name w:val="Заголовок 7 Знак1"/>
    <w:link w:val="7"/>
    <w:rPr>
      <w:rFonts w:ascii="Arial" w:eastAsia="Arial" w:hAnsi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rPr>
      <w:rFonts w:ascii="Arial" w:eastAsia="Arial" w:hAnsi="Arial"/>
      <w:i/>
      <w:iCs/>
      <w:sz w:val="22"/>
      <w:szCs w:val="22"/>
    </w:rPr>
  </w:style>
  <w:style w:type="character" w:customStyle="1" w:styleId="91">
    <w:name w:val="Заголовок 9 Знак1"/>
    <w:link w:val="9"/>
    <w:rPr>
      <w:rFonts w:ascii="Arial" w:eastAsia="Arial" w:hAnsi="Arial"/>
      <w:i/>
      <w:iCs/>
      <w:sz w:val="21"/>
      <w:szCs w:val="21"/>
    </w:rPr>
  </w:style>
  <w:style w:type="character" w:customStyle="1" w:styleId="10">
    <w:name w:val="Название Знак1"/>
    <w:link w:val="a5"/>
    <w:rPr>
      <w:sz w:val="48"/>
      <w:szCs w:val="48"/>
    </w:rPr>
  </w:style>
  <w:style w:type="character" w:customStyle="1" w:styleId="12">
    <w:name w:val="Подзаголовок Знак1"/>
    <w:link w:val="a6"/>
    <w:rPr>
      <w:sz w:val="24"/>
      <w:szCs w:val="24"/>
    </w:rPr>
  </w:style>
  <w:style w:type="character" w:customStyle="1" w:styleId="210">
    <w:name w:val="Цитата 2 Знак1"/>
    <w:link w:val="20"/>
    <w:rPr>
      <w:i/>
    </w:rPr>
  </w:style>
  <w:style w:type="character" w:customStyle="1" w:styleId="13">
    <w:name w:val="Выделенная цитата Знак1"/>
    <w:link w:val="a7"/>
    <w:rPr>
      <w:i/>
    </w:rPr>
  </w:style>
  <w:style w:type="character" w:customStyle="1" w:styleId="14">
    <w:name w:val="Верхний колонтитул Знак1"/>
    <w:basedOn w:val="1a"/>
    <w:link w:val="a8"/>
  </w:style>
  <w:style w:type="character" w:customStyle="1" w:styleId="16">
    <w:name w:val="Текст сноски Знак1"/>
    <w:link w:val="ad"/>
    <w:rPr>
      <w:sz w:val="18"/>
    </w:rPr>
  </w:style>
  <w:style w:type="character" w:customStyle="1" w:styleId="15">
    <w:name w:val="Нижний колонтитул Знак1"/>
    <w:link w:val="a9"/>
  </w:style>
  <w:style w:type="table" w:customStyle="1" w:styleId="TableGridLight1">
    <w:name w:val="Table Grid Light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1"/>
    <w:link w:val="1"/>
    <w:rPr>
      <w:rFonts w:ascii="Arial" w:eastAsia="Arial" w:hAnsi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/>
      <w:sz w:val="30"/>
      <w:szCs w:val="30"/>
    </w:rPr>
  </w:style>
  <w:style w:type="character" w:customStyle="1" w:styleId="42">
    <w:name w:val="Заголовок 4 Знак"/>
    <w:link w:val="410"/>
    <w:rPr>
      <w:rFonts w:ascii="Arial" w:eastAsia="Arial" w:hAnsi="Arial"/>
      <w:b/>
      <w:bCs/>
      <w:sz w:val="26"/>
      <w:szCs w:val="26"/>
    </w:rPr>
  </w:style>
  <w:style w:type="character" w:customStyle="1" w:styleId="52">
    <w:name w:val="Заголовок 5 Знак"/>
    <w:link w:val="510"/>
    <w:rPr>
      <w:rFonts w:ascii="Arial" w:eastAsia="Arial" w:hAnsi="Arial"/>
      <w:b/>
      <w:bCs/>
      <w:sz w:val="24"/>
      <w:szCs w:val="24"/>
    </w:rPr>
  </w:style>
  <w:style w:type="character" w:customStyle="1" w:styleId="62">
    <w:name w:val="Заголовок 6 Знак"/>
    <w:link w:val="610"/>
    <w:rPr>
      <w:rFonts w:ascii="Arial" w:eastAsia="Arial" w:hAnsi="Arial"/>
      <w:b/>
      <w:bCs/>
      <w:sz w:val="22"/>
      <w:szCs w:val="22"/>
    </w:rPr>
  </w:style>
  <w:style w:type="character" w:customStyle="1" w:styleId="72">
    <w:name w:val="Заголовок 7 Знак"/>
    <w:link w:val="710"/>
    <w:rPr>
      <w:rFonts w:ascii="Arial" w:eastAsia="Arial" w:hAnsi="Arial"/>
      <w:b/>
      <w:bCs/>
      <w:i/>
      <w:iCs/>
      <w:sz w:val="22"/>
      <w:szCs w:val="22"/>
    </w:rPr>
  </w:style>
  <w:style w:type="character" w:customStyle="1" w:styleId="82">
    <w:name w:val="Заголовок 8 Знак"/>
    <w:link w:val="810"/>
    <w:rPr>
      <w:rFonts w:ascii="Arial" w:eastAsia="Arial" w:hAnsi="Arial"/>
      <w:i/>
      <w:iCs/>
      <w:sz w:val="22"/>
      <w:szCs w:val="22"/>
    </w:rPr>
  </w:style>
  <w:style w:type="character" w:customStyle="1" w:styleId="92">
    <w:name w:val="Заголовок 9 Знак"/>
    <w:link w:val="910"/>
    <w:rPr>
      <w:rFonts w:ascii="Arial" w:eastAsia="Arial" w:hAnsi="Arial"/>
      <w:i/>
      <w:iCs/>
      <w:sz w:val="21"/>
      <w:szCs w:val="21"/>
    </w:rPr>
  </w:style>
  <w:style w:type="paragraph" w:customStyle="1" w:styleId="1d">
    <w:name w:val="Абзац списка1"/>
    <w:basedOn w:val="710"/>
    <w:pPr>
      <w:keepNext w:val="0"/>
      <w:keepLines w:val="0"/>
      <w:spacing w:before="0"/>
      <w:ind w:left="720"/>
    </w:pPr>
    <w:rPr>
      <w:rFonts w:ascii="Calibri" w:eastAsia="Calibri" w:hAnsi="Calibri"/>
      <w:b w:val="0"/>
      <w:bCs w:val="0"/>
      <w:i w:val="0"/>
      <w:iCs w:val="0"/>
      <w:lang w:eastAsia="ar-SA"/>
    </w:rPr>
  </w:style>
  <w:style w:type="paragraph" w:customStyle="1" w:styleId="1e">
    <w:name w:val="Без интервала1"/>
    <w:rPr>
      <w:sz w:val="22"/>
      <w:lang w:bidi="ar-SA"/>
    </w:rPr>
  </w:style>
  <w:style w:type="paragraph" w:customStyle="1" w:styleId="1f">
    <w:name w:val="Название1"/>
    <w:basedOn w:val="18"/>
    <w:next w:val="18"/>
    <w:link w:val="af0"/>
    <w:pPr>
      <w:spacing w:before="300"/>
      <w:contextualSpacing/>
    </w:pPr>
    <w:rPr>
      <w:sz w:val="48"/>
      <w:szCs w:val="48"/>
      <w:lang w:val="en-US"/>
    </w:rPr>
  </w:style>
  <w:style w:type="character" w:customStyle="1" w:styleId="af0">
    <w:name w:val="Название Знак"/>
    <w:link w:val="1f"/>
    <w:rPr>
      <w:sz w:val="48"/>
      <w:szCs w:val="48"/>
    </w:rPr>
  </w:style>
  <w:style w:type="paragraph" w:customStyle="1" w:styleId="1f0">
    <w:name w:val="Подзаголовок1"/>
    <w:basedOn w:val="18"/>
    <w:next w:val="18"/>
    <w:link w:val="af1"/>
    <w:pPr>
      <w:spacing w:before="200"/>
    </w:pPr>
    <w:rPr>
      <w:sz w:val="24"/>
      <w:szCs w:val="24"/>
      <w:lang w:val="en-US"/>
    </w:rPr>
  </w:style>
  <w:style w:type="character" w:customStyle="1" w:styleId="af1">
    <w:name w:val="Подзаголовок Знак"/>
    <w:link w:val="1f0"/>
    <w:rPr>
      <w:sz w:val="24"/>
      <w:szCs w:val="24"/>
    </w:rPr>
  </w:style>
  <w:style w:type="paragraph" w:customStyle="1" w:styleId="212">
    <w:name w:val="Цитата 21"/>
    <w:basedOn w:val="18"/>
    <w:next w:val="18"/>
    <w:link w:val="24"/>
    <w:pPr>
      <w:ind w:left="720" w:right="720"/>
    </w:pPr>
    <w:rPr>
      <w:i/>
      <w:sz w:val="20"/>
      <w:szCs w:val="20"/>
      <w:lang w:val="en-US"/>
    </w:rPr>
  </w:style>
  <w:style w:type="character" w:customStyle="1" w:styleId="24">
    <w:name w:val="Цитата 2 Знак"/>
    <w:link w:val="212"/>
    <w:rPr>
      <w:i/>
    </w:rPr>
  </w:style>
  <w:style w:type="paragraph" w:customStyle="1" w:styleId="1f1">
    <w:name w:val="Выделенная цитата1"/>
    <w:basedOn w:val="18"/>
    <w:next w:val="18"/>
    <w:link w:val="a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en-US"/>
    </w:rPr>
  </w:style>
  <w:style w:type="character" w:customStyle="1" w:styleId="af2">
    <w:name w:val="Выделенная цитата Знак"/>
    <w:link w:val="1f1"/>
    <w:rPr>
      <w:i/>
    </w:rPr>
  </w:style>
  <w:style w:type="paragraph" w:customStyle="1" w:styleId="1f2">
    <w:name w:val="Верхний колонтитул1"/>
    <w:basedOn w:val="18"/>
    <w:link w:val="a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3">
    <w:name w:val="Верхний колонтитул Знак"/>
    <w:basedOn w:val="1a"/>
    <w:link w:val="1f2"/>
  </w:style>
  <w:style w:type="paragraph" w:customStyle="1" w:styleId="1f3">
    <w:name w:val="Нижний колонтитул1"/>
    <w:basedOn w:val="18"/>
    <w:link w:val="af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1a"/>
  </w:style>
  <w:style w:type="paragraph" w:customStyle="1" w:styleId="1f4">
    <w:name w:val="Название объекта1"/>
    <w:basedOn w:val="18"/>
    <w:next w:val="18"/>
    <w:semiHidden/>
    <w:rPr>
      <w:b/>
      <w:bCs/>
      <w:color w:val="4F81BD"/>
      <w:sz w:val="18"/>
      <w:szCs w:val="18"/>
    </w:rPr>
  </w:style>
  <w:style w:type="character" w:customStyle="1" w:styleId="af4">
    <w:name w:val="Нижний колонтитул Знак"/>
    <w:link w:val="1f3"/>
  </w:style>
  <w:style w:type="table" w:customStyle="1" w:styleId="TableGridLight2">
    <w:name w:val="Table Grid Light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basedOn w:val="1b"/>
    <w:link w:val="25"/>
    <w:rPr>
      <w:b/>
      <w:bCs/>
      <w:sz w:val="26"/>
      <w:szCs w:val="26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1">
    <w:name w:val="Plain Table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2">
    <w:name w:val="Grid Table 1 Light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2">
    <w:name w:val="Grid Table 1 Light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2">
    <w:name w:val="Grid Table 1 Light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2">
    <w:name w:val="Grid Table 1 Light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2">
    <w:name w:val="Grid Table 1 Light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2">
    <w:name w:val="Grid Table 1 Light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2">
    <w:name w:val="Grid Table 2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2">
    <w:name w:val="Grid Table 2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2">
    <w:name w:val="Grid Table 2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2">
    <w:name w:val="Grid Table 2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2">
    <w:name w:val="Grid Table 2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2">
    <w:name w:val="Grid Table 2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2">
    <w:name w:val="Grid Table 3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2">
    <w:name w:val="Grid Table 3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2">
    <w:name w:val="Grid Table 3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2">
    <w:name w:val="Grid Table 3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2">
    <w:name w:val="Grid Table 3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2">
    <w:name w:val="Grid Table 3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2">
    <w:name w:val="Grid Table 4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2">
    <w:name w:val="Grid Table 4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2">
    <w:name w:val="Grid Table 4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2">
    <w:name w:val="Grid Table 4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2">
    <w:name w:val="Grid Table 4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2">
    <w:name w:val="Grid Table 5 Dark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2">
    <w:name w:val="Grid Table 5 Dark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2">
    <w:name w:val="Grid Table 5 Dark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2">
    <w:name w:val="Grid Table 5 Dark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2">
    <w:name w:val="Grid Table 6 Colorful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2">
    <w:name w:val="Grid Table 6 Colorful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2">
    <w:name w:val="Grid Table 6 Colorful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2">
    <w:name w:val="Grid Table 6 Colorful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2">
    <w:name w:val="Grid Table 6 Colorful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2">
    <w:name w:val="Grid Table 6 Colorful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2">
    <w:name w:val="Grid Table 7 Colorful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2">
    <w:name w:val="Grid Table 7 Colorful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2">
    <w:name w:val="Grid Table 7 Colorful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2">
    <w:name w:val="Grid Table 7 Colorful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2">
    <w:name w:val="Grid Table 7 Colorful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2">
    <w:name w:val="Grid Table 7 Colorful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2">
    <w:name w:val="List Table 1 Light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2">
    <w:name w:val="List Table 1 Light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2">
    <w:name w:val="List Table 1 Light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2">
    <w:name w:val="List Table 1 Light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2">
    <w:name w:val="List Table 1 Light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2">
    <w:name w:val="List Table 1 Light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2">
    <w:name w:val="List Table 2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2">
    <w:name w:val="List Table 2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2">
    <w:name w:val="List Table 2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2">
    <w:name w:val="List Table 2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2">
    <w:name w:val="List Table 2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2">
    <w:name w:val="List Table 2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2">
    <w:name w:val="List Table 3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2">
    <w:name w:val="List Table 3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2">
    <w:name w:val="List Table 3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2">
    <w:name w:val="List Table 3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2">
    <w:name w:val="List Table 3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2">
    <w:name w:val="List Table 3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2">
    <w:name w:val="List Table 4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2">
    <w:name w:val="List Table 4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2">
    <w:name w:val="List Table 4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2">
    <w:name w:val="List Table 4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2">
    <w:name w:val="List Table 4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2">
    <w:name w:val="List Table 4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2">
    <w:name w:val="List Table 5 Dark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2">
    <w:name w:val="List Table 5 Dark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2">
    <w:name w:val="List Table 5 Dark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2">
    <w:name w:val="List Table 5 Dark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2">
    <w:name w:val="List Table 5 Dark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2">
    <w:name w:val="List Table 5 Dark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2">
    <w:name w:val="List Table 6 Colorful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2">
    <w:name w:val="List Table 6 Colorful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2">
    <w:name w:val="List Table 6 Colorful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2">
    <w:name w:val="List Table 6 Colorful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2">
    <w:name w:val="List Table 6 Colorful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2">
    <w:name w:val="List Table 6 Colorful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2">
    <w:name w:val="List Table 7 Colorful - Accent 1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2">
    <w:name w:val="List Table 7 Colorful - Accent 2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2">
    <w:name w:val="List Table 7 Colorful - Accent 3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2">
    <w:name w:val="List Table 7 Colorful - Accent 4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2">
    <w:name w:val="List Table 7 Colorful - Accent 5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2">
    <w:name w:val="List Table 7 Colorful - Accent 6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1b"/>
    <w:rPr>
      <w:color w:val="40404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5">
    <w:name w:val="Гиперссылка1"/>
    <w:rPr>
      <w:color w:val="0000FF"/>
      <w:u w:val="single"/>
    </w:rPr>
  </w:style>
  <w:style w:type="paragraph" w:customStyle="1" w:styleId="1f6">
    <w:name w:val="Текст сноски1"/>
    <w:basedOn w:val="18"/>
    <w:link w:val="af5"/>
    <w:semiHidden/>
    <w:pPr>
      <w:spacing w:after="40" w:line="240" w:lineRule="auto"/>
    </w:pPr>
    <w:rPr>
      <w:sz w:val="18"/>
      <w:szCs w:val="20"/>
      <w:lang w:val="en-US"/>
    </w:rPr>
  </w:style>
  <w:style w:type="character" w:customStyle="1" w:styleId="af5">
    <w:name w:val="Текст сноски Знак"/>
    <w:link w:val="1f6"/>
    <w:rPr>
      <w:sz w:val="18"/>
    </w:rPr>
  </w:style>
  <w:style w:type="character" w:customStyle="1" w:styleId="1f7">
    <w:name w:val="Знак сноски1"/>
    <w:rPr>
      <w:vertAlign w:val="superscript"/>
    </w:rPr>
  </w:style>
  <w:style w:type="paragraph" w:customStyle="1" w:styleId="111">
    <w:name w:val="Оглавление 11"/>
    <w:basedOn w:val="18"/>
    <w:next w:val="18"/>
    <w:pPr>
      <w:spacing w:after="57"/>
    </w:pPr>
  </w:style>
  <w:style w:type="paragraph" w:customStyle="1" w:styleId="213">
    <w:name w:val="Оглавление 21"/>
    <w:basedOn w:val="18"/>
    <w:next w:val="18"/>
    <w:pPr>
      <w:spacing w:after="57"/>
      <w:ind w:left="283"/>
    </w:pPr>
  </w:style>
  <w:style w:type="paragraph" w:customStyle="1" w:styleId="311">
    <w:name w:val="Оглавление 31"/>
    <w:basedOn w:val="18"/>
    <w:next w:val="18"/>
    <w:pPr>
      <w:spacing w:after="57"/>
      <w:ind w:left="567"/>
    </w:pPr>
  </w:style>
  <w:style w:type="paragraph" w:customStyle="1" w:styleId="411">
    <w:name w:val="Оглавление 41"/>
    <w:basedOn w:val="18"/>
    <w:next w:val="18"/>
    <w:pPr>
      <w:spacing w:after="57"/>
      <w:ind w:left="850"/>
    </w:pPr>
  </w:style>
  <w:style w:type="paragraph" w:customStyle="1" w:styleId="511">
    <w:name w:val="Оглавление 51"/>
    <w:basedOn w:val="18"/>
    <w:next w:val="18"/>
    <w:pPr>
      <w:spacing w:after="57"/>
      <w:ind w:left="1134"/>
    </w:pPr>
  </w:style>
  <w:style w:type="paragraph" w:customStyle="1" w:styleId="611">
    <w:name w:val="Оглавление 61"/>
    <w:basedOn w:val="18"/>
    <w:next w:val="18"/>
    <w:pPr>
      <w:spacing w:after="57"/>
      <w:ind w:left="1417"/>
    </w:pPr>
  </w:style>
  <w:style w:type="paragraph" w:customStyle="1" w:styleId="711">
    <w:name w:val="Оглавление 71"/>
    <w:basedOn w:val="18"/>
    <w:next w:val="18"/>
    <w:pPr>
      <w:spacing w:after="57"/>
      <w:ind w:left="1701"/>
    </w:pPr>
  </w:style>
  <w:style w:type="paragraph" w:customStyle="1" w:styleId="811">
    <w:name w:val="Оглавление 81"/>
    <w:basedOn w:val="18"/>
    <w:next w:val="18"/>
    <w:pPr>
      <w:spacing w:after="57"/>
      <w:ind w:left="1984"/>
    </w:pPr>
  </w:style>
  <w:style w:type="paragraph" w:customStyle="1" w:styleId="911">
    <w:name w:val="Оглавление 91"/>
    <w:basedOn w:val="18"/>
    <w:next w:val="18"/>
    <w:pPr>
      <w:spacing w:after="57"/>
      <w:ind w:left="2268"/>
    </w:pPr>
  </w:style>
  <w:style w:type="paragraph" w:customStyle="1" w:styleId="1f8">
    <w:name w:val="Заголовок оглавления1"/>
    <w:pPr>
      <w:spacing w:after="200" w:line="276" w:lineRule="auto"/>
    </w:pPr>
    <w:rPr>
      <w:sz w:val="22"/>
      <w:lang w:bidi="ar-SA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bidi="ar-SA"/>
    </w:rPr>
  </w:style>
  <w:style w:type="table" w:customStyle="1" w:styleId="1f9">
    <w:name w:val="Сетка таблицы1"/>
    <w:basedOn w:val="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6">
    <w:name w:val="Основной"/>
    <w:basedOn w:val="18"/>
    <w:link w:val="af7"/>
    <w:pPr>
      <w:spacing w:after="0" w:line="214" w:lineRule="atLeast"/>
      <w:ind w:firstLine="283"/>
      <w:jc w:val="both"/>
    </w:pPr>
    <w:rPr>
      <w:rFonts w:ascii="NewtonCSanPin" w:eastAsia="Times New Roman" w:hAnsi="NewtonCSanPin"/>
      <w:color w:val="000000"/>
      <w:sz w:val="21"/>
      <w:szCs w:val="21"/>
      <w:lang w:val="en-US" w:eastAsia="ru-RU"/>
    </w:rPr>
  </w:style>
  <w:style w:type="paragraph" w:customStyle="1" w:styleId="af8">
    <w:name w:val="Буллит"/>
    <w:basedOn w:val="af6"/>
    <w:pPr>
      <w:ind w:firstLine="244"/>
    </w:pPr>
  </w:style>
  <w:style w:type="paragraph" w:customStyle="1" w:styleId="33">
    <w:name w:val="Заг 3"/>
    <w:basedOn w:val="18"/>
    <w:pPr>
      <w:keepNext/>
      <w:spacing w:before="255" w:after="113" w:line="240" w:lineRule="atLeast"/>
      <w:jc w:val="center"/>
    </w:pPr>
    <w:rPr>
      <w:rFonts w:ascii="PragmaticaC" w:eastAsia="Times New Roman" w:hAnsi="PragmaticaC"/>
      <w:b/>
      <w:bCs/>
      <w:i/>
      <w:iCs/>
      <w:color w:val="000000"/>
      <w:sz w:val="23"/>
      <w:szCs w:val="23"/>
      <w:lang w:eastAsia="ru-RU"/>
    </w:rPr>
  </w:style>
  <w:style w:type="paragraph" w:customStyle="1" w:styleId="43">
    <w:name w:val="Заг 4"/>
    <w:basedOn w:val="33"/>
    <w:rPr>
      <w:b w:val="0"/>
      <w:bCs w:val="0"/>
    </w:rPr>
  </w:style>
  <w:style w:type="character" w:customStyle="1" w:styleId="af7">
    <w:name w:val="Основной Знак"/>
    <w:link w:val="af6"/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1fa">
    <w:name w:val="Основной текст с отступом1"/>
    <w:basedOn w:val="18"/>
    <w:link w:val="af9"/>
    <w:pPr>
      <w:tabs>
        <w:tab w:val="left" w:pos="4018"/>
      </w:tabs>
      <w:spacing w:after="0" w:line="240" w:lineRule="auto"/>
      <w:ind w:left="-108"/>
      <w:jc w:val="both"/>
    </w:pPr>
    <w:rPr>
      <w:rFonts w:ascii="Times New Roman" w:eastAsia="Times New Roman" w:hAnsi="Times New Roman"/>
      <w:i/>
      <w:iCs/>
      <w:sz w:val="32"/>
      <w:szCs w:val="24"/>
      <w:lang w:val="en-US" w:eastAsia="ru-RU"/>
    </w:rPr>
  </w:style>
  <w:style w:type="character" w:customStyle="1" w:styleId="af9">
    <w:name w:val="Основной текст с отступом Знак"/>
    <w:link w:val="1fa"/>
    <w:rPr>
      <w:rFonts w:ascii="Times New Roman" w:eastAsia="Times New Roman" w:hAnsi="Times New Roman"/>
      <w:i/>
      <w:iCs/>
      <w:sz w:val="32"/>
      <w:szCs w:val="24"/>
      <w:lang w:eastAsia="ru-RU"/>
    </w:rPr>
  </w:style>
  <w:style w:type="paragraph" w:customStyle="1" w:styleId="312">
    <w:name w:val="Основной текст 31"/>
    <w:basedOn w:val="18"/>
    <w:link w:val="34"/>
    <w:pPr>
      <w:tabs>
        <w:tab w:val="left" w:pos="4018"/>
      </w:tabs>
      <w:spacing w:after="0" w:line="240" w:lineRule="auto"/>
      <w:jc w:val="center"/>
    </w:pPr>
    <w:rPr>
      <w:rFonts w:ascii="Times New Roman" w:eastAsia="Times New Roman" w:hAnsi="Times New Roman"/>
      <w:i/>
      <w:iCs/>
      <w:sz w:val="72"/>
      <w:szCs w:val="24"/>
      <w:lang w:val="en-US" w:eastAsia="ru-RU"/>
    </w:rPr>
  </w:style>
  <w:style w:type="character" w:customStyle="1" w:styleId="34">
    <w:name w:val="Основной текст 3 Знак"/>
    <w:link w:val="312"/>
    <w:rPr>
      <w:rFonts w:ascii="Times New Roman" w:eastAsia="Times New Roman" w:hAnsi="Times New Roman"/>
      <w:i/>
      <w:iCs/>
      <w:sz w:val="72"/>
      <w:szCs w:val="24"/>
      <w:lang w:eastAsia="ru-RU"/>
    </w:rPr>
  </w:style>
  <w:style w:type="character" w:customStyle="1" w:styleId="19">
    <w:name w:val="Заголовок 1 Знак"/>
    <w:link w:val="110"/>
    <w:rPr>
      <w:rFonts w:ascii="Times New Roman" w:eastAsia="Times New Roman" w:hAnsi="Times New Roman"/>
      <w:b/>
      <w:bCs/>
      <w:sz w:val="32"/>
      <w:szCs w:val="24"/>
      <w:lang w:val="en-US" w:eastAsia="ru-RU"/>
    </w:rPr>
  </w:style>
  <w:style w:type="character" w:customStyle="1" w:styleId="23">
    <w:name w:val="Заголовок 2 Знак"/>
    <w:link w:val="211"/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32">
    <w:name w:val="Заголовок 3 Знак"/>
    <w:link w:val="310"/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pple-style-span">
    <w:name w:val="apple-style-span"/>
    <w:basedOn w:val="1a"/>
  </w:style>
  <w:style w:type="paragraph" w:customStyle="1" w:styleId="1fb">
    <w:name w:val="Обычный (веб)1"/>
    <w:basedOn w:val="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1a"/>
  </w:style>
  <w:style w:type="character" w:customStyle="1" w:styleId="c3">
    <w:name w:val="c3"/>
    <w:rPr>
      <w:rFonts w:ascii="Times New Roman" w:eastAsia="Times New Roman" w:hAnsi="Times New Roman"/>
      <w:i/>
      <w:iCs/>
      <w:sz w:val="72"/>
      <w:szCs w:val="24"/>
      <w:lang w:eastAsia="ru-RU"/>
    </w:rPr>
  </w:style>
  <w:style w:type="character" w:customStyle="1" w:styleId="c5">
    <w:name w:val="c5"/>
    <w:rPr>
      <w:rFonts w:ascii="Times New Roman" w:eastAsia="Times New Roman" w:hAnsi="Times New Roman"/>
      <w:i/>
      <w:iCs/>
      <w:sz w:val="72"/>
      <w:szCs w:val="24"/>
      <w:lang w:eastAsia="ru-RU"/>
    </w:rPr>
  </w:style>
  <w:style w:type="character" w:customStyle="1" w:styleId="c2">
    <w:name w:val="c2"/>
    <w:rPr>
      <w:rFonts w:ascii="Times New Roman" w:eastAsia="Times New Roman" w:hAnsi="Times New Roman"/>
      <w:i/>
      <w:iCs/>
      <w:sz w:val="72"/>
      <w:szCs w:val="24"/>
      <w:lang w:eastAsia="ru-RU"/>
    </w:rPr>
  </w:style>
  <w:style w:type="paragraph" w:customStyle="1" w:styleId="c4">
    <w:name w:val="c4"/>
    <w:basedOn w:val="312"/>
    <w:pPr>
      <w:spacing w:before="100" w:beforeAutospacing="1" w:after="100" w:afterAutospacing="1"/>
      <w:jc w:val="left"/>
    </w:pPr>
    <w:rPr>
      <w:i w:val="0"/>
      <w:iCs w:val="0"/>
      <w:sz w:val="24"/>
    </w:rPr>
  </w:style>
  <w:style w:type="paragraph" w:customStyle="1" w:styleId="1fc">
    <w:name w:val="Основной текст1"/>
    <w:pPr>
      <w:tabs>
        <w:tab w:val="left" w:pos="4018"/>
      </w:tabs>
      <w:jc w:val="both"/>
    </w:pPr>
    <w:rPr>
      <w:rFonts w:ascii="Times New Roman" w:eastAsia="Times New Roman" w:hAnsi="Times New Roman"/>
      <w:i/>
      <w:iCs/>
      <w:sz w:val="36"/>
      <w:szCs w:val="24"/>
      <w:lang w:val="en-US" w:eastAsia="ar-SA" w:bidi="ar-SA"/>
    </w:rPr>
  </w:style>
  <w:style w:type="paragraph" w:customStyle="1" w:styleId="1fd">
    <w:name w:val="Обычный1"/>
    <w:pPr>
      <w:spacing w:after="200" w:line="276" w:lineRule="auto"/>
    </w:pPr>
    <w:rPr>
      <w:sz w:val="22"/>
      <w:lang w:eastAsia="ar-SA" w:bidi="ar-SA"/>
    </w:rPr>
  </w:style>
  <w:style w:type="paragraph" w:customStyle="1" w:styleId="1fe">
    <w:name w:val="Обычный (веб)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WW-Absatz-Standardschriftart">
    <w:name w:val="WW-Absatz-Standardschriftart"/>
  </w:style>
  <w:style w:type="character" w:customStyle="1" w:styleId="105pt1116">
    <w:name w:val="Основной текст + 10;5 pt;Основной текст + 11;Основной текст + 16"/>
    <w:rPr>
      <w:rFonts w:ascii="Times New Roman" w:hAnsi="Times New Roman"/>
      <w:i/>
      <w:iCs/>
      <w:sz w:val="21"/>
      <w:szCs w:val="21"/>
      <w:u w:val="none"/>
    </w:rPr>
  </w:style>
  <w:style w:type="character" w:customStyle="1" w:styleId="25">
    <w:name w:val="Основной текст (2)_"/>
    <w:link w:val="PlainTable21"/>
    <w:rPr>
      <w:b/>
      <w:bCs/>
      <w:sz w:val="26"/>
      <w:szCs w:val="26"/>
      <w:shd w:val="clear" w:color="auto" w:fill="FFFFFF"/>
    </w:rPr>
  </w:style>
  <w:style w:type="paragraph" w:customStyle="1" w:styleId="1ff">
    <w:name w:val="Текст выноски1"/>
    <w:basedOn w:val="18"/>
    <w:link w:val="afa"/>
    <w:semiHidden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a">
    <w:name w:val="Текст выноски Знак"/>
    <w:link w:val="1ff"/>
    <w:semiHidden/>
    <w:rPr>
      <w:rFonts w:ascii="Tahoma" w:hAnsi="Tahoma"/>
      <w:sz w:val="16"/>
      <w:szCs w:val="16"/>
    </w:rPr>
  </w:style>
  <w:style w:type="paragraph" w:customStyle="1" w:styleId="1ff0">
    <w:name w:val="стиль1"/>
    <w:basedOn w:val="1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2">
    <w:name w:val="стиль11"/>
    <w:basedOn w:val="1a"/>
  </w:style>
  <w:style w:type="paragraph" w:customStyle="1" w:styleId="26">
    <w:name w:val="Обычный2"/>
    <w:pPr>
      <w:spacing w:after="200" w:line="276" w:lineRule="auto"/>
    </w:pPr>
    <w:rPr>
      <w:sz w:val="22"/>
      <w:lang w:eastAsia="ar-SA" w:bidi="ar-SA"/>
    </w:rPr>
  </w:style>
  <w:style w:type="character" w:customStyle="1" w:styleId="1ff1">
    <w:name w:val="Основной текст Знак1"/>
    <w:rPr>
      <w:i/>
      <w:iCs/>
      <w:sz w:val="36"/>
      <w:szCs w:val="24"/>
      <w:lang w:eastAsia="ar-SA"/>
    </w:rPr>
  </w:style>
  <w:style w:type="paragraph" w:customStyle="1" w:styleId="27">
    <w:name w:val="Основной текст2"/>
    <w:pPr>
      <w:tabs>
        <w:tab w:val="left" w:pos="4018"/>
      </w:tabs>
      <w:jc w:val="both"/>
    </w:pPr>
    <w:rPr>
      <w:rFonts w:ascii="Times New Roman" w:eastAsia="Times New Roman" w:hAnsi="Times New Roman"/>
      <w:i/>
      <w:iCs/>
      <w:sz w:val="36"/>
      <w:szCs w:val="24"/>
      <w:lang w:val="en-US" w:eastAsia="ar-SA" w:bidi="ar-SA"/>
    </w:rPr>
  </w:style>
  <w:style w:type="character" w:customStyle="1" w:styleId="apple-converted-space">
    <w:name w:val="apple-converted-space"/>
    <w:basedOn w:val="1a"/>
  </w:style>
  <w:style w:type="character" w:customStyle="1" w:styleId="c0">
    <w:name w:val="c0"/>
    <w:basedOn w:val="1a"/>
  </w:style>
  <w:style w:type="paragraph" w:styleId="afb">
    <w:name w:val="Balloon Text"/>
    <w:basedOn w:val="a"/>
    <w:link w:val="1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1ff2">
    <w:name w:val="Текст выноски Знак1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c">
    <w:name w:val="Normal (Web)"/>
    <w:basedOn w:val="a"/>
    <w:uiPriority w:val="99"/>
    <w:semiHidden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chool14@edunor.ru" TargetMode="External"/><Relationship Id="rId18" Type="http://schemas.openxmlformats.org/officeDocument/2006/relationships/image" Target="media/image5.jpg"/><Relationship Id="rId26" Type="http://schemas.openxmlformats.org/officeDocument/2006/relationships/image" Target="media/image9.jp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60.jpg"/><Relationship Id="rId34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hyperlink" Target="http://vtsch14.com.ru/" TargetMode="External"/><Relationship Id="rId17" Type="http://schemas.openxmlformats.org/officeDocument/2006/relationships/image" Target="media/image40.jpg"/><Relationship Id="rId25" Type="http://schemas.openxmlformats.org/officeDocument/2006/relationships/image" Target="media/image80.jpg"/><Relationship Id="rId33" Type="http://schemas.openxmlformats.org/officeDocument/2006/relationships/image" Target="media/image120.jp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image" Target="media/image6.jpg"/><Relationship Id="rId29" Type="http://schemas.openxmlformats.org/officeDocument/2006/relationships/image" Target="media/image100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image" Target="media/image8.jpg"/><Relationship Id="rId32" Type="http://schemas.openxmlformats.org/officeDocument/2006/relationships/image" Target="media/image12.jpg"/><Relationship Id="rId37" Type="http://schemas.openxmlformats.org/officeDocument/2006/relationships/image" Target="media/image140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0.emf"/><Relationship Id="rId23" Type="http://schemas.openxmlformats.org/officeDocument/2006/relationships/image" Target="media/image70.jpg"/><Relationship Id="rId28" Type="http://schemas.openxmlformats.org/officeDocument/2006/relationships/image" Target="media/image10.jpg"/><Relationship Id="rId36" Type="http://schemas.openxmlformats.org/officeDocument/2006/relationships/image" Target="media/image14.jpg"/><Relationship Id="rId10" Type="http://schemas.openxmlformats.org/officeDocument/2006/relationships/image" Target="media/image2.png"/><Relationship Id="rId19" Type="http://schemas.openxmlformats.org/officeDocument/2006/relationships/image" Target="media/image50.jpg"/><Relationship Id="rId31" Type="http://schemas.openxmlformats.org/officeDocument/2006/relationships/image" Target="media/image110.jp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3.emf"/><Relationship Id="rId22" Type="http://schemas.openxmlformats.org/officeDocument/2006/relationships/image" Target="media/image7.jpg"/><Relationship Id="rId27" Type="http://schemas.openxmlformats.org/officeDocument/2006/relationships/image" Target="media/image90.jpg"/><Relationship Id="rId30" Type="http://schemas.openxmlformats.org/officeDocument/2006/relationships/image" Target="media/image11.jpg"/><Relationship Id="rId35" Type="http://schemas.openxmlformats.org/officeDocument/2006/relationships/image" Target="media/image13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4674</Words>
  <Characters>26647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8</cp:revision>
  <dcterms:created xsi:type="dcterms:W3CDTF">2020-09-18T04:49:00Z</dcterms:created>
  <dcterms:modified xsi:type="dcterms:W3CDTF">2020-09-18T19:09:00Z</dcterms:modified>
</cp:coreProperties>
</file>