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x-wmf"/>
  <Default Extension="pct" ContentType="image/pct"/>
  <Default Extension="pcx" ContentType="image/pcx"/>
  <Default Extension="tga" ContentType="image/tga"/>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line="240" w:lineRule="auto"/>
        <w:jc w:val="center"/>
        <w:rPr>
          <w:rFonts w:ascii="Times New Roman" w:hAnsi="Times New Roman"/>
          <w:sz w:val="32"/>
          <w:szCs w:val="32"/>
        </w:rPr>
      </w:pPr>
      <w:r>
        <w:rPr>
          <w:rFonts w:ascii="Times New Roman" w:hAnsi="Times New Roman"/>
          <w:sz w:val="32"/>
          <w:szCs w:val="32"/>
        </w:rPr>
        <w:t xml:space="preserve">Всероссийский конкурс профессионального мастерства </w:t>
      </w:r>
    </w:p>
    <w:p>
      <w:pPr>
        <w:spacing w:after="0" w:line="240" w:lineRule="auto"/>
        <w:jc w:val="center"/>
        <w:rPr>
          <w:rFonts w:ascii="Times New Roman" w:hAnsi="Times New Roman"/>
          <w:sz w:val="32"/>
          <w:szCs w:val="32"/>
        </w:rPr>
      </w:pPr>
      <w:r>
        <w:rPr>
          <w:rFonts w:ascii="Times New Roman" w:hAnsi="Times New Roman"/>
          <w:sz w:val="32"/>
          <w:szCs w:val="32"/>
        </w:rPr>
        <w:t>«Педагог-психолог России – 2020»</w:t>
      </w:r>
    </w:p>
    <w:p>
      <w:pPr>
        <w:spacing/>
        <w:jc w:val="center"/>
        <w:rPr>
          <w:rFonts w:ascii="Times New Roman" w:hAnsi="Times New Roman"/>
          <w:sz w:val="32"/>
          <w:szCs w:val="32"/>
        </w:rPr>
      </w:pPr>
      <w:r>
        <w:rPr>
          <w:rFonts w:ascii="Times New Roman" w:hAnsi="Times New Roman"/>
          <w:sz w:val="32"/>
          <w:szCs w:val="32"/>
        </w:rPr>
      </w:r>
    </w:p>
    <w:p>
      <w:pPr>
        <w:spacing/>
        <w:jc w:val="center"/>
        <w:rPr>
          <w:rFonts w:ascii="Times New Roman" w:hAnsi="Times New Roman"/>
          <w:sz w:val="32"/>
          <w:szCs w:val="32"/>
        </w:rPr>
      </w:pPr>
      <w:r>
        <w:rPr>
          <w:rFonts w:ascii="Times New Roman" w:hAnsi="Times New Roman"/>
          <w:sz w:val="32"/>
          <w:szCs w:val="32"/>
        </w:rPr>
        <w:t>Конкурсное испытание</w:t>
      </w:r>
    </w:p>
    <w:p>
      <w:pPr>
        <w:spacing/>
        <w:jc w:val="center"/>
        <w:rPr>
          <w:rFonts w:ascii="Times New Roman" w:hAnsi="Times New Roman"/>
          <w:sz w:val="32"/>
          <w:szCs w:val="32"/>
        </w:rPr>
      </w:pPr>
      <w:r>
        <w:rPr>
          <w:rFonts w:ascii="Times New Roman" w:hAnsi="Times New Roman"/>
          <w:sz w:val="32"/>
          <w:szCs w:val="32"/>
        </w:rPr>
        <w:t xml:space="preserve"> «Защита реализуемой психолого-педагогической практики»</w:t>
      </w:r>
    </w:p>
    <w:p>
      <w:pPr>
        <w:spacing/>
        <w:jc w:val="center"/>
        <w:rPr>
          <w:rFonts w:ascii="Times New Roman" w:hAnsi="Times New Roman"/>
          <w:b/>
          <w:sz w:val="32"/>
          <w:szCs w:val="32"/>
        </w:rPr>
      </w:pPr>
      <w:r>
        <w:rPr>
          <w:rFonts w:ascii="Times New Roman" w:hAnsi="Times New Roman"/>
          <w:b/>
          <w:sz w:val="32"/>
          <w:szCs w:val="32"/>
        </w:rPr>
      </w:r>
    </w:p>
    <w:p>
      <w:pPr>
        <w:spacing/>
        <w:jc w:val="center"/>
        <w:rPr>
          <w:rFonts w:ascii="Times New Roman" w:hAnsi="Times New Roman"/>
          <w:b/>
          <w:sz w:val="32"/>
          <w:szCs w:val="32"/>
        </w:rPr>
      </w:pPr>
      <w:r>
        <w:rPr>
          <w:rFonts w:ascii="Times New Roman" w:hAnsi="Times New Roman"/>
          <w:b/>
          <w:sz w:val="32"/>
          <w:szCs w:val="32"/>
        </w:rPr>
        <w:t xml:space="preserve">ОПИСАНИЕ РЕАЛИЗУЕМОЙ ПСИХОЛОГО-ПЕДАГОГИЧЕСКОЙ ПРАКТИКИ </w:t>
      </w:r>
    </w:p>
    <w:p>
      <w:pPr>
        <w:spacing/>
        <w:jc w:val="center"/>
        <w:rPr>
          <w:rFonts w:ascii="Times New Roman" w:hAnsi="Times New Roman"/>
          <w:b/>
          <w:sz w:val="32"/>
          <w:szCs w:val="32"/>
        </w:rPr>
      </w:pPr>
      <w:r>
        <w:rPr>
          <w:rFonts w:ascii="Times New Roman" w:hAnsi="Times New Roman"/>
          <w:b/>
          <w:sz w:val="32"/>
          <w:szCs w:val="32"/>
        </w:rPr>
      </w:r>
    </w:p>
    <w:p>
      <w:pPr>
        <w:spacing/>
        <w:jc w:val="center"/>
        <w:rPr>
          <w:rFonts w:ascii="Times New Roman" w:hAnsi="Times New Roman"/>
          <w:b/>
          <w:sz w:val="32"/>
          <w:szCs w:val="32"/>
        </w:rPr>
      </w:pPr>
      <w:r>
        <w:rPr>
          <w:rFonts w:ascii="Times New Roman" w:hAnsi="Times New Roman"/>
          <w:b/>
          <w:sz w:val="32"/>
          <w:szCs w:val="32"/>
        </w:rPr>
      </w:r>
    </w:p>
    <w:p>
      <w:pPr>
        <w:spacing/>
        <w:jc w:val="center"/>
        <w:rPr>
          <w:rFonts w:ascii="Times New Roman" w:hAnsi="Times New Roman"/>
          <w:b/>
          <w:sz w:val="32"/>
          <w:szCs w:val="32"/>
        </w:rPr>
      </w:pPr>
      <w:r>
        <w:rPr>
          <w:rFonts w:ascii="Times New Roman" w:hAnsi="Times New Roman"/>
          <w:b/>
          <w:sz w:val="32"/>
          <w:szCs w:val="32"/>
        </w:rPr>
        <w:t xml:space="preserve">на примере авторской профилактической программы </w:t>
      </w:r>
    </w:p>
    <w:p>
      <w:pPr>
        <w:spacing/>
        <w:jc w:val="center"/>
        <w:rPr>
          <w:rFonts w:ascii="Times New Roman" w:hAnsi="Times New Roman"/>
          <w:b/>
          <w:sz w:val="32"/>
          <w:szCs w:val="32"/>
        </w:rPr>
      </w:pPr>
      <w:r>
        <w:rPr>
          <w:rFonts w:ascii="Times New Roman" w:hAnsi="Times New Roman"/>
          <w:b/>
          <w:sz w:val="32"/>
          <w:szCs w:val="32"/>
        </w:rPr>
        <w:t>для старшеклассников</w:t>
      </w:r>
    </w:p>
    <w:p>
      <w:pPr>
        <w:spacing/>
        <w:jc w:val="center"/>
        <w:rPr>
          <w:rFonts w:ascii="Times New Roman" w:hAnsi="Times New Roman"/>
          <w:b/>
          <w:sz w:val="52"/>
          <w:szCs w:val="52"/>
        </w:rPr>
      </w:pPr>
      <w:r>
        <w:rPr>
          <w:rFonts w:ascii="Times New Roman" w:hAnsi="Times New Roman"/>
          <w:b/>
          <w:sz w:val="52"/>
          <w:szCs w:val="52"/>
        </w:rPr>
        <w:t xml:space="preserve">«ЛЕСТНИЦА УСПЕХА» </w:t>
      </w:r>
    </w:p>
    <w:p>
      <w:pPr>
        <w:spacing/>
        <w:jc w:val="center"/>
        <w:rPr>
          <w:rFonts w:ascii="Times New Roman" w:hAnsi="Times New Roman"/>
          <w:b/>
          <w:sz w:val="32"/>
          <w:szCs w:val="32"/>
        </w:rPr>
      </w:pPr>
      <w:r>
        <w:rPr>
          <w:rFonts w:ascii="Times New Roman" w:hAnsi="Times New Roman"/>
          <w:b/>
          <w:sz w:val="32"/>
          <w:szCs w:val="32"/>
        </w:rPr>
      </w:r>
    </w:p>
    <w:p>
      <w:pPr>
        <w:spacing w:after="0" w:line="240" w:lineRule="auto"/>
        <w:jc w:val="center"/>
        <w:rPr>
          <w:rFonts w:ascii="Times New Roman" w:hAnsi="Times New Roman"/>
          <w:sz w:val="32"/>
          <w:szCs w:val="32"/>
        </w:rPr>
      </w:pPr>
      <w:r>
        <w:rPr>
          <w:rFonts w:ascii="Times New Roman" w:hAnsi="Times New Roman"/>
          <w:sz w:val="32"/>
          <w:szCs w:val="32"/>
        </w:rPr>
        <w:t xml:space="preserve">            </w:t>
      </w:r>
      <w:r>
        <w:rPr>
          <w:rFonts w:ascii="Times New Roman" w:hAnsi="Times New Roman"/>
          <w:b/>
          <w:sz w:val="32"/>
          <w:szCs w:val="32"/>
        </w:rPr>
        <w:t>Бородин Александр Александрович</w:t>
      </w:r>
      <w:r>
        <w:rPr>
          <w:rFonts w:ascii="Times New Roman" w:hAnsi="Times New Roman"/>
          <w:sz w:val="32"/>
          <w:szCs w:val="32"/>
        </w:rPr>
        <w:t>,</w:t>
      </w:r>
    </w:p>
    <w:p>
      <w:pPr>
        <w:spacing w:after="0" w:line="240" w:lineRule="auto"/>
        <w:jc w:val="center"/>
        <w:rPr>
          <w:rFonts w:ascii="Times New Roman" w:hAnsi="Times New Roman"/>
          <w:sz w:val="32"/>
          <w:szCs w:val="32"/>
        </w:rPr>
      </w:pPr>
      <w:r>
        <w:rPr>
          <w:rFonts w:ascii="Times New Roman" w:hAnsi="Times New Roman"/>
          <w:sz w:val="32"/>
          <w:szCs w:val="32"/>
        </w:rPr>
        <w:t xml:space="preserve"> педагог-психолог МАОУ СОШ №12 им. Маршала Жукова, </w:t>
      </w:r>
    </w:p>
    <w:p>
      <w:pPr>
        <w:spacing w:after="0" w:line="240" w:lineRule="auto"/>
        <w:jc w:val="center"/>
        <w:rPr>
          <w:rFonts w:ascii="Times New Roman" w:hAnsi="Times New Roman"/>
          <w:sz w:val="32"/>
          <w:szCs w:val="32"/>
        </w:rPr>
      </w:pPr>
      <w:r>
        <w:rPr>
          <w:rFonts w:ascii="Times New Roman" w:hAnsi="Times New Roman"/>
          <w:sz w:val="32"/>
          <w:szCs w:val="32"/>
        </w:rPr>
        <w:t>с. Дивноморское, г. Геленджик, Краснодарский край</w:t>
      </w:r>
    </w:p>
    <w:p>
      <w:pPr>
        <w:spacing/>
        <w:jc w:val="both"/>
        <w:rPr>
          <w:rFonts w:ascii="Times New Roman" w:hAnsi="Times New Roman"/>
          <w:sz w:val="32"/>
          <w:szCs w:val="32"/>
        </w:rPr>
      </w:pPr>
      <w:r>
        <w:rPr>
          <w:rFonts w:ascii="Times New Roman" w:hAnsi="Times New Roman"/>
          <w:sz w:val="32"/>
          <w:szCs w:val="32"/>
        </w:rPr>
      </w:r>
    </w:p>
    <w:p>
      <w:pPr>
        <w:spacing/>
        <w:jc w:val="both"/>
        <w:rPr>
          <w:rFonts w:ascii="Times New Roman" w:hAnsi="Times New Roman"/>
          <w:sz w:val="32"/>
          <w:szCs w:val="32"/>
        </w:rPr>
      </w:pPr>
      <w:r>
        <w:rPr>
          <w:rFonts w:ascii="Times New Roman" w:hAnsi="Times New Roman"/>
          <w:sz w:val="32"/>
          <w:szCs w:val="32"/>
        </w:rPr>
      </w:r>
    </w:p>
    <w:p>
      <w:pPr>
        <w:spacing/>
        <w:jc w:val="both"/>
        <w:rPr>
          <w:rFonts w:ascii="Times New Roman" w:hAnsi="Times New Roman"/>
          <w:sz w:val="32"/>
          <w:szCs w:val="32"/>
        </w:rPr>
      </w:pPr>
      <w:r>
        <w:rPr>
          <w:rFonts w:ascii="Times New Roman" w:hAnsi="Times New Roman"/>
          <w:sz w:val="32"/>
          <w:szCs w:val="32"/>
        </w:rPr>
      </w:r>
    </w:p>
    <w:p>
      <w:pPr>
        <w:spacing/>
        <w:jc w:val="both"/>
        <w:rPr>
          <w:rFonts w:ascii="Times New Roman" w:hAnsi="Times New Roman"/>
          <w:sz w:val="32"/>
          <w:szCs w:val="32"/>
        </w:rPr>
      </w:pPr>
      <w:r>
        <w:rPr>
          <w:rFonts w:ascii="Times New Roman" w:hAnsi="Times New Roman"/>
          <w:sz w:val="32"/>
          <w:szCs w:val="32"/>
        </w:rPr>
      </w:r>
    </w:p>
    <w:p>
      <w:pPr>
        <w:spacing/>
        <w:jc w:val="both"/>
        <w:rPr>
          <w:rFonts w:ascii="Times New Roman" w:hAnsi="Times New Roman"/>
          <w:sz w:val="32"/>
          <w:szCs w:val="32"/>
        </w:rPr>
      </w:pPr>
      <w:r>
        <w:rPr>
          <w:rFonts w:ascii="Times New Roman" w:hAnsi="Times New Roman"/>
          <w:sz w:val="32"/>
          <w:szCs w:val="32"/>
        </w:rPr>
      </w:r>
    </w:p>
    <w:p>
      <w:pPr>
        <w:rPr>
          <w:rFonts w:ascii="Times New Roman" w:hAnsi="Times New Roman"/>
          <w:sz w:val="32"/>
          <w:szCs w:val="32"/>
        </w:rPr>
      </w:pPr>
      <w:r>
        <w:rPr>
          <w:rFonts w:ascii="Times New Roman" w:hAnsi="Times New Roman"/>
          <w:sz w:val="32"/>
          <w:szCs w:val="32"/>
        </w:rPr>
      </w:r>
    </w:p>
    <w:p>
      <w:pPr>
        <w:rPr>
          <w:rFonts w:ascii="Times New Roman" w:hAnsi="Times New Roman" w:eastAsia="Times New Roman"/>
          <w:b/>
          <w:color w:val="1e1e1e"/>
          <w:sz w:val="28"/>
          <w:szCs w:val="28"/>
        </w:rPr>
      </w:pPr>
      <w:r>
        <w:rPr>
          <w:rFonts w:ascii="Times New Roman" w:hAnsi="Times New Roman" w:eastAsia="Times New Roman"/>
          <w:b/>
          <w:color w:val="1e1e1e"/>
          <w:sz w:val="28"/>
          <w:szCs w:val="28"/>
        </w:rPr>
      </w:r>
    </w:p>
    <w:p>
      <w:pPr>
        <w:spacing w:after="0" w:line="240" w:lineRule="auto"/>
        <w:jc w:val="center"/>
        <w:widowControl w:val="0"/>
        <w:rPr>
          <w:rFonts w:ascii="Times New Roman" w:hAnsi="Times New Roman" w:eastAsia="Times New Roman"/>
          <w:b/>
          <w:color w:val="1e1e1e"/>
          <w:sz w:val="28"/>
          <w:szCs w:val="28"/>
        </w:rPr>
      </w:pPr>
      <w:r>
        <w:rPr>
          <w:rFonts w:ascii="Times New Roman" w:hAnsi="Times New Roman" w:eastAsia="Times New Roman"/>
          <w:b/>
          <w:color w:val="1e1e1e"/>
          <w:sz w:val="28"/>
          <w:szCs w:val="28"/>
        </w:rPr>
      </w:r>
    </w:p>
    <w:p>
      <w:pPr>
        <w:spacing w:after="0" w:line="240" w:lineRule="auto"/>
        <w:jc w:val="both"/>
        <w:rPr>
          <w:rFonts w:ascii="Times New Roman" w:hAnsi="Times New Roman" w:eastAsia="Times New Roman"/>
          <w:b/>
          <w:color w:val="1e1e1e"/>
          <w:sz w:val="28"/>
          <w:szCs w:val="28"/>
        </w:rPr>
      </w:pPr>
      <w:r>
        <w:rPr>
          <w:rFonts w:ascii="Times New Roman" w:hAnsi="Times New Roman" w:eastAsia="Times New Roman"/>
          <w:b/>
          <w:color w:val="1e1e1e"/>
          <w:sz w:val="28"/>
          <w:szCs w:val="28"/>
        </w:rPr>
      </w:r>
    </w:p>
    <w:p>
      <w:pPr>
        <w:spacing w:after="0" w:line="240" w:lineRule="auto"/>
        <w:jc w:val="center"/>
        <w:rPr>
          <w:rFonts w:ascii="Times New Roman" w:hAnsi="Times New Roman"/>
          <w:b/>
          <w:sz w:val="28"/>
          <w:szCs w:val="28"/>
        </w:rPr>
      </w:pPr>
      <w:r>
        <w:rPr>
          <w:rFonts w:ascii="Times New Roman" w:hAnsi="Times New Roman" w:eastAsia="Times New Roman"/>
          <w:b/>
          <w:color w:val="1e1e1e"/>
          <w:sz w:val="28"/>
          <w:szCs w:val="28"/>
        </w:rPr>
        <w:t xml:space="preserve">ЧАСТЬ </w:t>
      </w:r>
      <w:r>
        <w:rPr>
          <w:rFonts w:ascii="Times New Roman" w:hAnsi="Times New Roman" w:eastAsia="Times New Roman"/>
          <w:b/>
          <w:color w:val="1e1e1e"/>
          <w:sz w:val="28"/>
          <w:szCs w:val="28"/>
          <w:lang w:val="en-us"/>
        </w:rPr>
        <w:t>I.</w:t>
      </w:r>
      <w:r>
        <w:rPr>
          <w:rFonts w:ascii="Times New Roman" w:hAnsi="Times New Roman" w:eastAsia="Times New Roman"/>
          <w:b/>
          <w:color w:val="1e1e1e"/>
          <w:sz w:val="28"/>
          <w:szCs w:val="28"/>
        </w:rPr>
        <w:t xml:space="preserve"> </w:t>
      </w:r>
      <w:r>
        <w:rPr>
          <w:rFonts w:ascii="Times New Roman" w:hAnsi="Times New Roman"/>
          <w:b/>
          <w:sz w:val="28"/>
          <w:szCs w:val="28"/>
        </w:rPr>
        <w:t>ОБЩАЯ ИНФОРМАЦИЯ О ПРОФИЛАКТИЧЕСКОЙ ПРОГРАММЕ «ЛЕСТНИЦА УСПЕХА»</w:t>
      </w:r>
    </w:p>
    <w:p>
      <w:pPr>
        <w:spacing w:after="0" w:line="240" w:lineRule="auto"/>
        <w:jc w:val="both"/>
        <w:rPr>
          <w:rFonts w:ascii="Times New Roman" w:hAnsi="Times New Roman"/>
          <w:b/>
          <w:sz w:val="28"/>
          <w:szCs w:val="28"/>
        </w:rPr>
      </w:pPr>
      <w:r>
        <w:rPr>
          <w:rFonts w:ascii="Times New Roman" w:hAnsi="Times New Roman"/>
          <w:b/>
          <w:sz w:val="28"/>
          <w:szCs w:val="28"/>
        </w:rPr>
      </w:r>
    </w:p>
    <w:p>
      <w:pPr>
        <w:pStyle w:val="para14"/>
        <w:numPr>
          <w:ilvl w:val="0"/>
          <w:numId w:val="5"/>
        </w:numPr>
        <w:ind w:left="57" w:firstLine="623"/>
        <w:spacing w:after="0" w:line="360" w:lineRule="auto"/>
        <w:jc w:val="both"/>
        <w:tabs defTabSz="708">
          <w:tab w:val="left" w:pos="737" w:leader="none"/>
          <w:tab w:val="left" w:pos="1020" w:leader="none"/>
        </w:tabs>
        <w:rPr>
          <w:rFonts w:ascii="Times New Roman" w:hAnsi="Times New Roman"/>
          <w:b/>
          <w:i/>
          <w:sz w:val="28"/>
          <w:szCs w:val="28"/>
        </w:rPr>
      </w:pPr>
      <w:r>
        <w:rPr>
          <w:rFonts w:ascii="Times New Roman" w:hAnsi="Times New Roman"/>
          <w:b/>
          <w:i/>
          <w:sz w:val="28"/>
          <w:szCs w:val="28"/>
        </w:rPr>
        <w:t>Наименование и направленность программы.</w:t>
      </w:r>
    </w:p>
    <w:p>
      <w:pPr>
        <w:ind w:left="57" w:firstLine="623"/>
        <w:spacing w:after="0" w:line="240" w:lineRule="auto"/>
        <w:jc w:val="both"/>
        <w:tabs defTabSz="708">
          <w:tab w:val="left" w:pos="737" w:leader="none"/>
          <w:tab w:val="left" w:pos="1020" w:leader="none"/>
        </w:tabs>
        <w:rPr>
          <w:rFonts w:ascii="Times New Roman" w:hAnsi="Times New Roman"/>
          <w:bCs/>
          <w:sz w:val="28"/>
          <w:szCs w:val="28"/>
        </w:rPr>
      </w:pPr>
      <w:r>
        <w:rPr>
          <w:rFonts w:ascii="Times New Roman" w:hAnsi="Times New Roman"/>
          <w:bCs/>
          <w:sz w:val="28"/>
          <w:szCs w:val="28"/>
        </w:rPr>
        <w:t xml:space="preserve">Программа «Лестница успеха» является профилактической психолого-педагогической программой. Программа направлена на формирование психологической готовности старшеклассников к сдаче ЕГЭ с </w:t>
      </w:r>
      <w:r>
        <w:rPr>
          <w:rFonts w:ascii="Times New Roman" w:hAnsi="Times New Roman"/>
          <w:sz w:val="28"/>
          <w:szCs w:val="28"/>
        </w:rPr>
        <w:t xml:space="preserve">максимальной результативностью; профилактику стресса, тревожности и других </w:t>
      </w:r>
      <w:r>
        <w:rPr>
          <w:rFonts w:ascii="Times New Roman" w:hAnsi="Times New Roman"/>
          <w:bCs/>
          <w:sz w:val="28"/>
          <w:szCs w:val="28"/>
        </w:rPr>
        <w:t>трудностей психологического характера, которые возникают при подготовке и сдаче выпускных экзаменов.</w:t>
      </w:r>
      <w:r>
        <w:rPr>
          <w:rFonts w:ascii="Times New Roman" w:hAnsi="Times New Roman"/>
          <w:bCs/>
          <w:sz w:val="28"/>
          <w:szCs w:val="28"/>
        </w:rPr>
      </w:r>
    </w:p>
    <w:p>
      <w:pPr>
        <w:ind w:left="57" w:firstLine="623"/>
        <w:spacing w:after="0" w:line="240" w:lineRule="auto"/>
        <w:jc w:val="both"/>
        <w:tabs defTabSz="708">
          <w:tab w:val="left" w:pos="737" w:leader="none"/>
          <w:tab w:val="left" w:pos="1020" w:leader="none"/>
        </w:tabs>
        <w:rPr>
          <w:rFonts w:ascii="Times New Roman" w:hAnsi="Times New Roman"/>
          <w:sz w:val="28"/>
          <w:szCs w:val="28"/>
        </w:rPr>
      </w:pPr>
      <w:r>
        <w:rPr>
          <w:rFonts w:ascii="Times New Roman" w:hAnsi="Times New Roman"/>
          <w:sz w:val="28"/>
          <w:szCs w:val="28"/>
        </w:rPr>
        <w:t xml:space="preserve">  </w:t>
      </w:r>
    </w:p>
    <w:p>
      <w:pPr>
        <w:pStyle w:val="para14"/>
        <w:numPr>
          <w:ilvl w:val="0"/>
          <w:numId w:val="5"/>
        </w:numPr>
        <w:ind w:left="57" w:firstLine="623"/>
        <w:spacing/>
        <w:jc w:val="both"/>
        <w:tabs defTabSz="708">
          <w:tab w:val="left" w:pos="737" w:leader="none"/>
          <w:tab w:val="left" w:pos="1020" w:leader="none"/>
        </w:tabs>
        <w:rPr>
          <w:rFonts w:ascii="Times New Roman" w:hAnsi="Times New Roman"/>
          <w:b/>
          <w:bCs/>
          <w:i/>
          <w:sz w:val="28"/>
          <w:szCs w:val="28"/>
        </w:rPr>
      </w:pPr>
      <w:r>
        <w:rPr>
          <w:rFonts w:ascii="Times New Roman" w:hAnsi="Times New Roman"/>
          <w:b/>
          <w:i/>
          <w:sz w:val="28"/>
          <w:szCs w:val="28"/>
        </w:rPr>
        <w:t>Информация о разработчике (-ках), участниках и месте реализации программы, то есть организации (название, сайт, телефон, электронная почта, руководитель, контактное лицо).</w:t>
      </w:r>
      <w:r>
        <w:rPr>
          <w:rFonts w:ascii="Times New Roman" w:hAnsi="Times New Roman"/>
          <w:b/>
          <w:bCs/>
          <w:i/>
          <w:sz w:val="28"/>
          <w:szCs w:val="28"/>
        </w:rPr>
      </w:r>
    </w:p>
    <w:p>
      <w:pPr>
        <w:ind w:left="57" w:firstLine="623"/>
        <w:spacing w:after="0" w:line="240" w:lineRule="auto"/>
        <w:jc w:val="both"/>
        <w:tabs defTabSz="708">
          <w:tab w:val="left" w:pos="737" w:leader="none"/>
          <w:tab w:val="left" w:pos="1020" w:leader="none"/>
        </w:tabs>
        <w:rPr>
          <w:rFonts w:ascii="Times New Roman" w:hAnsi="Times New Roman"/>
          <w:sz w:val="28"/>
          <w:szCs w:val="28"/>
        </w:rPr>
      </w:pPr>
      <w:r>
        <w:rPr>
          <w:rFonts w:ascii="Times New Roman" w:hAnsi="Times New Roman"/>
          <w:sz w:val="28"/>
          <w:szCs w:val="28"/>
        </w:rPr>
        <w:t xml:space="preserve">Разработчик программы Бородин Александр Александрович, педагог-психолог МАОУ СОШ №12 им. Маршала Жукова, Краснодарский край, г. Геленджик, с. Дивноморское, ул. Горная, 23, сайт </w:t>
      </w:r>
      <w:hyperlink r:id="rId8" w:history="1">
        <w:r>
          <w:rPr>
            <w:rStyle w:val="char294"/>
            <w:rFonts w:ascii="Times New Roman" w:hAnsi="Times New Roman"/>
            <w:sz w:val="28"/>
            <w:szCs w:val="28"/>
          </w:rPr>
          <w:t>http://gel-school-12.ru/</w:t>
        </w:r>
      </w:hyperlink>
      <w:r>
        <w:rPr>
          <w:rFonts w:ascii="Times New Roman" w:hAnsi="Times New Roman"/>
          <w:sz w:val="28"/>
          <w:szCs w:val="28"/>
        </w:rPr>
        <w:t>, электронная почта:</w:t>
      </w:r>
      <w:r>
        <w:rPr>
          <w:rFonts w:ascii="Arial" w:hAnsi="Arial" w:cs="Arial"/>
          <w:color w:val="303f50"/>
          <w:sz w:val="21"/>
          <w:szCs w:val="21"/>
          <w:shd w:val="clear" w:fill="ffffff"/>
        </w:rPr>
        <w:t xml:space="preserve"> </w:t>
      </w:r>
      <w:hyperlink r:id="rId9" w:history="1">
        <w:r>
          <w:rPr>
            <w:rStyle w:val="char294"/>
            <w:rFonts w:ascii="Times New Roman" w:hAnsi="Times New Roman"/>
            <w:sz w:val="28"/>
            <w:szCs w:val="28"/>
          </w:rPr>
          <w:t>school12@gel.kubannet.ru</w:t>
        </w:r>
      </w:hyperlink>
      <w:r>
        <w:rPr>
          <w:rFonts w:ascii="Times New Roman" w:hAnsi="Times New Roman"/>
          <w:sz w:val="28"/>
          <w:szCs w:val="28"/>
        </w:rPr>
        <w:t>,  тел.:</w:t>
      </w:r>
      <w:r>
        <w:rPr>
          <w:rFonts w:ascii="Arial" w:hAnsi="Arial" w:cs="Arial"/>
          <w:b/>
          <w:bCs/>
          <w:color w:val="000000"/>
          <w:sz w:val="20"/>
          <w:szCs w:val="20"/>
        </w:rPr>
        <w:t xml:space="preserve"> </w:t>
      </w:r>
      <w:r>
        <w:rPr>
          <w:rFonts w:ascii="Times New Roman" w:hAnsi="Times New Roman"/>
          <w:bCs/>
          <w:sz w:val="28"/>
          <w:szCs w:val="28"/>
        </w:rPr>
        <w:t xml:space="preserve">8(86141)63386, директор Турецкая Елена </w:t>
      </w:r>
      <w:r>
        <w:rPr>
          <w:rFonts w:ascii="Times New Roman" w:hAnsi="Times New Roman"/>
          <w:bCs/>
          <w:sz w:val="28"/>
          <w:szCs w:val="28"/>
        </w:rPr>
        <w:t>Лазаревна</w:t>
      </w:r>
      <w:r>
        <w:rPr>
          <w:rFonts w:ascii="Times New Roman" w:hAnsi="Times New Roman"/>
          <w:bCs/>
          <w:sz w:val="28"/>
          <w:szCs w:val="28"/>
        </w:rPr>
        <w:t>.</w:t>
      </w:r>
      <w:r>
        <w:rPr>
          <w:rFonts w:ascii="Times New Roman" w:hAnsi="Times New Roman"/>
          <w:sz w:val="28"/>
          <w:szCs w:val="28"/>
        </w:rPr>
      </w:r>
    </w:p>
    <w:p>
      <w:pPr>
        <w:ind w:left="57" w:firstLine="623"/>
        <w:spacing w:after="0" w:line="240" w:lineRule="auto"/>
        <w:jc w:val="both"/>
        <w:tabs defTabSz="708">
          <w:tab w:val="left" w:pos="737" w:leader="none"/>
          <w:tab w:val="left" w:pos="1020" w:leader="none"/>
        </w:tabs>
        <w:rPr>
          <w:rFonts w:ascii="Times New Roman" w:hAnsi="Times New Roman"/>
          <w:sz w:val="28"/>
          <w:szCs w:val="28"/>
        </w:rPr>
      </w:pPr>
      <w:r>
        <w:rPr>
          <w:rFonts w:ascii="Times New Roman" w:hAnsi="Times New Roman"/>
          <w:sz w:val="28"/>
          <w:szCs w:val="28"/>
        </w:rPr>
      </w:r>
    </w:p>
    <w:p>
      <w:pPr>
        <w:pStyle w:val="para14"/>
        <w:numPr>
          <w:ilvl w:val="0"/>
          <w:numId w:val="18"/>
        </w:numPr>
        <w:ind w:left="57" w:firstLine="623"/>
        <w:spacing w:after="0" w:line="360" w:lineRule="auto"/>
        <w:jc w:val="both"/>
        <w:tabs defTabSz="708">
          <w:tab w:val="left" w:pos="737" w:leader="none"/>
          <w:tab w:val="left" w:pos="1020" w:leader="none"/>
        </w:tabs>
        <w:rPr>
          <w:rFonts w:ascii="Times New Roman" w:hAnsi="Times New Roman"/>
          <w:b/>
          <w:i/>
          <w:sz w:val="28"/>
          <w:szCs w:val="28"/>
        </w:rPr>
      </w:pPr>
      <w:r>
        <w:rPr>
          <w:rFonts w:ascii="Times New Roman" w:hAnsi="Times New Roman"/>
          <w:b/>
          <w:i/>
          <w:sz w:val="28"/>
          <w:szCs w:val="28"/>
        </w:rPr>
        <w:t>Описание целей и задач, на решение которых направлена программа.</w:t>
      </w:r>
    </w:p>
    <w:p>
      <w:pPr>
        <w:ind w:firstLine="737"/>
        <w:spacing w:after="0" w:line="240" w:lineRule="auto"/>
        <w:jc w:val="both"/>
        <w:tabs defTabSz="708">
          <w:tab w:val="left" w:pos="737" w:leader="none"/>
          <w:tab w:val="left" w:pos="1020" w:leader="none"/>
          <w:tab w:val="left" w:pos="1134" w:leader="none"/>
        </w:tabs>
        <w:rPr>
          <w:rFonts w:ascii="Times New Roman" w:hAnsi="Times New Roman"/>
          <w:sz w:val="28"/>
          <w:szCs w:val="28"/>
        </w:rPr>
      </w:pPr>
      <w:r>
        <w:rPr>
          <w:rFonts w:ascii="Times New Roman" w:hAnsi="Times New Roman"/>
          <w:sz w:val="28"/>
          <w:szCs w:val="28"/>
        </w:rPr>
        <w:t xml:space="preserve">Цель программы: обеспечить психологическую готовность старшеклассников к сдаче ЕГЭ </w:t>
      </w:r>
      <w:r>
        <w:rPr>
          <w:rFonts w:ascii="Times New Roman" w:hAnsi="Times New Roman"/>
          <w:bCs/>
          <w:sz w:val="28"/>
          <w:szCs w:val="28"/>
        </w:rPr>
        <w:t xml:space="preserve">на основе коучингового подхода. </w:t>
      </w:r>
      <w:r>
        <w:rPr>
          <w:rFonts w:ascii="Times New Roman" w:hAnsi="Times New Roman"/>
          <w:sz w:val="28"/>
          <w:szCs w:val="28"/>
        </w:rPr>
        <w:t>Под психологической готовностью подразумевается: общая эмоциональная готовность к ситуации экзамена, внутренняя психологическая настроенность на эффективное поведение и целесообразные действия, актуализация максимальных возможностей личности.</w:t>
      </w:r>
    </w:p>
    <w:p>
      <w:pPr>
        <w:ind w:firstLine="737"/>
        <w:spacing w:after="0" w:line="240" w:lineRule="auto"/>
        <w:jc w:val="both"/>
        <w:tabs defTabSz="708">
          <w:tab w:val="left" w:pos="1134" w:leader="none"/>
        </w:tabs>
        <w:rPr>
          <w:rFonts w:ascii="Times New Roman" w:hAnsi="Times New Roman"/>
          <w:sz w:val="28"/>
          <w:szCs w:val="28"/>
        </w:rPr>
      </w:pPr>
      <w:r>
        <w:rPr>
          <w:rFonts w:ascii="Times New Roman" w:hAnsi="Times New Roman"/>
          <w:sz w:val="28"/>
          <w:szCs w:val="28"/>
        </w:rPr>
        <w:t>Задачи:</w:t>
      </w:r>
    </w:p>
    <w:p>
      <w:pPr>
        <w:pStyle w:val="para14"/>
        <w:numPr>
          <w:ilvl w:val="0"/>
          <w:numId w:val="50"/>
        </w:numPr>
        <w:ind w:left="0" w:firstLine="737"/>
        <w:spacing w:after="0" w:line="240" w:lineRule="auto"/>
        <w:jc w:val="both"/>
        <w:tabs defTabSz="708">
          <w:tab w:val="left" w:pos="1134" w:leader="none"/>
        </w:tabs>
        <w:rPr>
          <w:rFonts w:ascii="Times New Roman" w:hAnsi="Times New Roman"/>
          <w:sz w:val="28"/>
          <w:szCs w:val="28"/>
        </w:rPr>
      </w:pPr>
      <w:r>
        <w:rPr>
          <w:rFonts w:ascii="Times New Roman" w:hAnsi="Times New Roman"/>
          <w:sz w:val="28"/>
          <w:szCs w:val="28"/>
        </w:rPr>
        <w:t>Сформировать осознанное, ответственное и положительное отношение к предстоящим экзаменам как ресурсу социального и профессионального развития.</w:t>
      </w:r>
    </w:p>
    <w:p>
      <w:pPr>
        <w:pStyle w:val="para14"/>
        <w:numPr>
          <w:ilvl w:val="0"/>
          <w:numId w:val="50"/>
        </w:numPr>
        <w:ind w:left="0" w:firstLine="737"/>
        <w:spacing w:after="0" w:line="240" w:lineRule="auto"/>
        <w:jc w:val="both"/>
        <w:tabs defTabSz="708">
          <w:tab w:val="left" w:pos="1134" w:leader="none"/>
        </w:tabs>
        <w:rPr>
          <w:rFonts w:ascii="Times New Roman" w:hAnsi="Times New Roman"/>
          <w:sz w:val="28"/>
          <w:szCs w:val="28"/>
        </w:rPr>
      </w:pPr>
      <w:r>
        <w:rPr>
          <w:rFonts w:ascii="Times New Roman" w:hAnsi="Times New Roman"/>
          <w:sz w:val="28"/>
          <w:szCs w:val="28"/>
        </w:rPr>
        <w:t>Помочь выработать обучающимся оптимальную стратегию подготовки к ЕГЭ, осознав свои сильные и слабые стороны.</w:t>
      </w:r>
    </w:p>
    <w:p>
      <w:pPr>
        <w:pStyle w:val="para14"/>
        <w:numPr>
          <w:ilvl w:val="0"/>
          <w:numId w:val="50"/>
        </w:numPr>
        <w:ind w:left="0" w:firstLine="737"/>
        <w:spacing w:after="0" w:line="240" w:lineRule="auto"/>
        <w:jc w:val="both"/>
        <w:tabs defTabSz="708">
          <w:tab w:val="left" w:pos="1134" w:leader="none"/>
        </w:tabs>
        <w:rPr>
          <w:rFonts w:ascii="Times New Roman" w:hAnsi="Times New Roman"/>
          <w:sz w:val="28"/>
          <w:szCs w:val="28"/>
        </w:rPr>
      </w:pPr>
      <w:r>
        <w:rPr>
          <w:rFonts w:ascii="Times New Roman" w:hAnsi="Times New Roman"/>
          <w:sz w:val="28"/>
          <w:szCs w:val="28"/>
        </w:rPr>
        <w:t>Научить самостоятельно распределять приоритеты при подготовке к экзаменам, планировать свою деятельность.</w:t>
      </w:r>
    </w:p>
    <w:p>
      <w:pPr>
        <w:pStyle w:val="para14"/>
        <w:numPr>
          <w:ilvl w:val="0"/>
          <w:numId w:val="50"/>
        </w:numPr>
        <w:ind w:left="0" w:firstLine="737"/>
        <w:spacing w:after="0" w:line="240" w:lineRule="auto"/>
        <w:jc w:val="both"/>
        <w:tabs defTabSz="708">
          <w:tab w:val="left" w:pos="1134" w:leader="none"/>
        </w:tabs>
        <w:rPr>
          <w:rFonts w:ascii="Times New Roman" w:hAnsi="Times New Roman"/>
          <w:sz w:val="28"/>
          <w:szCs w:val="28"/>
        </w:rPr>
      </w:pPr>
      <w:r>
        <w:rPr>
          <w:rFonts w:ascii="Times New Roman" w:hAnsi="Times New Roman"/>
          <w:sz w:val="28"/>
          <w:szCs w:val="28"/>
        </w:rPr>
        <w:t>Сформировать представления обучающихся о возможных трудностях во время сдачи экзамена и способах их преодоления.</w:t>
      </w:r>
    </w:p>
    <w:p>
      <w:pPr>
        <w:pStyle w:val="para14"/>
        <w:numPr>
          <w:ilvl w:val="0"/>
          <w:numId w:val="50"/>
        </w:numPr>
        <w:ind w:left="0" w:firstLine="737"/>
        <w:spacing w:after="0" w:line="240" w:lineRule="auto"/>
        <w:jc w:val="both"/>
        <w:tabs defTabSz="708">
          <w:tab w:val="left" w:pos="1134" w:leader="none"/>
        </w:tabs>
        <w:rPr>
          <w:rFonts w:ascii="Times New Roman" w:hAnsi="Times New Roman"/>
          <w:sz w:val="28"/>
          <w:szCs w:val="28"/>
        </w:rPr>
      </w:pPr>
      <w:r>
        <w:rPr>
          <w:rFonts w:ascii="Times New Roman" w:hAnsi="Times New Roman"/>
          <w:sz w:val="28"/>
          <w:szCs w:val="28"/>
        </w:rPr>
        <w:t>Сформировать навыки конструктивного взаимодействия с окружающимися в условиях экзамена.</w:t>
      </w:r>
    </w:p>
    <w:p>
      <w:pPr>
        <w:pStyle w:val="para14"/>
        <w:numPr>
          <w:ilvl w:val="0"/>
          <w:numId w:val="50"/>
        </w:numPr>
        <w:ind w:left="0" w:firstLine="737"/>
        <w:spacing w:after="0" w:line="240" w:lineRule="auto"/>
        <w:jc w:val="both"/>
        <w:tabs defTabSz="708">
          <w:tab w:val="left" w:pos="1134" w:leader="none"/>
        </w:tabs>
        <w:rPr>
          <w:rFonts w:ascii="Times New Roman" w:hAnsi="Times New Roman"/>
          <w:sz w:val="28"/>
          <w:szCs w:val="28"/>
        </w:rPr>
      </w:pPr>
      <w:r>
        <w:rPr>
          <w:rFonts w:ascii="Times New Roman" w:hAnsi="Times New Roman"/>
          <w:sz w:val="28"/>
          <w:szCs w:val="28"/>
        </w:rPr>
        <w:t>Обучить техникам и способам снятия эмоционального и физического напряжения.</w:t>
      </w:r>
    </w:p>
    <w:p>
      <w:pPr>
        <w:pStyle w:val="para14"/>
        <w:numPr>
          <w:ilvl w:val="0"/>
          <w:numId w:val="50"/>
        </w:numPr>
        <w:ind w:left="0" w:firstLine="737"/>
        <w:spacing w:after="0" w:line="240" w:lineRule="auto"/>
        <w:jc w:val="both"/>
        <w:tabs defTabSz="708">
          <w:tab w:val="left" w:pos="1134" w:leader="none"/>
        </w:tabs>
        <w:rPr>
          <w:rFonts w:ascii="Times New Roman" w:hAnsi="Times New Roman"/>
          <w:sz w:val="28"/>
          <w:szCs w:val="28"/>
        </w:rPr>
      </w:pPr>
      <w:r>
        <w:rPr>
          <w:rFonts w:ascii="Times New Roman" w:hAnsi="Times New Roman"/>
          <w:sz w:val="28"/>
          <w:szCs w:val="28"/>
        </w:rPr>
        <w:t>Развить способности к тренировке познавательных процессов (внимания, памяти, мышления).</w:t>
      </w:r>
    </w:p>
    <w:p>
      <w:pPr>
        <w:pStyle w:val="para14"/>
        <w:numPr>
          <w:ilvl w:val="0"/>
          <w:numId w:val="50"/>
        </w:numPr>
        <w:ind w:left="0" w:firstLine="737"/>
        <w:spacing w:after="0" w:line="240" w:lineRule="auto"/>
        <w:jc w:val="both"/>
        <w:tabs defTabSz="708">
          <w:tab w:val="left" w:pos="1134" w:leader="none"/>
        </w:tabs>
        <w:rPr>
          <w:rFonts w:ascii="Times New Roman" w:hAnsi="Times New Roman"/>
          <w:sz w:val="28"/>
          <w:szCs w:val="28"/>
        </w:rPr>
      </w:pPr>
      <w:r>
        <w:rPr>
          <w:rFonts w:ascii="Times New Roman" w:hAnsi="Times New Roman"/>
          <w:sz w:val="28"/>
          <w:szCs w:val="28"/>
        </w:rPr>
        <w:t>Отработать навыки уверенного поведения во время экзаменов, саморегуляции психических состоянии с опорой на внутренние резервы.</w:t>
      </w:r>
    </w:p>
    <w:p>
      <w:pPr>
        <w:ind w:firstLine="680"/>
        <w:spacing w:after="0" w:line="360" w:lineRule="auto"/>
        <w:jc w:val="both"/>
        <w:tabs defTabSz="708">
          <w:tab w:val="left" w:pos="851" w:leader="none"/>
        </w:tabs>
        <w:rPr>
          <w:rFonts w:ascii="Times New Roman" w:hAnsi="Times New Roman"/>
          <w:sz w:val="28"/>
          <w:szCs w:val="28"/>
        </w:rPr>
      </w:pPr>
      <w:r>
        <w:rPr>
          <w:rFonts w:ascii="Times New Roman" w:hAnsi="Times New Roman"/>
          <w:sz w:val="28"/>
          <w:szCs w:val="28"/>
        </w:rPr>
      </w:r>
    </w:p>
    <w:p>
      <w:pPr>
        <w:pStyle w:val="para14"/>
        <w:numPr>
          <w:ilvl w:val="0"/>
          <w:numId w:val="18"/>
        </w:numPr>
        <w:ind w:left="0" w:firstLine="680"/>
        <w:spacing w:after="0" w:line="240" w:lineRule="auto"/>
        <w:jc w:val="both"/>
        <w:tabs defTabSz="708">
          <w:tab w:val="left" w:pos="1020" w:leader="none"/>
        </w:tabs>
        <w:rPr>
          <w:rFonts w:ascii="Times New Roman" w:hAnsi="Times New Roman"/>
          <w:b/>
          <w:i/>
          <w:sz w:val="28"/>
          <w:szCs w:val="28"/>
        </w:rPr>
      </w:pPr>
      <w:r>
        <w:rPr>
          <w:rFonts w:ascii="Times New Roman" w:hAnsi="Times New Roman"/>
          <w:b/>
          <w:i/>
          <w:sz w:val="28"/>
          <w:szCs w:val="28"/>
        </w:rPr>
        <w:t>Целевая аудитория, описание её социально-психологических особенностей.</w:t>
      </w:r>
    </w:p>
    <w:p>
      <w:pPr>
        <w:spacing w:after="0" w:line="343" w:lineRule="atLeast"/>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rFonts w:ascii="Times New Roman" w:hAnsi="Times New Roman"/>
          <w:sz w:val="28"/>
          <w:szCs w:val="28"/>
        </w:rPr>
      </w:pPr>
      <w:r>
        <w:rPr>
          <w:rFonts w:ascii="Times New Roman" w:hAnsi="Times New Roman"/>
          <w:sz w:val="28"/>
          <w:szCs w:val="28"/>
        </w:rPr>
        <w:t xml:space="preserve">    Целевая аудитория программы: обучающиеся 10 – 11 –х классов общеобразовательной организации.</w:t>
      </w:r>
    </w:p>
    <w:p>
      <w:pPr>
        <w:spacing w:after="0" w:line="343" w:lineRule="atLeast"/>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rFonts w:ascii="Times New Roman" w:hAnsi="Times New Roman"/>
          <w:sz w:val="28"/>
          <w:szCs w:val="28"/>
        </w:rPr>
      </w:pPr>
      <w:r>
        <w:rPr>
          <w:rFonts w:ascii="Times New Roman" w:hAnsi="Times New Roman"/>
          <w:sz w:val="28"/>
          <w:szCs w:val="28"/>
        </w:rPr>
        <w:t xml:space="preserve">           Возраст старшеклассников, приходится на конец подросткового и начало юношеского возраста. Наша школа для старшеклассника является важнейшим социальным пространством, где разворачиваются его жизненные события, в которых он решает задачи установления и развития социальных связей. Это связано с тем, что МАОУ СОШ №12 им. Маршала Жукова единственная школа в с. Дивноморское, поэтому является социокультурным центром села, объединяя несколько поколений выпускников, их семей и других жителей.  Особенностью обучающихся старших классов нашей школы являются сплоченные классные коллективы. Многие ребята совместно участвуют в волонтёрской деятельности, в том числе не только в школе, но и в молодёжном центре «Пульс» г. Геленджика.</w:t>
      </w:r>
    </w:p>
    <w:p>
      <w:pPr>
        <w:spacing w:after="0" w:line="343" w:lineRule="atLeast"/>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rFonts w:ascii="Times New Roman" w:hAnsi="Times New Roman"/>
          <w:sz w:val="28"/>
          <w:szCs w:val="28"/>
        </w:rPr>
      </w:pPr>
      <w:r>
        <w:rPr>
          <w:rFonts w:ascii="Times New Roman" w:hAnsi="Times New Roman"/>
          <w:sz w:val="28"/>
          <w:szCs w:val="28"/>
        </w:rPr>
        <w:t xml:space="preserve">     </w:t>
      </w:r>
      <w:r>
        <w:rPr>
          <w:rFonts w:ascii="Times New Roman" w:hAnsi="Times New Roman" w:eastAsia="Times New Roman"/>
          <w:sz w:val="28"/>
          <w:szCs w:val="28"/>
        </w:rPr>
        <w:t xml:space="preserve">Профильное обучение в 10-11-х классах проходит по 3 профилям: социально-экономическое, социально-педагогический, естественно-научный и индивидуальный учебный план. </w:t>
      </w:r>
      <w:r>
        <w:rPr>
          <w:rFonts w:ascii="Times New Roman" w:hAnsi="Times New Roman"/>
          <w:sz w:val="28"/>
          <w:szCs w:val="28"/>
        </w:rPr>
        <w:t>Обучающихся с ОВЗ среди старших классов (два 10-х класса и два 11-х класса) нет. Количество подростков из семей, находящихся в социально опасном положении – 1 человек, количество подростков, состоящих на профилактическом учёте – 1. У большинства подростков преобладает тенденция «отвечать ожиданиям других». Эта ориентация на правильность делает их восприимчивыми к освоению технологии осуществления правильной, нормальной жизни. Он мотивированы на профориентационную работу, охотно учатся тому, что даёт правильный, соответствующий их представлениям о реальных вещах результат. Ещё одним признаком, характеризующим наших старшеклассников, является повышенная тревожность. Стремясь выработать у подростка в первую очередь такие качества, как добросовестность, послушание, аккуратность, учителя нередко усугубляют и без того нелёгкое положение школьника, увеличивая пресс требований в подготовке к ЕГЭ.</w:t>
      </w:r>
    </w:p>
    <w:p>
      <w:pPr>
        <w:spacing w:after="0" w:line="343" w:lineRule="atLeast"/>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rFonts w:ascii="Times New Roman" w:hAnsi="Times New Roman"/>
          <w:sz w:val="28"/>
          <w:szCs w:val="28"/>
        </w:rPr>
      </w:pPr>
      <w:r>
        <w:rPr>
          <w:rFonts w:ascii="Times New Roman" w:hAnsi="Times New Roman"/>
          <w:sz w:val="28"/>
          <w:szCs w:val="28"/>
        </w:rPr>
        <w:t xml:space="preserve">         Тревожность проявляется в двигательном беспокойстве, эмоциональном возбуждении, состоянии напряжения и т.д. Высокий уровень тревожности часто снижает эффективность учебной деятельности: затрудняется интеллектуальная активность, сужается зона внимания и гибкость стратегий действия, снижается умственная работоспособность, дезорганизуется деятельность вплоть до отказа от неё, вызывает сильное эмоциональное напряжение.          </w:t>
      </w:r>
    </w:p>
    <w:p>
      <w:pPr>
        <w:ind w:firstLine="680"/>
        <w:spacing w:after="0" w:line="343" w:lineRule="atLeast"/>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rFonts w:ascii="Times New Roman" w:hAnsi="Times New Roman"/>
          <w:sz w:val="28"/>
          <w:szCs w:val="28"/>
        </w:rPr>
      </w:pPr>
      <w:r>
        <w:rPr>
          <w:rFonts w:ascii="Times New Roman" w:hAnsi="Times New Roman"/>
          <w:sz w:val="28"/>
          <w:szCs w:val="28"/>
        </w:rPr>
        <w:t>Чтобы тревожность не повлияла на успешность обучения, учителя и родители должны уделять тревожным подросткам особое внимание:</w:t>
      </w:r>
    </w:p>
    <w:p>
      <w:pPr>
        <w:ind w:firstLine="680"/>
        <w:spacing w:after="0" w:line="343" w:lineRule="atLeast"/>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rFonts w:ascii="Times New Roman" w:hAnsi="Times New Roman"/>
          <w:sz w:val="28"/>
          <w:szCs w:val="28"/>
        </w:rPr>
      </w:pPr>
      <w:r>
        <w:rPr>
          <w:rFonts w:ascii="Times New Roman" w:hAnsi="Times New Roman"/>
          <w:sz w:val="28"/>
          <w:szCs w:val="28"/>
        </w:rPr>
        <w:t>·  необходима осторожность при постановке задач перед такими обучающимися;</w:t>
      </w:r>
    </w:p>
    <w:p>
      <w:pPr>
        <w:ind w:firstLine="680"/>
        <w:spacing w:after="0" w:line="343" w:lineRule="atLeast"/>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rFonts w:ascii="Times New Roman" w:hAnsi="Times New Roman"/>
          <w:sz w:val="28"/>
          <w:szCs w:val="28"/>
        </w:rPr>
      </w:pPr>
      <w:r>
        <w:rPr>
          <w:rFonts w:ascii="Times New Roman" w:hAnsi="Times New Roman"/>
          <w:sz w:val="28"/>
          <w:szCs w:val="28"/>
        </w:rPr>
        <w:t>·  не рекомендуется излишнее подчёркивание значимости результатов;</w:t>
      </w:r>
    </w:p>
    <w:p>
      <w:pPr>
        <w:ind w:firstLine="680"/>
        <w:spacing w:after="0" w:line="343" w:lineRule="atLeast"/>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rFonts w:ascii="Times New Roman" w:hAnsi="Times New Roman"/>
          <w:sz w:val="28"/>
          <w:szCs w:val="28"/>
        </w:rPr>
      </w:pPr>
      <w:r>
        <w:rPr>
          <w:rFonts w:ascii="Times New Roman" w:hAnsi="Times New Roman"/>
          <w:sz w:val="28"/>
          <w:szCs w:val="28"/>
        </w:rPr>
        <w:t>·  нежелательна категоричная ориентация на высокий результат;</w:t>
      </w:r>
    </w:p>
    <w:p>
      <w:pPr>
        <w:ind w:firstLine="680"/>
        <w:spacing w:after="0" w:line="343" w:lineRule="atLeast"/>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rFonts w:ascii="Times New Roman" w:hAnsi="Times New Roman"/>
          <w:sz w:val="28"/>
          <w:szCs w:val="28"/>
        </w:rPr>
      </w:pPr>
      <w:r>
        <w:rPr>
          <w:rFonts w:ascii="Times New Roman" w:hAnsi="Times New Roman"/>
          <w:sz w:val="28"/>
          <w:szCs w:val="28"/>
        </w:rPr>
        <w:t>·  недопустимы сомнения в возможностях старшеклассника хорошо выполнить работу.</w:t>
      </w:r>
    </w:p>
    <w:p>
      <w:pPr>
        <w:ind w:firstLine="709"/>
        <w:spacing w:after="0" w:line="240" w:lineRule="auto"/>
        <w:jc w:val="both"/>
        <w:rPr>
          <w:rFonts w:ascii="Times New Roman" w:hAnsi="Times New Roman"/>
          <w:b/>
          <w:i/>
          <w:sz w:val="28"/>
          <w:szCs w:val="28"/>
        </w:rPr>
      </w:pPr>
      <w:r>
        <w:rPr>
          <w:rFonts w:ascii="Times New Roman" w:hAnsi="Times New Roman"/>
          <w:b/>
          <w:i/>
          <w:sz w:val="28"/>
          <w:szCs w:val="28"/>
        </w:rPr>
      </w:r>
    </w:p>
    <w:p>
      <w:pPr>
        <w:pStyle w:val="para14"/>
        <w:numPr>
          <w:ilvl w:val="0"/>
          <w:numId w:val="18"/>
        </w:numPr>
        <w:ind w:left="0" w:firstLine="680"/>
        <w:spacing w:after="0" w:line="240" w:lineRule="auto"/>
        <w:jc w:val="both"/>
        <w:tabs defTabSz="708">
          <w:tab w:val="left" w:pos="1077" w:leader="none"/>
        </w:tabs>
        <w:rPr>
          <w:rFonts w:ascii="Times New Roman" w:hAnsi="Times New Roman"/>
          <w:sz w:val="28"/>
          <w:szCs w:val="28"/>
        </w:rPr>
      </w:pPr>
      <w:r>
        <w:rPr>
          <w:rFonts w:ascii="Times New Roman" w:hAnsi="Times New Roman"/>
          <w:b/>
          <w:i/>
          <w:sz w:val="28"/>
          <w:szCs w:val="28"/>
        </w:rPr>
        <w:t>Методическое обеспечение (научно-методическое и нормативно-правовое обеспечение) программы.</w:t>
      </w:r>
      <w:r>
        <w:rPr>
          <w:rFonts w:ascii="Times New Roman" w:hAnsi="Times New Roman"/>
          <w:sz w:val="28"/>
          <w:szCs w:val="28"/>
        </w:rPr>
        <w:t xml:space="preserve"> </w:t>
      </w:r>
    </w:p>
    <w:p>
      <w:pPr>
        <w:ind w:firstLine="709"/>
        <w:spacing w:after="0" w:line="240" w:lineRule="auto"/>
        <w:jc w:val="both"/>
        <w:rPr>
          <w:rFonts w:ascii="Times New Roman" w:hAnsi="Times New Roman"/>
          <w:sz w:val="28"/>
          <w:szCs w:val="28"/>
        </w:rPr>
      </w:pPr>
      <w:r>
        <w:rPr>
          <w:rFonts w:ascii="Times New Roman" w:hAnsi="Times New Roman"/>
          <w:sz w:val="28"/>
          <w:szCs w:val="28"/>
        </w:rPr>
        <w:t>Реализация профилактической программы по психологической подготовке выпускников к сдаче ЕГЭ соответствует реализации обобщенной трудовой функции А согласно профстандарту педагога-психолога, а именно функции  A/07.7 психопрофилактика (профессиональная деятельность, направленная на сохранение и укрепление психологического здоровья обучающихся в процессе обучения и воспитания в образовательных организациях). Также реализация данной программ обусловлена разделом ООП СОО «Программа воспитания и социализации» (в школах, где в настоящее время проходит апробация - «Программа воспитания»), где указываются мероприятий по формированиию навыков оценки собственного функционального состояния с учетом собственных индивидуальных особенностей; навыков работы в условиях стрессовых ситуаций; владение элементами саморегуляции для снятия эмоционального и физического напряжения; навыков самоконтроля за собственным состоянием, чувствами в стрессовых ситуациях; навыков эмоциональной разгрузки и их использование в повседневной жизни; навыков управления своим эмоциональным состоянием и поведением. В результате реализации данного модуля обучающиеся должны иметь четкие представления о возможностях управления своим физическим и психологическим состоянием без использования медикаментозных и тонизирующих средств</w:t>
      </w:r>
    </w:p>
    <w:p>
      <w:pPr>
        <w:ind w:firstLine="680"/>
        <w:spacing w:after="0" w:line="240" w:lineRule="auto"/>
        <w:jc w:val="both"/>
        <w:rPr>
          <w:rFonts w:ascii="Times New Roman" w:hAnsi="Times New Roman"/>
          <w:sz w:val="28"/>
          <w:szCs w:val="28"/>
        </w:rPr>
      </w:pPr>
      <w:r>
        <w:rPr>
          <w:rFonts w:ascii="Times New Roman" w:hAnsi="Times New Roman" w:eastAsia="Times New Roman"/>
          <w:sz w:val="28"/>
          <w:szCs w:val="28"/>
        </w:rPr>
        <w:t xml:space="preserve">Методологической основой программы являются культурно-историческая парадигма (Л.С. Выготский, Д.Б. Эльконин), деятельностный подход (А.Н. Леонтьев). </w:t>
      </w:r>
      <w:r>
        <w:rPr>
          <w:rFonts w:ascii="Times New Roman" w:hAnsi="Times New Roman"/>
          <w:sz w:val="28"/>
          <w:szCs w:val="28"/>
        </w:rPr>
        <w:t xml:space="preserve">При реализации программы педагогу-психологу нужно руководствоваться научными принципами осуществления профилактической работы: системности, комплексности и непрерывности. При разработке занятий были использованы элементы классической теории стресса Г. Селье, а также техники нервно-мышечной релаксации, направленные на релаксацию и восстановление энергии для продолжения продуктивной работы. При разработке программы использовались </w:t>
      </w:r>
      <w:r>
        <w:rPr>
          <w:rFonts w:ascii="Times New Roman" w:hAnsi="Times New Roman"/>
          <w:kern w:val="1"/>
          <w:sz w:val="28"/>
          <w:szCs w:val="28"/>
        </w:rPr>
        <w:t>материалы серии вебинаров общественной организации "Федерация психологов образования России" "Помощь в выработке оптимальной стратегии подготовки к ЕГЭ" от 11.06.2020 г. (Московского государственного психолого-педагогического университета), «</w:t>
      </w:r>
      <w:r>
        <w:rPr>
          <w:rFonts w:ascii="Times New Roman" w:hAnsi="Times New Roman"/>
          <w:sz w:val="28"/>
          <w:szCs w:val="28"/>
        </w:rPr>
        <w:t>Методы и техники снижения экзаменационной тревожности в условиях дистанционного обучения», автор Мезенцева Галина Юрьевна, педагог-психолог ГБОУ СОШ№270 Санкт-Петербурга им. А.Е. Березанского.</w:t>
      </w:r>
    </w:p>
    <w:p>
      <w:pPr>
        <w:ind w:firstLine="680"/>
        <w:spacing w:after="0" w:line="240" w:lineRule="auto"/>
        <w:jc w:val="both"/>
        <w:rPr>
          <w:rFonts w:ascii="Times New Roman" w:hAnsi="Times New Roman" w:eastAsia="Times New Roman"/>
          <w:sz w:val="28"/>
          <w:szCs w:val="28"/>
        </w:rPr>
      </w:pPr>
      <w:r>
        <w:rPr>
          <w:rFonts w:ascii="Times New Roman" w:hAnsi="Times New Roman"/>
          <w:sz w:val="28"/>
          <w:szCs w:val="28"/>
        </w:rPr>
        <w:t xml:space="preserve">Основываясь на коучинговом подходе в образовании, а именно на клиентно - ориентированном моделировании в недирективном коучинге, в программе использованы принципы эффективного глубинного видения Милтона Эриксона, внутренняя игра Тимоти Голви, модель достижения целей GROW (Грехам Александр, Алан Файн, Макс Ландсберг, сер Джон Уитмор, Майлз Дауни). </w:t>
      </w:r>
      <w:r>
        <w:rPr>
          <w:rFonts w:ascii="Times New Roman" w:hAnsi="Times New Roman" w:eastAsia="Times New Roman"/>
          <w:sz w:val="28"/>
          <w:szCs w:val="28"/>
        </w:rPr>
        <w:t>Структура и алгоритм</w:t>
      </w:r>
      <w:r>
        <w:rPr>
          <w:rFonts w:ascii="Times New Roman" w:hAnsi="Times New Roman"/>
          <w:sz w:val="28"/>
          <w:szCs w:val="28"/>
        </w:rPr>
        <w:t xml:space="preserve"> работы техниками коучинга эффективна в своей опоре на развивающееся у старшеклассников самосознание и рефлексию, развивают универсальные метанавыки навыки самоорганизации, которые обеспечивают успешность и эффективность в организации любой деятельности обучающегося.</w:t>
      </w:r>
      <w:r>
        <w:rPr>
          <w:rFonts w:ascii="Times New Roman" w:hAnsi="Times New Roman" w:eastAsia="Times New Roman"/>
          <w:sz w:val="28"/>
          <w:szCs w:val="28"/>
        </w:rPr>
      </w:r>
    </w:p>
    <w:p>
      <w:pPr>
        <w:spacing w:after="0" w:line="240" w:lineRule="auto"/>
        <w:jc w:val="both"/>
        <w:rPr>
          <w:rFonts w:ascii="Times New Roman" w:hAnsi="Times New Roman"/>
          <w:sz w:val="28"/>
          <w:szCs w:val="28"/>
        </w:rPr>
      </w:pPr>
      <w:r>
        <w:rPr>
          <w:rFonts w:ascii="Times New Roman" w:hAnsi="Times New Roman"/>
          <w:sz w:val="28"/>
          <w:szCs w:val="28"/>
        </w:rPr>
        <w:t xml:space="preserve">    Методы деятельности психолога, реализующего данную программу, включают мини-лекции по темам, организацию групповых практических занятий, методы фасилитации, «мозговой шурм», то есть выбираются как объяснительные, так и проблемные методы. Формы реализации программы включают: тестирование, анкетирование; коуч-сессии; дискуссии, социально-психологический тренинг; групповые консультации.</w:t>
      </w:r>
    </w:p>
    <w:p>
      <w:pPr>
        <w:spacing w:after="0" w:line="240" w:lineRule="auto"/>
        <w:jc w:val="both"/>
        <w:rPr>
          <w:rFonts w:ascii="Times New Roman" w:hAnsi="Times New Roman"/>
          <w:sz w:val="28"/>
          <w:szCs w:val="28"/>
        </w:rPr>
      </w:pPr>
      <w:r>
        <w:rPr>
          <w:rFonts w:ascii="Times New Roman" w:hAnsi="Times New Roman"/>
          <w:sz w:val="28"/>
          <w:szCs w:val="28"/>
        </w:rPr>
      </w:r>
    </w:p>
    <w:p>
      <w:pPr>
        <w:pStyle w:val="para14"/>
        <w:numPr>
          <w:ilvl w:val="0"/>
          <w:numId w:val="18"/>
        </w:numPr>
        <w:ind w:left="0" w:firstLine="680"/>
        <w:spacing w:after="0" w:line="360" w:lineRule="auto"/>
        <w:jc w:val="both"/>
        <w:tabs defTabSz="708">
          <w:tab w:val="left" w:pos="851" w:leader="none"/>
        </w:tabs>
        <w:rPr>
          <w:rFonts w:ascii="Times New Roman" w:hAnsi="Times New Roman"/>
          <w:b/>
          <w:i/>
          <w:sz w:val="28"/>
          <w:szCs w:val="28"/>
        </w:rPr>
      </w:pPr>
      <w:r>
        <w:rPr>
          <w:rFonts w:ascii="Times New Roman" w:hAnsi="Times New Roman"/>
          <w:b/>
          <w:i/>
          <w:sz w:val="28"/>
          <w:szCs w:val="28"/>
        </w:rPr>
        <w:t>Описание основных этапов реализации программы.</w:t>
      </w:r>
    </w:p>
    <w:p>
      <w:pPr>
        <w:pStyle w:val="para14"/>
        <w:ind w:left="113"/>
        <w:spacing w:after="0" w:line="240" w:lineRule="auto"/>
        <w:jc w:val="both"/>
        <w:tabs defTabSz="708">
          <w:tab w:val="left" w:pos="851" w:leader="none"/>
        </w:tabs>
        <w:rPr>
          <w:rFonts w:ascii="Times New Roman" w:hAnsi="Times New Roman"/>
          <w:sz w:val="28"/>
          <w:szCs w:val="28"/>
        </w:rPr>
      </w:pPr>
      <w:r>
        <w:rPr>
          <w:rFonts w:ascii="Times New Roman" w:hAnsi="Times New Roman"/>
          <w:sz w:val="28"/>
          <w:szCs w:val="28"/>
        </w:rPr>
        <w:t xml:space="preserve">          Этапы реализации программы включают:</w:t>
      </w:r>
    </w:p>
    <w:p>
      <w:pPr>
        <w:pStyle w:val="para14"/>
        <w:ind w:left="113"/>
        <w:spacing w:after="0" w:line="240" w:lineRule="auto"/>
        <w:jc w:val="both"/>
        <w:tabs defTabSz="708">
          <w:tab w:val="left" w:pos="851" w:leader="none"/>
        </w:tabs>
        <w:rPr>
          <w:rFonts w:ascii="Times New Roman" w:hAnsi="Times New Roman"/>
          <w:sz w:val="28"/>
          <w:szCs w:val="28"/>
        </w:rPr>
      </w:pPr>
      <w:r>
        <w:rPr>
          <w:rFonts w:ascii="Times New Roman" w:hAnsi="Times New Roman"/>
          <w:sz w:val="28"/>
          <w:szCs w:val="28"/>
        </w:rPr>
        <w:tab/>
        <w:t>1. Подготовительный этап (реализация информационно-аналитической, мотивационно-целевой функции, входящая диагностика психологической готовности к ЕГЭ).</w:t>
      </w:r>
    </w:p>
    <w:p>
      <w:pPr>
        <w:pStyle w:val="para14"/>
        <w:ind w:left="0"/>
        <w:spacing w:after="0" w:line="240" w:lineRule="auto"/>
        <w:jc w:val="both"/>
        <w:tabs defTabSz="708">
          <w:tab w:val="left" w:pos="851" w:leader="none"/>
        </w:tabs>
        <w:rPr>
          <w:rFonts w:ascii="Times New Roman" w:hAnsi="Times New Roman"/>
          <w:sz w:val="28"/>
          <w:szCs w:val="28"/>
        </w:rPr>
      </w:pPr>
      <w:r>
        <w:rPr>
          <w:rFonts w:ascii="Times New Roman" w:hAnsi="Times New Roman"/>
          <w:sz w:val="28"/>
          <w:szCs w:val="28"/>
        </w:rPr>
        <w:tab/>
        <w:t xml:space="preserve">2. Основной этап (реализация программы в течении 2 лет в 10-11-х классах, выработка индивидуальных стратегий поддержки для конкретных учащихся с учетом их индивидуальных способностей, промежуточная диагностика). </w:t>
      </w:r>
    </w:p>
    <w:p>
      <w:pPr>
        <w:pStyle w:val="para14"/>
        <w:ind w:left="0"/>
        <w:spacing w:after="0" w:line="240" w:lineRule="auto"/>
        <w:jc w:val="both"/>
        <w:tabs defTabSz="708">
          <w:tab w:val="left" w:pos="851" w:leader="none"/>
        </w:tabs>
        <w:rPr>
          <w:rFonts w:ascii="Times New Roman" w:hAnsi="Times New Roman"/>
          <w:sz w:val="28"/>
          <w:szCs w:val="28"/>
        </w:rPr>
      </w:pPr>
      <w:r>
        <w:rPr>
          <w:rFonts w:ascii="Times New Roman" w:hAnsi="Times New Roman"/>
          <w:sz w:val="28"/>
          <w:szCs w:val="28"/>
        </w:rPr>
        <w:tab/>
        <w:t>3. Завершающий этап (анализ результатов программы по её окончании, выходящая диагностика, получение обратной связи от выпускников после сдачи экзаменов).</w:t>
      </w:r>
    </w:p>
    <w:p>
      <w:pPr>
        <w:pStyle w:val="para14"/>
        <w:ind w:left="0"/>
        <w:spacing w:after="0"/>
        <w:jc w:val="both"/>
        <w:tabs defTabSz="708">
          <w:tab w:val="left" w:pos="851" w:leader="none"/>
        </w:tabs>
        <w:rPr>
          <w:rFonts w:ascii="Times New Roman" w:hAnsi="Times New Roman"/>
          <w:sz w:val="28"/>
          <w:szCs w:val="28"/>
        </w:rPr>
      </w:pPr>
      <w:r>
        <w:rPr>
          <w:rFonts w:ascii="Times New Roman" w:hAnsi="Times New Roman"/>
          <w:sz w:val="28"/>
          <w:szCs w:val="28"/>
        </w:rPr>
        <w:t xml:space="preserve">          Программа включает 7 разделов:</w:t>
      </w:r>
    </w:p>
    <w:p>
      <w:pPr>
        <w:pStyle w:val="para14"/>
        <w:numPr>
          <w:ilvl w:val="0"/>
          <w:numId w:val="1"/>
        </w:numPr>
        <w:ind w:left="0" w:firstLine="680"/>
        <w:spacing w:after="0"/>
        <w:jc w:val="both"/>
        <w:tabs defTabSz="708">
          <w:tab w:val="left" w:pos="964" w:leader="none"/>
        </w:tabs>
        <w:rPr>
          <w:rFonts w:ascii="Times New Roman" w:hAnsi="Times New Roman"/>
          <w:sz w:val="28"/>
          <w:szCs w:val="28"/>
        </w:rPr>
      </w:pPr>
      <w:r>
        <w:rPr>
          <w:rFonts w:ascii="Times New Roman" w:hAnsi="Times New Roman"/>
          <w:sz w:val="28"/>
          <w:szCs w:val="28"/>
        </w:rPr>
        <w:t xml:space="preserve">Введение: психологическая готовность к ЕГЭ. </w:t>
      </w:r>
    </w:p>
    <w:p>
      <w:pPr>
        <w:numPr>
          <w:ilvl w:val="0"/>
          <w:numId w:val="1"/>
        </w:numPr>
        <w:ind w:left="0" w:firstLine="680"/>
        <w:spacing w:after="0" w:line="240" w:lineRule="auto"/>
        <w:suppressAutoHyphens/>
        <w:hyphenationLines w:val="0"/>
        <w:outlineLvl w:val="0"/>
        <w:tabs defTabSz="708">
          <w:tab w:val="left" w:pos="964" w:leader="none"/>
        </w:tabs>
        <w:rPr>
          <w:rFonts w:ascii="Times New Roman" w:hAnsi="Times New Roman"/>
          <w:sz w:val="28"/>
          <w:szCs w:val="28"/>
        </w:rPr>
      </w:pPr>
      <w:r>
        <w:rPr>
          <w:rFonts w:ascii="Times New Roman" w:hAnsi="Times New Roman"/>
          <w:sz w:val="28"/>
          <w:szCs w:val="28"/>
        </w:rPr>
        <w:t>Психоэмоциональная саморегуляция</w:t>
      </w:r>
    </w:p>
    <w:p>
      <w:pPr>
        <w:pStyle w:val="para14"/>
        <w:numPr>
          <w:ilvl w:val="0"/>
          <w:numId w:val="1"/>
        </w:numPr>
        <w:ind w:left="0" w:firstLine="680"/>
        <w:spacing w:after="0"/>
        <w:jc w:val="both"/>
        <w:tabs defTabSz="708">
          <w:tab w:val="left" w:pos="964" w:leader="none"/>
        </w:tabs>
        <w:rPr>
          <w:rFonts w:ascii="Times New Roman" w:hAnsi="Times New Roman"/>
          <w:sz w:val="28"/>
          <w:szCs w:val="28"/>
        </w:rPr>
      </w:pPr>
      <w:r>
        <w:rPr>
          <w:rFonts w:ascii="Times New Roman" w:hAnsi="Times New Roman"/>
          <w:sz w:val="28"/>
          <w:szCs w:val="28"/>
        </w:rPr>
        <w:t>Социальный интеллект для психологической подготовки к ЕГЭ</w:t>
      </w:r>
    </w:p>
    <w:p>
      <w:pPr>
        <w:pStyle w:val="para14"/>
        <w:numPr>
          <w:ilvl w:val="0"/>
          <w:numId w:val="1"/>
        </w:numPr>
        <w:ind w:left="0" w:firstLine="680"/>
        <w:spacing w:after="0"/>
        <w:jc w:val="both"/>
        <w:tabs defTabSz="708">
          <w:tab w:val="left" w:pos="964" w:leader="none"/>
        </w:tabs>
        <w:rPr>
          <w:rFonts w:ascii="Times New Roman" w:hAnsi="Times New Roman"/>
          <w:sz w:val="28"/>
          <w:szCs w:val="28"/>
        </w:rPr>
      </w:pPr>
      <w:r>
        <w:rPr>
          <w:rFonts w:ascii="Times New Roman" w:hAnsi="Times New Roman"/>
          <w:sz w:val="28"/>
          <w:szCs w:val="28"/>
        </w:rPr>
        <w:t>Личностный рост для психологической подготовки к ЕГЭ</w:t>
      </w:r>
    </w:p>
    <w:p>
      <w:pPr>
        <w:pStyle w:val="para14"/>
        <w:numPr>
          <w:ilvl w:val="0"/>
          <w:numId w:val="1"/>
        </w:numPr>
        <w:ind w:left="0" w:firstLine="680"/>
        <w:spacing w:after="0"/>
        <w:jc w:val="both"/>
        <w:tabs defTabSz="708">
          <w:tab w:val="left" w:pos="964" w:leader="none"/>
        </w:tabs>
        <w:rPr>
          <w:rFonts w:ascii="Times New Roman" w:hAnsi="Times New Roman"/>
          <w:sz w:val="28"/>
          <w:szCs w:val="28"/>
        </w:rPr>
      </w:pPr>
      <w:r>
        <w:rPr>
          <w:rFonts w:ascii="Times New Roman" w:hAnsi="Times New Roman"/>
          <w:sz w:val="28"/>
          <w:szCs w:val="28"/>
        </w:rPr>
        <w:t>Когнитивное развитие для успешной сдачи ЕГЭ</w:t>
      </w:r>
    </w:p>
    <w:p>
      <w:pPr>
        <w:pStyle w:val="para14"/>
        <w:numPr>
          <w:ilvl w:val="0"/>
          <w:numId w:val="1"/>
        </w:numPr>
        <w:ind w:left="0" w:firstLine="680"/>
        <w:spacing w:after="0"/>
        <w:jc w:val="both"/>
        <w:tabs defTabSz="708">
          <w:tab w:val="left" w:pos="964" w:leader="none"/>
        </w:tabs>
        <w:rPr>
          <w:rFonts w:ascii="Times New Roman" w:hAnsi="Times New Roman"/>
          <w:sz w:val="28"/>
          <w:szCs w:val="28"/>
        </w:rPr>
      </w:pPr>
      <w:r>
        <w:rPr>
          <w:rFonts w:ascii="Times New Roman" w:hAnsi="Times New Roman"/>
          <w:sz w:val="28"/>
          <w:szCs w:val="28"/>
        </w:rPr>
        <w:t>Поведение во время экзамена</w:t>
      </w:r>
    </w:p>
    <w:p>
      <w:pPr>
        <w:pStyle w:val="para14"/>
        <w:numPr>
          <w:ilvl w:val="0"/>
          <w:numId w:val="1"/>
        </w:numPr>
        <w:ind w:left="0" w:firstLine="680"/>
        <w:spacing w:after="0"/>
        <w:jc w:val="both"/>
        <w:tabs defTabSz="708">
          <w:tab w:val="left" w:pos="964" w:leader="none"/>
        </w:tabs>
        <w:rPr>
          <w:rFonts w:ascii="Times New Roman" w:hAnsi="Times New Roman"/>
          <w:sz w:val="28"/>
          <w:szCs w:val="28"/>
        </w:rPr>
      </w:pPr>
      <w:r>
        <w:rPr>
          <w:rFonts w:ascii="Times New Roman" w:hAnsi="Times New Roman"/>
          <w:sz w:val="28"/>
          <w:szCs w:val="28"/>
        </w:rPr>
        <w:t>Подведение итогов.</w:t>
      </w:r>
    </w:p>
    <w:p>
      <w:pPr>
        <w:spacing w:after="0"/>
        <w:jc w:val="both"/>
        <w:tabs defTabSz="708">
          <w:tab w:val="left" w:pos="851" w:leader="none"/>
        </w:tabs>
        <w:rPr>
          <w:rFonts w:ascii="Times New Roman" w:hAnsi="Times New Roman"/>
          <w:sz w:val="28"/>
          <w:szCs w:val="28"/>
        </w:rPr>
      </w:pPr>
      <w:r>
        <w:rPr>
          <w:rFonts w:ascii="Times New Roman" w:hAnsi="Times New Roman"/>
          <w:sz w:val="28"/>
          <w:szCs w:val="28"/>
        </w:rPr>
        <w:t xml:space="preserve">      Тематика занятий для старшеклассников подобрана таким образом, чтобы наиболее эффективно организовать помощь обучающимся в подготовке к сдаче экзаменов. В программу включены темы, связанные с целеполаганием и планированием деятельности, с приёмами тренировки познавательной деятельности, с развитием уверенности в себе, саморегуляции состояния. Материал занятий поможет участникам правильно спланировать свою деятельность при подготовке к экзаменам, разобраться в собственных особенностях реагирования на стрессовую ситуацию, а также позволит им выбрать наиболее приемлемые способы релаксации и снятия эмоционального и физического напряжения, научит самостоятельно развивать свои познавательные способности.</w:t>
      </w:r>
    </w:p>
    <w:p>
      <w:pPr>
        <w:pStyle w:val="para14"/>
        <w:ind w:left="0"/>
        <w:spacing w:after="0"/>
        <w:jc w:val="both"/>
        <w:tabs defTabSz="708">
          <w:tab w:val="left" w:pos="851" w:leader="none"/>
        </w:tabs>
        <w:rPr>
          <w:rFonts w:ascii="Times New Roman" w:hAnsi="Times New Roman"/>
          <w:sz w:val="28"/>
          <w:szCs w:val="28"/>
        </w:rPr>
      </w:pPr>
      <w:r>
        <w:rPr>
          <w:rFonts w:ascii="Times New Roman" w:hAnsi="Times New Roman"/>
          <w:sz w:val="28"/>
          <w:szCs w:val="28"/>
        </w:rPr>
        <w:t xml:space="preserve">           Программа рассчитана на 32 часа в течении 2 лет (1 час в две недели).</w:t>
      </w:r>
    </w:p>
    <w:p>
      <w:pPr>
        <w:pStyle w:val="para14"/>
        <w:ind w:left="0"/>
        <w:spacing w:after="0"/>
        <w:jc w:val="both"/>
        <w:tabs defTabSz="708">
          <w:tab w:val="left" w:pos="851" w:leader="none"/>
        </w:tabs>
        <w:rPr>
          <w:rFonts w:ascii="Times New Roman" w:hAnsi="Times New Roman"/>
          <w:sz w:val="28"/>
          <w:szCs w:val="28"/>
        </w:rPr>
      </w:pPr>
      <w:r>
        <w:rPr>
          <w:rFonts w:ascii="Times New Roman" w:hAnsi="Times New Roman"/>
          <w:sz w:val="28"/>
          <w:szCs w:val="28"/>
        </w:rPr>
        <w:t xml:space="preserve">    Диагностические методики для оценки психологической готовности старшеклассников к ЕГЭ, используемые во входящей, промежуточной и исходящей диагностике, представлены в Приложении 2. </w:t>
      </w:r>
    </w:p>
    <w:p>
      <w:pPr>
        <w:pStyle w:val="para14"/>
        <w:spacing w:after="0" w:line="240" w:lineRule="auto"/>
        <w:jc w:val="both"/>
        <w:tabs defTabSz="708">
          <w:tab w:val="left" w:pos="851" w:leader="none"/>
        </w:tabs>
        <w:rPr>
          <w:rFonts w:ascii="Times New Roman" w:hAnsi="Times New Roman"/>
          <w:sz w:val="24"/>
          <w:szCs w:val="24"/>
        </w:rPr>
      </w:pPr>
      <w:r>
        <w:rPr>
          <w:rFonts w:ascii="Times New Roman" w:hAnsi="Times New Roman"/>
          <w:sz w:val="24"/>
          <w:szCs w:val="24"/>
        </w:rPr>
      </w:r>
    </w:p>
    <w:p>
      <w:pPr>
        <w:pStyle w:val="para14"/>
        <w:spacing w:line="240" w:lineRule="auto"/>
        <w:jc w:val="center"/>
        <w:rPr>
          <w:b/>
          <w:sz w:val="24"/>
          <w:szCs w:val="24"/>
        </w:rPr>
      </w:pPr>
      <w:r>
        <w:rPr>
          <w:rFonts w:ascii="Times New Roman" w:hAnsi="Times New Roman"/>
          <w:b/>
          <w:sz w:val="24"/>
          <w:szCs w:val="24"/>
        </w:rPr>
        <w:t>Учебно-тематический план</w:t>
      </w:r>
      <w:r>
        <w:rPr>
          <w:b/>
          <w:sz w:val="24"/>
          <w:szCs w:val="24"/>
        </w:rPr>
      </w:r>
    </w:p>
    <w:tbl>
      <w:tblPr>
        <w:tblStyle w:val="NormalTable"/>
        <w:name w:val="Таблица1"/>
        <w:tabOrder w:val="0"/>
        <w:jc w:val="left"/>
        <w:tblInd w:w="0" w:type="dxa"/>
        <w:tblW w:w="9639" w:type="dxa"/>
        <w:tblLook w:val="04A0" w:firstRow="1" w:lastRow="0" w:firstColumn="1" w:lastColumn="0" w:noHBand="0" w:noVBand="1"/>
      </w:tblPr>
      <w:tblGrid>
        <w:gridCol w:w="440"/>
        <w:gridCol w:w="1987"/>
        <w:gridCol w:w="773"/>
        <w:gridCol w:w="530"/>
        <w:gridCol w:w="5095"/>
        <w:gridCol w:w="814"/>
      </w:tblGrid>
      <w:tr>
        <w:trPr>
          <w:tblHeader w:val="0"/>
          <w:cantSplit w:val="0"/>
          <w:trHeight w:val="673" w:hRule="atLeast"/>
        </w:trPr>
        <w:tc>
          <w:tcPr>
            <w:tcW w:w="440" w:type="dxa"/>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line="240" w:lineRule="auto"/>
              <w:jc w:val="center"/>
              <w:suppressAutoHyphens/>
              <w:hyphenationLines w:val="0"/>
              <w:outlineLvl w:val="0"/>
              <w:rPr>
                <w:rFonts w:ascii="Times New Roman" w:hAnsi="Times New Roman" w:eastAsia="Times New Roman"/>
                <w:color w:val="000000"/>
                <w:sz w:val="24"/>
                <w:szCs w:val="24"/>
              </w:rPr>
            </w:pPr>
            <w:r>
              <w:rPr>
                <w:rFonts w:ascii="Times New Roman" w:hAnsi="Times New Roman" w:eastAsia="Times New Roman"/>
                <w:color w:val="000000"/>
                <w:sz w:val="24"/>
                <w:szCs w:val="24"/>
              </w:rPr>
              <w:t>№ п/п</w:t>
            </w:r>
          </w:p>
        </w:tc>
        <w:tc>
          <w:tcPr>
            <w:tcW w:w="1987" w:type="dxa"/>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line="240" w:lineRule="auto"/>
              <w:jc w:val="center"/>
              <w:suppressAutoHyphens/>
              <w:hyphenationLines w:val="0"/>
              <w:outlineLvl w:val="0"/>
              <w:rPr>
                <w:rFonts w:ascii="Times New Roman" w:hAnsi="Times New Roman" w:eastAsia="Times New Roman"/>
                <w:color w:val="000000"/>
                <w:sz w:val="24"/>
                <w:szCs w:val="24"/>
              </w:rPr>
            </w:pPr>
            <w:r>
              <w:rPr>
                <w:rFonts w:ascii="Times New Roman" w:hAnsi="Times New Roman" w:eastAsia="Times New Roman"/>
                <w:color w:val="000000"/>
                <w:sz w:val="24"/>
                <w:szCs w:val="24"/>
              </w:rPr>
              <w:t>Раздел</w:t>
            </w:r>
          </w:p>
        </w:tc>
        <w:tc>
          <w:tcPr>
            <w:tcW w:w="773" w:type="dxa"/>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line="240" w:lineRule="auto"/>
              <w:jc w:val="center"/>
              <w:suppressAutoHyphens/>
              <w:hyphenationLines w:val="0"/>
              <w:outlineLvl w:val="0"/>
              <w:rPr>
                <w:rFonts w:ascii="Times New Roman" w:hAnsi="Times New Roman" w:eastAsia="Times New Roman"/>
                <w:color w:val="000000"/>
                <w:sz w:val="24"/>
                <w:szCs w:val="24"/>
              </w:rPr>
            </w:pPr>
            <w:r>
              <w:rPr>
                <w:rFonts w:ascii="Times New Roman" w:hAnsi="Times New Roman" w:eastAsia="Times New Roman"/>
                <w:color w:val="000000"/>
                <w:sz w:val="24"/>
                <w:szCs w:val="24"/>
              </w:rPr>
              <w:t xml:space="preserve">Кол-во </w:t>
              <w:br w:type="textWrapping"/>
              <w:t>часов</w:t>
            </w:r>
          </w:p>
        </w:tc>
        <w:tc>
          <w:tcPr>
            <w:tcW w:w="530" w:type="dxa"/>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line="240" w:lineRule="auto"/>
              <w:jc w:val="center"/>
              <w:suppressAutoHyphens/>
              <w:hyphenationLines w:val="0"/>
              <w:outlineLvl w:val="0"/>
              <w:rPr>
                <w:rFonts w:ascii="Times New Roman" w:hAnsi="Times New Roman" w:eastAsia="Times New Roman"/>
                <w:color w:val="000000"/>
                <w:sz w:val="24"/>
                <w:szCs w:val="24"/>
              </w:rPr>
            </w:pPr>
            <w:r>
              <w:rPr>
                <w:rFonts w:ascii="Times New Roman" w:hAnsi="Times New Roman" w:eastAsia="Times New Roman"/>
                <w:color w:val="000000"/>
                <w:sz w:val="24"/>
                <w:szCs w:val="24"/>
              </w:rPr>
              <w:t>№ п/п</w:t>
            </w:r>
          </w:p>
        </w:tc>
        <w:tc>
          <w:tcPr>
            <w:tcW w:w="5095" w:type="dxa"/>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line="240" w:lineRule="auto"/>
              <w:jc w:val="center"/>
              <w:suppressAutoHyphens/>
              <w:hyphenationLines w:val="0"/>
              <w:outlineLvl w:val="0"/>
              <w:rPr>
                <w:rFonts w:ascii="Times New Roman" w:hAnsi="Times New Roman" w:eastAsia="Times New Roman"/>
                <w:color w:val="000000"/>
                <w:sz w:val="24"/>
                <w:szCs w:val="24"/>
              </w:rPr>
            </w:pPr>
            <w:r>
              <w:rPr>
                <w:rFonts w:ascii="Times New Roman" w:hAnsi="Times New Roman" w:eastAsia="Times New Roman"/>
                <w:color w:val="000000"/>
                <w:sz w:val="24"/>
                <w:szCs w:val="24"/>
              </w:rPr>
              <w:t>Темы</w:t>
            </w:r>
          </w:p>
        </w:tc>
        <w:tc>
          <w:tcPr>
            <w:tcW w:w="814" w:type="dxa"/>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line="240" w:lineRule="auto"/>
              <w:jc w:val="center"/>
              <w:suppressAutoHyphens/>
              <w:hyphenationLines w:val="0"/>
              <w:outlineLvl w:val="0"/>
              <w:rPr>
                <w:rFonts w:ascii="Times New Roman" w:hAnsi="Times New Roman" w:eastAsia="Times New Roman"/>
                <w:color w:val="000000"/>
                <w:sz w:val="24"/>
                <w:szCs w:val="24"/>
              </w:rPr>
            </w:pPr>
            <w:r>
              <w:rPr>
                <w:rFonts w:ascii="Times New Roman" w:hAnsi="Times New Roman" w:eastAsia="Times New Roman"/>
                <w:color w:val="000000"/>
                <w:sz w:val="24"/>
                <w:szCs w:val="24"/>
              </w:rPr>
              <w:t>Кол-во часов</w:t>
            </w:r>
          </w:p>
        </w:tc>
      </w:tr>
      <w:tr>
        <w:trPr>
          <w:tblHeader w:val="0"/>
          <w:cantSplit w:val="0"/>
          <w:trHeight w:val="0" w:hRule="auto"/>
        </w:trPr>
        <w:tc>
          <w:tcPr>
            <w:tcW w:w="440" w:type="dxa"/>
            <w:vMerge w:val="restart"/>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line="240" w:lineRule="auto"/>
              <w:jc w:val="center"/>
              <w:rPr>
                <w:rFonts w:ascii="Times New Roman" w:hAnsi="Times New Roman" w:eastAsia="Times New Roman"/>
                <w:color w:val="000000"/>
                <w:sz w:val="24"/>
                <w:szCs w:val="24"/>
              </w:rPr>
            </w:pPr>
            <w:r>
              <w:rPr>
                <w:rFonts w:ascii="Times New Roman" w:hAnsi="Times New Roman" w:eastAsia="Times New Roman"/>
                <w:color w:val="000000"/>
                <w:sz w:val="24"/>
                <w:szCs w:val="24"/>
              </w:rPr>
              <w:t>1</w:t>
            </w:r>
          </w:p>
        </w:tc>
        <w:tc>
          <w:tcPr>
            <w:tcW w:w="1987" w:type="dxa"/>
            <w:vMerge w:val="restart"/>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line="240" w:lineRule="auto"/>
              <w:jc w:val="center"/>
              <w:suppressAutoHyphens/>
              <w:hyphenationLines w:val="0"/>
              <w:outlineLvl w:val="0"/>
              <w:rPr>
                <w:rFonts w:ascii="Times New Roman" w:hAnsi="Times New Roman" w:eastAsia="Times New Roman"/>
                <w:b/>
                <w:bCs/>
                <w:color w:val="000000"/>
                <w:sz w:val="24"/>
                <w:szCs w:val="24"/>
              </w:rPr>
            </w:pPr>
            <w:r>
              <w:rPr>
                <w:rFonts w:ascii="Times New Roman" w:hAnsi="Times New Roman" w:eastAsia="Times New Roman"/>
                <w:b/>
                <w:bCs/>
                <w:color w:val="000000"/>
                <w:sz w:val="24"/>
                <w:szCs w:val="24"/>
              </w:rPr>
              <w:t xml:space="preserve">Раздел 1. Введение: психологическая готовность к сдаче ЕГЭ </w:t>
            </w:r>
          </w:p>
        </w:tc>
        <w:tc>
          <w:tcPr>
            <w:tcW w:w="773" w:type="dxa"/>
            <w:vMerge w:val="restart"/>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jc w:val="center"/>
            </w:pPr>
            <w:r>
              <w:t xml:space="preserve"> 9</w:t>
            </w:r>
          </w:p>
        </w:tc>
        <w:tc>
          <w:tcPr>
            <w:tcW w:w="530" w:type="dxa"/>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line="240" w:lineRule="auto"/>
              <w:jc w:val="center"/>
              <w:suppressAutoHyphens/>
              <w:hyphenationLines w:val="0"/>
              <w:outlineLvl w:val="0"/>
              <w:rPr>
                <w:rFonts w:ascii="Times New Roman" w:hAnsi="Times New Roman" w:eastAsia="Times New Roman"/>
                <w:color w:val="000000"/>
                <w:sz w:val="24"/>
                <w:szCs w:val="24"/>
              </w:rPr>
            </w:pPr>
            <w:r>
              <w:rPr>
                <w:rFonts w:ascii="Times New Roman" w:hAnsi="Times New Roman" w:eastAsia="Times New Roman"/>
                <w:color w:val="000000"/>
                <w:sz w:val="24"/>
                <w:szCs w:val="24"/>
              </w:rPr>
              <w:t>1</w:t>
            </w:r>
          </w:p>
        </w:tc>
        <w:tc>
          <w:tcPr>
            <w:tcW w:w="5095" w:type="dxa"/>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line="240" w:lineRule="auto"/>
              <w:jc w:val="center"/>
              <w:suppressAutoHyphens/>
              <w:hyphenationLines w:val="0"/>
              <w:outlineLvl w:val="0"/>
              <w:rPr>
                <w:rFonts w:ascii="Times New Roman" w:hAnsi="Times New Roman" w:eastAsia="Times New Roman"/>
                <w:color w:val="000000"/>
                <w:sz w:val="24"/>
                <w:szCs w:val="24"/>
              </w:rPr>
            </w:pPr>
            <w:r>
              <w:rPr>
                <w:rFonts w:ascii="Times New Roman" w:hAnsi="Times New Roman" w:eastAsia="Times New Roman"/>
                <w:color w:val="000000"/>
                <w:sz w:val="24"/>
                <w:szCs w:val="24"/>
              </w:rPr>
              <w:t>Вводное занятие, проблематизация и типичные проблемы при сдаче ЕГЭ.</w:t>
            </w:r>
          </w:p>
          <w:p>
            <w:pPr>
              <w:spacing w:after="0" w:line="240" w:lineRule="auto"/>
              <w:jc w:val="center"/>
              <w:suppressAutoHyphens/>
              <w:hyphenationLines w:val="0"/>
              <w:outlineLvl w:val="0"/>
              <w:rPr>
                <w:rFonts w:ascii="Times New Roman" w:hAnsi="Times New Roman" w:eastAsia="Times New Roman"/>
                <w:color w:val="000000"/>
                <w:sz w:val="24"/>
                <w:szCs w:val="24"/>
              </w:rPr>
            </w:pPr>
            <w:r>
              <w:rPr>
                <w:rFonts w:ascii="Times New Roman" w:hAnsi="Times New Roman" w:eastAsia="Times New Roman"/>
                <w:color w:val="000000"/>
                <w:sz w:val="24"/>
                <w:szCs w:val="24"/>
              </w:rPr>
              <w:t>Входящая диагностика психологической подготовленности к ЕГЭ</w:t>
            </w:r>
          </w:p>
        </w:tc>
        <w:tc>
          <w:tcPr>
            <w:tcW w:w="814" w:type="dxa"/>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line="240" w:lineRule="auto"/>
              <w:jc w:val="center"/>
              <w:suppressAutoHyphens/>
              <w:hyphenationLines w:val="0"/>
              <w:outlineLvl w:val="0"/>
              <w:rPr>
                <w:rFonts w:ascii="Times New Roman" w:hAnsi="Times New Roman" w:eastAsia="Times New Roman"/>
                <w:color w:val="000000"/>
                <w:sz w:val="24"/>
                <w:szCs w:val="24"/>
              </w:rPr>
            </w:pPr>
            <w:r>
              <w:rPr>
                <w:rFonts w:ascii="Times New Roman" w:hAnsi="Times New Roman" w:eastAsia="Times New Roman"/>
                <w:color w:val="000000"/>
                <w:sz w:val="24"/>
                <w:szCs w:val="24"/>
              </w:rPr>
              <w:t>1</w:t>
            </w:r>
          </w:p>
        </w:tc>
      </w:tr>
      <w:tr>
        <w:trPr>
          <w:tblHeader w:val="0"/>
          <w:cantSplit w:val="0"/>
          <w:trHeight w:val="546" w:hRule="atLeast"/>
        </w:trPr>
        <w:tc>
          <w:tcPr>
            <w:tcW w:w="440" w:type="dxa"/>
            <w:vMerge/>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tc>
        <w:tc>
          <w:tcPr>
            <w:tcW w:w="1987" w:type="dxa"/>
            <w:vMerge/>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tc>
        <w:tc>
          <w:tcPr>
            <w:tcW w:w="773" w:type="dxa"/>
            <w:vMerge/>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tc>
        <w:tc>
          <w:tcPr>
            <w:tcW w:w="530" w:type="dxa"/>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line="240" w:lineRule="auto"/>
              <w:jc w:val="center"/>
              <w:suppressAutoHyphens/>
              <w:hyphenationLines w:val="0"/>
              <w:outlineLvl w:val="0"/>
              <w:rPr>
                <w:rFonts w:ascii="Times New Roman" w:hAnsi="Times New Roman" w:eastAsia="Times New Roman"/>
                <w:color w:val="000000"/>
                <w:sz w:val="24"/>
                <w:szCs w:val="24"/>
              </w:rPr>
            </w:pPr>
            <w:r>
              <w:rPr>
                <w:rFonts w:ascii="Times New Roman" w:hAnsi="Times New Roman" w:eastAsia="Times New Roman"/>
                <w:color w:val="000000"/>
                <w:sz w:val="24"/>
                <w:szCs w:val="24"/>
              </w:rPr>
              <w:t>2</w:t>
            </w:r>
          </w:p>
        </w:tc>
        <w:tc>
          <w:tcPr>
            <w:tcW w:w="5095" w:type="dxa"/>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line="240" w:lineRule="auto"/>
              <w:jc w:val="center"/>
              <w:suppressAutoHyphens/>
              <w:hyphenationLines w:val="0"/>
              <w:outlineLvl w:val="0"/>
              <w:rPr>
                <w:rFonts w:ascii="Times New Roman" w:hAnsi="Times New Roman" w:eastAsia="Times New Roman"/>
                <w:color w:val="000000"/>
                <w:sz w:val="24"/>
                <w:szCs w:val="24"/>
              </w:rPr>
            </w:pPr>
            <w:r>
              <w:rPr>
                <w:rFonts w:ascii="Times New Roman" w:hAnsi="Times New Roman" w:eastAsia="Times New Roman"/>
                <w:color w:val="000000"/>
                <w:sz w:val="24"/>
                <w:szCs w:val="24"/>
              </w:rPr>
              <w:t>Снижение тревожности и повышение мотивации при подготовки к ЕГЭ: коуч-сессия</w:t>
            </w:r>
          </w:p>
        </w:tc>
        <w:tc>
          <w:tcPr>
            <w:tcW w:w="814" w:type="dxa"/>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line="240" w:lineRule="auto"/>
              <w:jc w:val="center"/>
              <w:suppressAutoHyphens/>
              <w:hyphenationLines w:val="0"/>
              <w:outlineLvl w:val="0"/>
              <w:rPr>
                <w:rFonts w:ascii="Times New Roman" w:hAnsi="Times New Roman" w:eastAsia="Times New Roman"/>
                <w:color w:val="000000"/>
                <w:sz w:val="24"/>
                <w:szCs w:val="24"/>
              </w:rPr>
            </w:pPr>
            <w:r>
              <w:rPr>
                <w:rFonts w:ascii="Times New Roman" w:hAnsi="Times New Roman" w:eastAsia="Times New Roman"/>
                <w:color w:val="000000"/>
                <w:sz w:val="24"/>
                <w:szCs w:val="24"/>
              </w:rPr>
              <w:t>1</w:t>
            </w:r>
          </w:p>
        </w:tc>
      </w:tr>
      <w:tr>
        <w:trPr>
          <w:tblHeader w:val="0"/>
          <w:cantSplit w:val="0"/>
          <w:trHeight w:val="511" w:hRule="atLeast"/>
        </w:trPr>
        <w:tc>
          <w:tcPr>
            <w:tcW w:w="440" w:type="dxa"/>
            <w:vMerge/>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tc>
        <w:tc>
          <w:tcPr>
            <w:tcW w:w="1987" w:type="dxa"/>
            <w:vMerge/>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tc>
        <w:tc>
          <w:tcPr>
            <w:tcW w:w="773" w:type="dxa"/>
            <w:vMerge/>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tc>
        <w:tc>
          <w:tcPr>
            <w:tcW w:w="530" w:type="dxa"/>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line="240" w:lineRule="auto"/>
              <w:jc w:val="center"/>
              <w:suppressAutoHyphens/>
              <w:hyphenationLines w:val="0"/>
              <w:outlineLvl w:val="0"/>
              <w:rPr>
                <w:rFonts w:ascii="Times New Roman" w:hAnsi="Times New Roman" w:eastAsia="Times New Roman"/>
                <w:color w:val="000000"/>
                <w:sz w:val="24"/>
                <w:szCs w:val="24"/>
              </w:rPr>
            </w:pPr>
            <w:r>
              <w:rPr>
                <w:rFonts w:ascii="Times New Roman" w:hAnsi="Times New Roman" w:eastAsia="Times New Roman"/>
                <w:color w:val="000000"/>
                <w:sz w:val="24"/>
                <w:szCs w:val="24"/>
              </w:rPr>
              <w:t>3</w:t>
            </w:r>
          </w:p>
        </w:tc>
        <w:tc>
          <w:tcPr>
            <w:tcW w:w="5095" w:type="dxa"/>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line="240" w:lineRule="auto"/>
              <w:jc w:val="center"/>
              <w:rPr>
                <w:rFonts w:ascii="Times New Roman" w:hAnsi="Times New Roman" w:eastAsia="Times New Roman"/>
                <w:color w:val="000000"/>
                <w:sz w:val="24"/>
                <w:szCs w:val="24"/>
              </w:rPr>
            </w:pPr>
            <w:r>
              <w:rPr>
                <w:rFonts w:ascii="Times New Roman" w:hAnsi="Times New Roman" w:eastAsia="Times New Roman"/>
                <w:color w:val="000000"/>
                <w:sz w:val="24"/>
                <w:szCs w:val="24"/>
              </w:rPr>
              <w:t>Коучинг как способ развития рефлексии для успешной подготовки к сдаче ЕГЭ</w:t>
            </w:r>
          </w:p>
        </w:tc>
        <w:tc>
          <w:tcPr>
            <w:tcW w:w="814" w:type="dxa"/>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line="240" w:lineRule="auto"/>
              <w:jc w:val="center"/>
              <w:suppressAutoHyphens/>
              <w:hyphenationLines w:val="0"/>
              <w:outlineLvl w:val="0"/>
              <w:rPr>
                <w:rFonts w:ascii="Times New Roman" w:hAnsi="Times New Roman" w:eastAsia="Times New Roman"/>
                <w:color w:val="000000"/>
                <w:sz w:val="24"/>
                <w:szCs w:val="24"/>
              </w:rPr>
            </w:pPr>
            <w:r>
              <w:rPr>
                <w:rFonts w:ascii="Times New Roman" w:hAnsi="Times New Roman" w:eastAsia="Times New Roman"/>
                <w:color w:val="000000"/>
                <w:sz w:val="24"/>
                <w:szCs w:val="24"/>
              </w:rPr>
              <w:t>1</w:t>
            </w:r>
          </w:p>
        </w:tc>
      </w:tr>
      <w:tr>
        <w:trPr>
          <w:tblHeader w:val="0"/>
          <w:cantSplit w:val="0"/>
          <w:trHeight w:val="0" w:hRule="auto"/>
        </w:trPr>
        <w:tc>
          <w:tcPr>
            <w:tcW w:w="440" w:type="dxa"/>
            <w:vMerge/>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tc>
        <w:tc>
          <w:tcPr>
            <w:tcW w:w="1987" w:type="dxa"/>
            <w:vMerge/>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tc>
        <w:tc>
          <w:tcPr>
            <w:tcW w:w="773" w:type="dxa"/>
            <w:vMerge/>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tc>
        <w:tc>
          <w:tcPr>
            <w:tcW w:w="530" w:type="dxa"/>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line="240" w:lineRule="auto"/>
              <w:jc w:val="center"/>
              <w:suppressAutoHyphens/>
              <w:hyphenationLines w:val="0"/>
              <w:outlineLvl w:val="0"/>
              <w:rPr>
                <w:rFonts w:ascii="Times New Roman" w:hAnsi="Times New Roman" w:eastAsia="Times New Roman"/>
                <w:color w:val="000000"/>
                <w:sz w:val="24"/>
                <w:szCs w:val="24"/>
              </w:rPr>
            </w:pPr>
            <w:r>
              <w:rPr>
                <w:rFonts w:ascii="Times New Roman" w:hAnsi="Times New Roman" w:eastAsia="Times New Roman"/>
                <w:color w:val="000000"/>
                <w:sz w:val="24"/>
                <w:szCs w:val="24"/>
              </w:rPr>
              <w:t>4</w:t>
            </w:r>
          </w:p>
        </w:tc>
        <w:tc>
          <w:tcPr>
            <w:tcW w:w="5095" w:type="dxa"/>
            <w:vAlign w:val="center"/>
            <w:shd w:val="none"/>
            <w:tcMar>
              <w:top w:w="0" w:type="dxa"/>
              <w:left w:w="10" w:type="dxa"/>
              <w:bottom w:w="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00637240" protected="0"/>
          </w:tcPr>
          <w:p>
            <w:pPr>
              <w:spacing w:after="0" w:line="240" w:lineRule="auto"/>
              <w:jc w:val="center"/>
              <w:suppressAutoHyphens/>
              <w:hyphenationLines w:val="0"/>
              <w:outlineLvl w:val="0"/>
              <w:rPr>
                <w:rFonts w:ascii="Times New Roman" w:hAnsi="Times New Roman" w:eastAsia="Times New Roman"/>
                <w:color w:val="000000"/>
                <w:sz w:val="24"/>
                <w:szCs w:val="24"/>
              </w:rPr>
            </w:pPr>
            <w:r>
              <w:rPr>
                <w:rFonts w:ascii="Times New Roman" w:hAnsi="Times New Roman" w:eastAsia="Times New Roman"/>
                <w:color w:val="000000"/>
                <w:sz w:val="24"/>
                <w:szCs w:val="24"/>
              </w:rPr>
              <w:t xml:space="preserve">Целеполагание и планирование подготовки к сдаче ЕГЭ. Критерии цели по SMART. </w:t>
            </w:r>
          </w:p>
        </w:tc>
        <w:tc>
          <w:tcPr>
            <w:tcW w:w="814" w:type="dxa"/>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line="240" w:lineRule="auto"/>
              <w:jc w:val="center"/>
              <w:suppressAutoHyphens/>
              <w:hyphenationLines w:val="0"/>
              <w:outlineLvl w:val="0"/>
              <w:rPr>
                <w:rFonts w:ascii="Times New Roman" w:hAnsi="Times New Roman" w:eastAsia="Times New Roman"/>
                <w:color w:val="000000"/>
                <w:sz w:val="24"/>
                <w:szCs w:val="24"/>
              </w:rPr>
            </w:pPr>
            <w:r>
              <w:rPr>
                <w:rFonts w:ascii="Times New Roman" w:hAnsi="Times New Roman" w:eastAsia="Times New Roman"/>
                <w:color w:val="000000"/>
                <w:sz w:val="24"/>
                <w:szCs w:val="24"/>
              </w:rPr>
              <w:t>1</w:t>
            </w:r>
          </w:p>
        </w:tc>
      </w:tr>
      <w:tr>
        <w:trPr>
          <w:tblHeader w:val="0"/>
          <w:cantSplit w:val="0"/>
          <w:trHeight w:val="1247" w:hRule="atLeast"/>
        </w:trPr>
        <w:tc>
          <w:tcPr>
            <w:tcW w:w="440" w:type="dxa"/>
            <w:vMerge/>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tc>
        <w:tc>
          <w:tcPr>
            <w:tcW w:w="1987" w:type="dxa"/>
            <w:vMerge/>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tc>
        <w:tc>
          <w:tcPr>
            <w:tcW w:w="773" w:type="dxa"/>
            <w:vMerge/>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tc>
        <w:tc>
          <w:tcPr>
            <w:tcW w:w="530" w:type="dxa"/>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line="240" w:lineRule="auto"/>
              <w:jc w:val="center"/>
              <w:suppressAutoHyphens/>
              <w:hyphenationLines w:val="0"/>
              <w:outlineLvl w:val="0"/>
              <w:rPr>
                <w:rFonts w:ascii="Times New Roman" w:hAnsi="Times New Roman" w:eastAsia="Times New Roman"/>
                <w:color w:val="000000"/>
                <w:sz w:val="24"/>
                <w:szCs w:val="24"/>
              </w:rPr>
            </w:pPr>
            <w:r>
              <w:rPr>
                <w:rFonts w:ascii="Times New Roman" w:hAnsi="Times New Roman" w:eastAsia="Times New Roman"/>
                <w:color w:val="000000"/>
                <w:sz w:val="24"/>
                <w:szCs w:val="24"/>
              </w:rPr>
              <w:t>5</w:t>
            </w:r>
          </w:p>
        </w:tc>
        <w:tc>
          <w:tcPr>
            <w:tcW w:w="5095" w:type="dxa"/>
            <w:vAlign w:val="center"/>
            <w:shd w:val="none"/>
            <w:tcMar>
              <w:top w:w="0" w:type="dxa"/>
              <w:left w:w="10" w:type="dxa"/>
              <w:bottom w:w="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00637240" protected="0"/>
          </w:tcPr>
          <w:p>
            <w:pPr>
              <w:spacing w:after="0" w:line="240" w:lineRule="auto"/>
              <w:jc w:val="center"/>
              <w:suppressAutoHyphens/>
              <w:hyphenationLines w:val="0"/>
              <w:outlineLvl w:val="0"/>
              <w:rPr>
                <w:rFonts w:ascii="Times New Roman" w:hAnsi="Times New Roman" w:eastAsia="Times New Roman"/>
                <w:color w:val="000000"/>
                <w:sz w:val="24"/>
                <w:szCs w:val="24"/>
              </w:rPr>
            </w:pPr>
            <w:r>
              <w:rPr>
                <w:rFonts w:ascii="Times New Roman" w:hAnsi="Times New Roman" w:eastAsia="Times New Roman"/>
                <w:color w:val="000000"/>
                <w:sz w:val="24"/>
                <w:szCs w:val="24"/>
              </w:rPr>
              <w:t xml:space="preserve">Повышение учебной мотивации и личной ответственности для повышения качества подготовки к ЕГЭ. (мифы о сдаче ЕГЭ без подготовки). </w:t>
            </w:r>
          </w:p>
        </w:tc>
        <w:tc>
          <w:tcPr>
            <w:tcW w:w="814" w:type="dxa"/>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line="240" w:lineRule="auto"/>
              <w:jc w:val="center"/>
              <w:suppressAutoHyphens/>
              <w:hyphenationLines w:val="0"/>
              <w:outlineLvl w:val="0"/>
              <w:rPr>
                <w:rFonts w:ascii="Times New Roman" w:hAnsi="Times New Roman" w:eastAsia="Times New Roman"/>
                <w:color w:val="000000"/>
                <w:sz w:val="24"/>
                <w:szCs w:val="24"/>
              </w:rPr>
            </w:pPr>
            <w:r>
              <w:rPr>
                <w:rFonts w:ascii="Times New Roman" w:hAnsi="Times New Roman" w:eastAsia="Times New Roman"/>
                <w:color w:val="000000"/>
                <w:sz w:val="24"/>
                <w:szCs w:val="24"/>
              </w:rPr>
              <w:t>1</w:t>
            </w:r>
          </w:p>
        </w:tc>
      </w:tr>
      <w:tr>
        <w:trPr>
          <w:tblHeader w:val="0"/>
          <w:cantSplit w:val="0"/>
          <w:trHeight w:val="972" w:hRule="atLeast"/>
        </w:trPr>
        <w:tc>
          <w:tcPr>
            <w:tcW w:w="440" w:type="dxa"/>
            <w:vMerge/>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tc>
        <w:tc>
          <w:tcPr>
            <w:tcW w:w="1987" w:type="dxa"/>
            <w:vMerge/>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tc>
        <w:tc>
          <w:tcPr>
            <w:tcW w:w="773" w:type="dxa"/>
            <w:vMerge/>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tc>
        <w:tc>
          <w:tcPr>
            <w:tcW w:w="530" w:type="dxa"/>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line="240" w:lineRule="auto"/>
              <w:jc w:val="center"/>
              <w:suppressAutoHyphens/>
              <w:hyphenationLines w:val="0"/>
              <w:outlineLvl w:val="0"/>
              <w:rPr>
                <w:rFonts w:ascii="Times New Roman" w:hAnsi="Times New Roman" w:eastAsia="Times New Roman"/>
                <w:color w:val="000000"/>
                <w:sz w:val="24"/>
                <w:szCs w:val="24"/>
              </w:rPr>
            </w:pPr>
            <w:r>
              <w:rPr>
                <w:rFonts w:ascii="Times New Roman" w:hAnsi="Times New Roman" w:eastAsia="Times New Roman"/>
                <w:color w:val="000000"/>
                <w:sz w:val="24"/>
                <w:szCs w:val="24"/>
              </w:rPr>
              <w:t>6</w:t>
            </w:r>
          </w:p>
        </w:tc>
        <w:tc>
          <w:tcPr>
            <w:tcW w:w="5095" w:type="dxa"/>
            <w:vAlign w:val="center"/>
            <w:shd w:val="none"/>
            <w:tcMar>
              <w:top w:w="0" w:type="dxa"/>
              <w:left w:w="10" w:type="dxa"/>
              <w:bottom w:w="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00637240" protected="0"/>
          </w:tcPr>
          <w:p>
            <w:pPr>
              <w:spacing w:after="0" w:line="240" w:lineRule="auto"/>
              <w:jc w:val="center"/>
              <w:suppressAutoHyphens/>
              <w:hyphenationLines w:val="0"/>
              <w:outlineLvl w:val="0"/>
              <w:rPr>
                <w:rFonts w:ascii="Times New Roman" w:hAnsi="Times New Roman" w:eastAsia="Times New Roman"/>
                <w:color w:val="000000"/>
                <w:sz w:val="24"/>
                <w:szCs w:val="24"/>
              </w:rPr>
            </w:pPr>
            <w:r>
              <w:rPr>
                <w:rFonts w:ascii="Times New Roman" w:hAnsi="Times New Roman" w:eastAsia="Times New Roman"/>
                <w:color w:val="000000"/>
                <w:sz w:val="24"/>
                <w:szCs w:val="24"/>
              </w:rPr>
              <w:t xml:space="preserve"> Профориентация и образ жизни (самоопределение, миссия и мотивация сдачи ЕГЭ. Развенчание мифов о рынке труда и бизнесе, иждивении, антисоциальном и асоциальном образе жизни для осознания ценности образования)).  </w:t>
            </w:r>
          </w:p>
        </w:tc>
        <w:tc>
          <w:tcPr>
            <w:tcW w:w="814" w:type="dxa"/>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line="240" w:lineRule="auto"/>
              <w:jc w:val="center"/>
              <w:suppressAutoHyphens/>
              <w:hyphenationLines w:val="0"/>
              <w:outlineLvl w:val="0"/>
              <w:rPr>
                <w:rFonts w:ascii="Times New Roman" w:hAnsi="Times New Roman" w:eastAsia="Times New Roman"/>
                <w:color w:val="000000"/>
                <w:sz w:val="24"/>
                <w:szCs w:val="24"/>
              </w:rPr>
            </w:pPr>
            <w:r>
              <w:rPr>
                <w:rFonts w:ascii="Times New Roman" w:hAnsi="Times New Roman" w:eastAsia="Times New Roman"/>
                <w:color w:val="000000"/>
                <w:sz w:val="24"/>
                <w:szCs w:val="24"/>
              </w:rPr>
              <w:t>1</w:t>
            </w:r>
          </w:p>
        </w:tc>
      </w:tr>
      <w:tr>
        <w:trPr>
          <w:tblHeader w:val="0"/>
          <w:cantSplit w:val="0"/>
          <w:trHeight w:val="0" w:hRule="auto"/>
        </w:trPr>
        <w:tc>
          <w:tcPr>
            <w:tcW w:w="440" w:type="dxa"/>
            <w:vMerge/>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tc>
        <w:tc>
          <w:tcPr>
            <w:tcW w:w="1987" w:type="dxa"/>
            <w:vMerge/>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tc>
        <w:tc>
          <w:tcPr>
            <w:tcW w:w="773" w:type="dxa"/>
            <w:vMerge/>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tc>
        <w:tc>
          <w:tcPr>
            <w:tcW w:w="530" w:type="dxa"/>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line="240" w:lineRule="auto"/>
              <w:jc w:val="center"/>
              <w:suppressAutoHyphens/>
              <w:hyphenationLines w:val="0"/>
              <w:outlineLvl w:val="0"/>
              <w:rPr>
                <w:rFonts w:ascii="Times New Roman" w:hAnsi="Times New Roman" w:eastAsia="Times New Roman"/>
                <w:color w:val="000000"/>
                <w:sz w:val="24"/>
                <w:szCs w:val="24"/>
              </w:rPr>
            </w:pPr>
            <w:r>
              <w:rPr>
                <w:rFonts w:ascii="Times New Roman" w:hAnsi="Times New Roman" w:eastAsia="Times New Roman"/>
                <w:color w:val="000000"/>
                <w:sz w:val="24"/>
                <w:szCs w:val="24"/>
              </w:rPr>
              <w:t>7</w:t>
            </w:r>
          </w:p>
        </w:tc>
        <w:tc>
          <w:tcPr>
            <w:tcW w:w="5095" w:type="dxa"/>
            <w:vAlign w:val="center"/>
            <w:shd w:val="none"/>
            <w:tcMar>
              <w:top w:w="0" w:type="dxa"/>
              <w:left w:w="10" w:type="dxa"/>
              <w:bottom w:w="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00637240" protected="0"/>
          </w:tcPr>
          <w:p>
            <w:pPr>
              <w:spacing w:after="0" w:line="240" w:lineRule="auto"/>
              <w:jc w:val="center"/>
              <w:suppressAutoHyphens/>
              <w:hyphenationLines w:val="0"/>
              <w:outlineLvl w:val="0"/>
              <w:rPr>
                <w:rFonts w:ascii="Times New Roman" w:hAnsi="Times New Roman" w:eastAsia="Times New Roman"/>
                <w:color w:val="000000"/>
                <w:sz w:val="24"/>
                <w:szCs w:val="24"/>
              </w:rPr>
            </w:pPr>
            <w:r>
              <w:rPr>
                <w:rFonts w:ascii="Times New Roman" w:hAnsi="Times New Roman" w:eastAsia="Times New Roman"/>
                <w:color w:val="000000"/>
                <w:sz w:val="24"/>
                <w:szCs w:val="24"/>
              </w:rPr>
              <w:t xml:space="preserve">Возрастные задачи, потребности и значимость ЕГЭ. </w:t>
            </w:r>
          </w:p>
        </w:tc>
        <w:tc>
          <w:tcPr>
            <w:tcW w:w="814" w:type="dxa"/>
            <w:vAlign w:val="center"/>
            <w:shd w:val="none"/>
            <w:tcMar>
              <w:top w:w="0" w:type="dxa"/>
              <w:left w:w="10" w:type="dxa"/>
              <w:bottom w:w="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00637240" protected="0"/>
          </w:tcPr>
          <w:p>
            <w:pPr>
              <w:spacing w:after="0" w:line="240" w:lineRule="auto"/>
              <w:jc w:val="center"/>
              <w:suppressAutoHyphens/>
              <w:hyphenationLines w:val="0"/>
              <w:outlineLvl w:val="0"/>
              <w:rPr>
                <w:rFonts w:ascii="Times New Roman" w:hAnsi="Times New Roman" w:eastAsia="Times New Roman"/>
                <w:color w:val="000000"/>
                <w:sz w:val="24"/>
                <w:szCs w:val="24"/>
              </w:rPr>
            </w:pPr>
            <w:r>
              <w:rPr>
                <w:rFonts w:ascii="Times New Roman" w:hAnsi="Times New Roman" w:eastAsia="Times New Roman"/>
                <w:color w:val="000000"/>
                <w:sz w:val="24"/>
                <w:szCs w:val="24"/>
              </w:rPr>
              <w:t>1</w:t>
            </w:r>
          </w:p>
        </w:tc>
      </w:tr>
      <w:tr>
        <w:trPr>
          <w:tblHeader w:val="0"/>
          <w:cantSplit w:val="0"/>
          <w:trHeight w:val="0" w:hRule="auto"/>
        </w:trPr>
        <w:tc>
          <w:tcPr>
            <w:tcW w:w="440" w:type="dxa"/>
            <w:vMerge/>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tc>
        <w:tc>
          <w:tcPr>
            <w:tcW w:w="1987" w:type="dxa"/>
            <w:vMerge/>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tc>
        <w:tc>
          <w:tcPr>
            <w:tcW w:w="773" w:type="dxa"/>
            <w:vMerge/>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tc>
        <w:tc>
          <w:tcPr>
            <w:tcW w:w="530" w:type="dxa"/>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jc w:val="center"/>
              <w:rPr>
                <w:rFonts w:ascii="Times New Roman" w:hAnsi="Times New Roman" w:eastAsia="Times New Roman"/>
                <w:sz w:val="24"/>
                <w:szCs w:val="24"/>
              </w:rPr>
            </w:pPr>
            <w:r>
              <w:rPr>
                <w:rFonts w:ascii="Times New Roman" w:hAnsi="Times New Roman" w:eastAsia="Times New Roman"/>
                <w:sz w:val="24"/>
                <w:szCs w:val="24"/>
              </w:rPr>
              <w:t>8</w:t>
            </w:r>
          </w:p>
        </w:tc>
        <w:tc>
          <w:tcPr>
            <w:tcW w:w="5095" w:type="dxa"/>
            <w:vAlign w:val="center"/>
            <w:shd w:val="none"/>
            <w:tcMar>
              <w:top w:w="0" w:type="dxa"/>
              <w:left w:w="10" w:type="dxa"/>
              <w:bottom w:w="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00637240" protected="0"/>
          </w:tcPr>
          <w:p>
            <w:pPr>
              <w:spacing w:after="0" w:line="240" w:lineRule="auto"/>
              <w:jc w:val="center"/>
              <w:suppressAutoHyphens/>
              <w:hyphenationLines w:val="0"/>
              <w:outlineLvl w:val="0"/>
              <w:rPr>
                <w:rFonts w:ascii="Times New Roman" w:hAnsi="Times New Roman" w:eastAsia="Times New Roman"/>
                <w:color w:val="000000"/>
                <w:sz w:val="24"/>
                <w:szCs w:val="24"/>
              </w:rPr>
            </w:pPr>
            <w:r>
              <w:rPr>
                <w:rFonts w:ascii="Times New Roman" w:hAnsi="Times New Roman" w:eastAsia="Times New Roman"/>
                <w:color w:val="000000"/>
                <w:sz w:val="24"/>
                <w:szCs w:val="24"/>
              </w:rPr>
              <w:t>Понятие гипотезы, научный подход и кайдзен подход для эффективного развития.</w:t>
            </w:r>
          </w:p>
        </w:tc>
        <w:tc>
          <w:tcPr>
            <w:tcW w:w="814" w:type="dxa"/>
            <w:vAlign w:val="center"/>
            <w:shd w:val="none"/>
            <w:tcMar>
              <w:top w:w="0" w:type="dxa"/>
              <w:left w:w="10" w:type="dxa"/>
              <w:bottom w:w="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00637240" protected="0"/>
          </w:tcPr>
          <w:p>
            <w:pPr>
              <w:spacing/>
              <w:jc w:val="center"/>
              <w:rPr>
                <w:rFonts w:ascii="Times New Roman" w:hAnsi="Times New Roman" w:eastAsia="Times New Roman"/>
                <w:sz w:val="24"/>
                <w:szCs w:val="24"/>
              </w:rPr>
            </w:pPr>
            <w:r>
              <w:rPr>
                <w:rFonts w:ascii="Times New Roman" w:hAnsi="Times New Roman" w:eastAsia="Times New Roman"/>
                <w:sz w:val="24"/>
                <w:szCs w:val="24"/>
              </w:rPr>
              <w:t>1</w:t>
            </w:r>
          </w:p>
        </w:tc>
      </w:tr>
      <w:tr>
        <w:trPr>
          <w:tblHeader w:val="0"/>
          <w:cantSplit w:val="0"/>
          <w:trHeight w:val="0" w:hRule="auto"/>
        </w:trPr>
        <w:tc>
          <w:tcPr>
            <w:tcW w:w="440" w:type="dxa"/>
            <w:vMerge/>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tc>
        <w:tc>
          <w:tcPr>
            <w:tcW w:w="1987" w:type="dxa"/>
            <w:vMerge/>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tc>
        <w:tc>
          <w:tcPr>
            <w:tcW w:w="773" w:type="dxa"/>
            <w:vMerge/>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tc>
        <w:tc>
          <w:tcPr>
            <w:tcW w:w="530" w:type="dxa"/>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jc w:val="center"/>
              <w:rPr>
                <w:rFonts w:ascii="Times New Roman" w:hAnsi="Times New Roman" w:eastAsia="Times New Roman"/>
                <w:sz w:val="24"/>
                <w:szCs w:val="24"/>
              </w:rPr>
            </w:pPr>
            <w:r>
              <w:rPr>
                <w:rFonts w:ascii="Times New Roman" w:hAnsi="Times New Roman" w:eastAsia="Times New Roman"/>
                <w:sz w:val="24"/>
                <w:szCs w:val="24"/>
              </w:rPr>
              <w:t>9</w:t>
            </w:r>
          </w:p>
        </w:tc>
        <w:tc>
          <w:tcPr>
            <w:tcW w:w="5095" w:type="dxa"/>
            <w:vAlign w:val="center"/>
            <w:shd w:val="none"/>
            <w:tcMar>
              <w:top w:w="0" w:type="dxa"/>
              <w:left w:w="10" w:type="dxa"/>
              <w:bottom w:w="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00637240" protected="0"/>
          </w:tcPr>
          <w:p>
            <w:pPr>
              <w:spacing w:after="0" w:line="240" w:lineRule="auto"/>
              <w:jc w:val="center"/>
              <w:suppressAutoHyphens/>
              <w:hyphenationLines w:val="0"/>
              <w:outlineLvl w:val="0"/>
              <w:rPr>
                <w:rFonts w:ascii="Times New Roman" w:hAnsi="Times New Roman" w:eastAsia="Times New Roman"/>
                <w:color w:val="000000"/>
                <w:sz w:val="24"/>
                <w:szCs w:val="24"/>
              </w:rPr>
            </w:pPr>
            <w:r>
              <w:rPr>
                <w:rFonts w:ascii="Times New Roman" w:hAnsi="Times New Roman" w:eastAsia="Times New Roman"/>
                <w:color w:val="000000"/>
                <w:sz w:val="24"/>
                <w:szCs w:val="24"/>
              </w:rPr>
              <w:t>Планирование времени для подготовки к ЕГЭ (с учетом зоны ближайшего развития, типового приемлемого шага и гармонии сфер благополучия)</w:t>
            </w:r>
          </w:p>
        </w:tc>
        <w:tc>
          <w:tcPr>
            <w:tcW w:w="814" w:type="dxa"/>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jc w:val="center"/>
              <w:rPr>
                <w:rFonts w:ascii="Times New Roman" w:hAnsi="Times New Roman" w:eastAsia="Times New Roman"/>
                <w:sz w:val="24"/>
                <w:szCs w:val="24"/>
              </w:rPr>
            </w:pPr>
            <w:r>
              <w:rPr>
                <w:rFonts w:ascii="Times New Roman" w:hAnsi="Times New Roman" w:eastAsia="Times New Roman"/>
                <w:sz w:val="24"/>
                <w:szCs w:val="24"/>
              </w:rPr>
              <w:t>1</w:t>
            </w:r>
          </w:p>
        </w:tc>
      </w:tr>
      <w:tr>
        <w:trPr>
          <w:tblHeader w:val="0"/>
          <w:cantSplit w:val="0"/>
          <w:trHeight w:val="128" w:hRule="atLeast"/>
        </w:trPr>
        <w:tc>
          <w:tcPr>
            <w:tcW w:w="440" w:type="dxa"/>
            <w:vMerge w:val="restart"/>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line="240" w:lineRule="auto"/>
              <w:jc w:val="center"/>
              <w:rPr>
                <w:rFonts w:ascii="Times New Roman" w:hAnsi="Times New Roman" w:eastAsia="Times New Roman"/>
                <w:color w:val="000000"/>
                <w:sz w:val="24"/>
                <w:szCs w:val="24"/>
              </w:rPr>
            </w:pPr>
            <w:r>
              <w:rPr>
                <w:rFonts w:ascii="Times New Roman" w:hAnsi="Times New Roman" w:eastAsia="Times New Roman"/>
                <w:color w:val="000000"/>
                <w:sz w:val="24"/>
                <w:szCs w:val="24"/>
              </w:rPr>
              <w:t xml:space="preserve"> 2</w:t>
            </w:r>
          </w:p>
        </w:tc>
        <w:tc>
          <w:tcPr>
            <w:tcW w:w="1987" w:type="dxa"/>
            <w:vMerge w:val="restart"/>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line="240" w:lineRule="auto"/>
              <w:jc w:val="center"/>
              <w:suppressAutoHyphens/>
              <w:hyphenationLines w:val="0"/>
              <w:outlineLvl w:val="0"/>
              <w:rPr>
                <w:rFonts w:ascii="Times New Roman" w:hAnsi="Times New Roman" w:eastAsia="Times New Roman"/>
                <w:b/>
                <w:bCs/>
                <w:color w:val="000000"/>
                <w:sz w:val="24"/>
                <w:szCs w:val="24"/>
              </w:rPr>
            </w:pPr>
            <w:r>
              <w:rPr>
                <w:rFonts w:ascii="Times New Roman" w:hAnsi="Times New Roman" w:eastAsia="Times New Roman"/>
                <w:b/>
                <w:bCs/>
                <w:color w:val="000000"/>
                <w:sz w:val="24"/>
                <w:szCs w:val="24"/>
              </w:rPr>
              <w:t>Раздел II. Психоэмоциональная саморегуляция</w:t>
            </w:r>
          </w:p>
        </w:tc>
        <w:tc>
          <w:tcPr>
            <w:tcW w:w="773" w:type="dxa"/>
            <w:vMerge w:val="restart"/>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r>
              <w:t>7</w:t>
            </w:r>
          </w:p>
        </w:tc>
        <w:tc>
          <w:tcPr>
            <w:tcW w:w="530" w:type="dxa"/>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jc w:val="center"/>
              <w:rPr>
                <w:rFonts w:ascii="Times New Roman" w:hAnsi="Times New Roman" w:eastAsia="Times New Roman"/>
                <w:sz w:val="24"/>
                <w:szCs w:val="24"/>
              </w:rPr>
            </w:pPr>
            <w:r>
              <w:rPr>
                <w:rFonts w:ascii="Times New Roman" w:hAnsi="Times New Roman" w:eastAsia="Times New Roman"/>
                <w:sz w:val="24"/>
                <w:szCs w:val="24"/>
              </w:rPr>
              <w:t>10</w:t>
            </w:r>
          </w:p>
        </w:tc>
        <w:tc>
          <w:tcPr>
            <w:tcW w:w="5095" w:type="dxa"/>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line="240" w:lineRule="auto"/>
              <w:jc w:val="center"/>
              <w:rPr>
                <w:rFonts w:ascii="Times New Roman" w:hAnsi="Times New Roman" w:eastAsia="Times New Roman"/>
                <w:b/>
                <w:bCs/>
                <w:color w:val="000000"/>
                <w:sz w:val="24"/>
                <w:szCs w:val="24"/>
              </w:rPr>
            </w:pPr>
            <w:r>
              <w:rPr>
                <w:rFonts w:ascii="Times New Roman" w:hAnsi="Times New Roman" w:eastAsia="Times New Roman"/>
                <w:color w:val="000000"/>
                <w:sz w:val="24"/>
                <w:szCs w:val="24"/>
              </w:rPr>
              <w:t>Психологическое отношение к подготовке к ЕГЭ</w:t>
            </w:r>
            <w:r>
              <w:rPr>
                <w:rFonts w:ascii="Times New Roman" w:hAnsi="Times New Roman" w:eastAsia="Times New Roman"/>
                <w:b/>
                <w:bCs/>
                <w:color w:val="000000"/>
                <w:sz w:val="24"/>
                <w:szCs w:val="24"/>
              </w:rPr>
              <w:t xml:space="preserve"> </w:t>
            </w:r>
            <w:r>
              <w:rPr>
                <w:rFonts w:ascii="Times New Roman" w:hAnsi="Times New Roman" w:eastAsia="Times New Roman"/>
                <w:color w:val="000000"/>
                <w:sz w:val="24"/>
                <w:szCs w:val="24"/>
              </w:rPr>
              <w:t>(с применением техник артерапии)</w:t>
            </w:r>
            <w:r>
              <w:rPr>
                <w:rFonts w:ascii="Times New Roman" w:hAnsi="Times New Roman" w:eastAsia="Times New Roman"/>
                <w:b/>
                <w:bCs/>
                <w:color w:val="000000"/>
                <w:sz w:val="24"/>
                <w:szCs w:val="24"/>
              </w:rPr>
            </w:r>
          </w:p>
        </w:tc>
        <w:tc>
          <w:tcPr>
            <w:tcW w:w="814" w:type="dxa"/>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line="240" w:lineRule="auto"/>
              <w:jc w:val="center"/>
              <w:rPr>
                <w:rFonts w:ascii="Times New Roman" w:hAnsi="Times New Roman" w:eastAsia="Times New Roman"/>
                <w:color w:val="000000"/>
                <w:sz w:val="24"/>
                <w:szCs w:val="24"/>
              </w:rPr>
            </w:pPr>
            <w:r>
              <w:rPr>
                <w:rFonts w:ascii="Times New Roman" w:hAnsi="Times New Roman" w:eastAsia="Times New Roman"/>
                <w:color w:val="000000"/>
                <w:sz w:val="24"/>
                <w:szCs w:val="24"/>
              </w:rPr>
              <w:t>1</w:t>
            </w:r>
          </w:p>
        </w:tc>
      </w:tr>
      <w:tr>
        <w:trPr>
          <w:tblHeader w:val="0"/>
          <w:cantSplit w:val="0"/>
          <w:trHeight w:val="0" w:hRule="auto"/>
        </w:trPr>
        <w:tc>
          <w:tcPr>
            <w:tcW w:w="440" w:type="dxa"/>
            <w:vMerge/>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tc>
        <w:tc>
          <w:tcPr>
            <w:tcW w:w="1987" w:type="dxa"/>
            <w:vMerge/>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tc>
        <w:tc>
          <w:tcPr>
            <w:tcW w:w="773" w:type="dxa"/>
            <w:vMerge/>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tc>
        <w:tc>
          <w:tcPr>
            <w:tcW w:w="530" w:type="dxa"/>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jc w:val="center"/>
              <w:rPr>
                <w:rFonts w:ascii="Times New Roman" w:hAnsi="Times New Roman" w:eastAsia="Times New Roman"/>
                <w:sz w:val="24"/>
                <w:szCs w:val="24"/>
              </w:rPr>
            </w:pPr>
            <w:r>
              <w:rPr>
                <w:rFonts w:ascii="Times New Roman" w:hAnsi="Times New Roman" w:eastAsia="Times New Roman"/>
                <w:sz w:val="24"/>
                <w:szCs w:val="24"/>
              </w:rPr>
              <w:t>11</w:t>
            </w:r>
          </w:p>
        </w:tc>
        <w:tc>
          <w:tcPr>
            <w:tcW w:w="5095" w:type="dxa"/>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line="240" w:lineRule="auto"/>
              <w:jc w:val="center"/>
              <w:suppressAutoHyphens/>
              <w:hyphenationLines w:val="0"/>
              <w:outlineLvl w:val="0"/>
              <w:rPr>
                <w:rFonts w:ascii="Times New Roman" w:hAnsi="Times New Roman" w:eastAsia="Times New Roman"/>
                <w:color w:val="000000"/>
                <w:sz w:val="24"/>
                <w:szCs w:val="24"/>
              </w:rPr>
            </w:pPr>
            <w:r>
              <w:rPr>
                <w:rFonts w:ascii="Times New Roman" w:hAnsi="Times New Roman" w:eastAsia="Times New Roman"/>
                <w:color w:val="000000"/>
                <w:sz w:val="24"/>
                <w:szCs w:val="24"/>
              </w:rPr>
              <w:t>Самооценка психоэмоционального состояния</w:t>
            </w:r>
          </w:p>
        </w:tc>
        <w:tc>
          <w:tcPr>
            <w:tcW w:w="814" w:type="dxa"/>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line="240" w:lineRule="auto"/>
              <w:jc w:val="center"/>
              <w:suppressAutoHyphens/>
              <w:hyphenationLines w:val="0"/>
              <w:outlineLvl w:val="0"/>
              <w:rPr>
                <w:rFonts w:ascii="Times New Roman" w:hAnsi="Times New Roman" w:eastAsia="Times New Roman"/>
                <w:color w:val="000000"/>
                <w:sz w:val="24"/>
                <w:szCs w:val="24"/>
              </w:rPr>
            </w:pPr>
            <w:r>
              <w:rPr>
                <w:rFonts w:ascii="Times New Roman" w:hAnsi="Times New Roman" w:eastAsia="Times New Roman"/>
                <w:color w:val="000000"/>
                <w:sz w:val="24"/>
                <w:szCs w:val="24"/>
              </w:rPr>
              <w:t>1</w:t>
            </w:r>
          </w:p>
        </w:tc>
      </w:tr>
      <w:tr>
        <w:trPr>
          <w:tblHeader w:val="0"/>
          <w:cantSplit w:val="0"/>
          <w:trHeight w:val="823" w:hRule="atLeast"/>
        </w:trPr>
        <w:tc>
          <w:tcPr>
            <w:tcW w:w="440" w:type="dxa"/>
            <w:vMerge/>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tc>
        <w:tc>
          <w:tcPr>
            <w:tcW w:w="1987" w:type="dxa"/>
            <w:vMerge/>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tc>
        <w:tc>
          <w:tcPr>
            <w:tcW w:w="773" w:type="dxa"/>
            <w:vMerge/>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tc>
        <w:tc>
          <w:tcPr>
            <w:tcW w:w="530" w:type="dxa"/>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line="240" w:lineRule="auto"/>
              <w:jc w:val="center"/>
              <w:suppressAutoHyphens/>
              <w:hyphenationLines w:val="0"/>
              <w:outlineLvl w:val="0"/>
              <w:rPr>
                <w:rFonts w:ascii="Times New Roman" w:hAnsi="Times New Roman" w:eastAsia="Times New Roman"/>
                <w:color w:val="000000"/>
                <w:sz w:val="24"/>
                <w:szCs w:val="24"/>
              </w:rPr>
            </w:pPr>
            <w:r>
              <w:rPr>
                <w:rFonts w:ascii="Times New Roman" w:hAnsi="Times New Roman" w:eastAsia="Times New Roman"/>
                <w:color w:val="000000"/>
                <w:sz w:val="24"/>
                <w:szCs w:val="24"/>
              </w:rPr>
              <w:t>12</w:t>
            </w:r>
          </w:p>
        </w:tc>
        <w:tc>
          <w:tcPr>
            <w:tcW w:w="5095" w:type="dxa"/>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line="240" w:lineRule="auto"/>
              <w:jc w:val="center"/>
              <w:suppressAutoHyphens/>
              <w:hyphenationLines w:val="0"/>
              <w:outlineLvl w:val="0"/>
              <w:rPr>
                <w:rFonts w:ascii="Times New Roman" w:hAnsi="Times New Roman" w:eastAsia="Times New Roman"/>
                <w:color w:val="000000"/>
                <w:sz w:val="24"/>
                <w:szCs w:val="24"/>
              </w:rPr>
            </w:pPr>
            <w:r>
              <w:rPr>
                <w:rFonts w:ascii="Times New Roman" w:hAnsi="Times New Roman" w:eastAsia="Times New Roman"/>
                <w:color w:val="000000"/>
                <w:sz w:val="24"/>
                <w:szCs w:val="24"/>
              </w:rPr>
              <w:t>Релаксационные техники и дыхательные техники для нормализации психоэмоционального состояния</w:t>
            </w:r>
          </w:p>
        </w:tc>
        <w:tc>
          <w:tcPr>
            <w:tcW w:w="814" w:type="dxa"/>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line="240" w:lineRule="auto"/>
              <w:jc w:val="center"/>
              <w:suppressAutoHyphens/>
              <w:hyphenationLines w:val="0"/>
              <w:outlineLvl w:val="0"/>
              <w:rPr>
                <w:rFonts w:ascii="Times New Roman" w:hAnsi="Times New Roman" w:eastAsia="Times New Roman"/>
                <w:color w:val="000000"/>
                <w:sz w:val="24"/>
                <w:szCs w:val="24"/>
              </w:rPr>
            </w:pPr>
            <w:r>
              <w:rPr>
                <w:rFonts w:ascii="Times New Roman" w:hAnsi="Times New Roman" w:eastAsia="Times New Roman"/>
                <w:color w:val="000000"/>
                <w:sz w:val="24"/>
                <w:szCs w:val="24"/>
              </w:rPr>
              <w:t>1</w:t>
            </w:r>
          </w:p>
        </w:tc>
      </w:tr>
      <w:tr>
        <w:trPr>
          <w:tblHeader w:val="0"/>
          <w:cantSplit w:val="0"/>
          <w:trHeight w:val="0" w:hRule="auto"/>
        </w:trPr>
        <w:tc>
          <w:tcPr>
            <w:tcW w:w="440" w:type="dxa"/>
            <w:vMerge/>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tc>
        <w:tc>
          <w:tcPr>
            <w:tcW w:w="1987" w:type="dxa"/>
            <w:vMerge/>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tc>
        <w:tc>
          <w:tcPr>
            <w:tcW w:w="773" w:type="dxa"/>
            <w:vMerge/>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tc>
        <w:tc>
          <w:tcPr>
            <w:tcW w:w="530" w:type="dxa"/>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line="240" w:lineRule="auto"/>
              <w:jc w:val="center"/>
              <w:suppressAutoHyphens/>
              <w:hyphenationLines w:val="0"/>
              <w:outlineLvl w:val="0"/>
              <w:rPr>
                <w:rFonts w:ascii="Times New Roman" w:hAnsi="Times New Roman" w:eastAsia="Times New Roman"/>
                <w:color w:val="000000"/>
                <w:sz w:val="24"/>
                <w:szCs w:val="24"/>
              </w:rPr>
            </w:pPr>
            <w:r>
              <w:rPr>
                <w:rFonts w:ascii="Times New Roman" w:hAnsi="Times New Roman" w:eastAsia="Times New Roman"/>
                <w:color w:val="000000"/>
                <w:sz w:val="24"/>
                <w:szCs w:val="24"/>
              </w:rPr>
              <w:t>13</w:t>
            </w:r>
          </w:p>
        </w:tc>
        <w:tc>
          <w:tcPr>
            <w:tcW w:w="5095" w:type="dxa"/>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line="240" w:lineRule="auto"/>
              <w:jc w:val="center"/>
              <w:suppressAutoHyphens/>
              <w:hyphenationLines w:val="0"/>
              <w:outlineLvl w:val="0"/>
              <w:rPr>
                <w:rFonts w:ascii="Times New Roman" w:hAnsi="Times New Roman" w:eastAsia="Times New Roman"/>
                <w:color w:val="000000"/>
                <w:sz w:val="24"/>
                <w:szCs w:val="24"/>
              </w:rPr>
            </w:pPr>
            <w:r>
              <w:rPr>
                <w:rFonts w:ascii="Times New Roman" w:hAnsi="Times New Roman" w:eastAsia="Times New Roman"/>
                <w:color w:val="000000"/>
                <w:sz w:val="24"/>
                <w:szCs w:val="24"/>
              </w:rPr>
              <w:t>Стадии стресса и развитие стрессоустойчивости</w:t>
            </w:r>
          </w:p>
        </w:tc>
        <w:tc>
          <w:tcPr>
            <w:tcW w:w="814" w:type="dxa"/>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line="240" w:lineRule="auto"/>
              <w:jc w:val="center"/>
              <w:suppressAutoHyphens/>
              <w:hyphenationLines w:val="0"/>
              <w:outlineLvl w:val="0"/>
              <w:rPr>
                <w:rFonts w:ascii="Times New Roman" w:hAnsi="Times New Roman" w:eastAsia="Times New Roman"/>
                <w:color w:val="000000"/>
                <w:sz w:val="24"/>
                <w:szCs w:val="24"/>
              </w:rPr>
            </w:pPr>
            <w:r>
              <w:rPr>
                <w:rFonts w:ascii="Times New Roman" w:hAnsi="Times New Roman" w:eastAsia="Times New Roman"/>
                <w:color w:val="000000"/>
                <w:sz w:val="24"/>
                <w:szCs w:val="24"/>
              </w:rPr>
              <w:t>1</w:t>
            </w:r>
          </w:p>
        </w:tc>
      </w:tr>
      <w:tr>
        <w:trPr>
          <w:tblHeader w:val="0"/>
          <w:cantSplit w:val="0"/>
          <w:trHeight w:val="0" w:hRule="auto"/>
        </w:trPr>
        <w:tc>
          <w:tcPr>
            <w:tcW w:w="440" w:type="dxa"/>
            <w:vMerge/>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tc>
        <w:tc>
          <w:tcPr>
            <w:tcW w:w="1987" w:type="dxa"/>
            <w:vMerge/>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tc>
        <w:tc>
          <w:tcPr>
            <w:tcW w:w="773" w:type="dxa"/>
            <w:vMerge/>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tc>
        <w:tc>
          <w:tcPr>
            <w:tcW w:w="530" w:type="dxa"/>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line="240" w:lineRule="auto"/>
              <w:jc w:val="center"/>
              <w:suppressAutoHyphens/>
              <w:hyphenationLines w:val="0"/>
              <w:outlineLvl w:val="0"/>
              <w:rPr>
                <w:rFonts w:ascii="Times New Roman" w:hAnsi="Times New Roman" w:eastAsia="Times New Roman"/>
                <w:color w:val="000000"/>
                <w:sz w:val="24"/>
                <w:szCs w:val="24"/>
              </w:rPr>
            </w:pPr>
            <w:r>
              <w:rPr>
                <w:rFonts w:ascii="Times New Roman" w:hAnsi="Times New Roman" w:eastAsia="Times New Roman"/>
                <w:color w:val="000000"/>
                <w:sz w:val="24"/>
                <w:szCs w:val="24"/>
              </w:rPr>
              <w:t>14</w:t>
            </w:r>
          </w:p>
        </w:tc>
        <w:tc>
          <w:tcPr>
            <w:tcW w:w="5095" w:type="dxa"/>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line="240" w:lineRule="auto"/>
              <w:jc w:val="center"/>
              <w:suppressAutoHyphens/>
              <w:hyphenationLines w:val="0"/>
              <w:outlineLvl w:val="0"/>
              <w:rPr>
                <w:rFonts w:ascii="Times New Roman" w:hAnsi="Times New Roman" w:eastAsia="Times New Roman"/>
                <w:color w:val="000000"/>
                <w:sz w:val="24"/>
                <w:szCs w:val="24"/>
              </w:rPr>
            </w:pPr>
            <w:r>
              <w:rPr>
                <w:rFonts w:ascii="Times New Roman" w:hAnsi="Times New Roman" w:eastAsia="Times New Roman"/>
                <w:color w:val="000000"/>
                <w:sz w:val="24"/>
                <w:szCs w:val="24"/>
              </w:rPr>
              <w:t xml:space="preserve">Понятие и развитие жизнестойкости для повышения психологической устойчивости </w:t>
            </w:r>
          </w:p>
        </w:tc>
        <w:tc>
          <w:tcPr>
            <w:tcW w:w="814" w:type="dxa"/>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line="240" w:lineRule="auto"/>
              <w:jc w:val="center"/>
              <w:suppressAutoHyphens/>
              <w:hyphenationLines w:val="0"/>
              <w:outlineLvl w:val="0"/>
              <w:rPr>
                <w:rFonts w:ascii="Times New Roman" w:hAnsi="Times New Roman" w:eastAsia="Times New Roman"/>
                <w:color w:val="000000"/>
                <w:sz w:val="24"/>
                <w:szCs w:val="24"/>
              </w:rPr>
            </w:pPr>
            <w:r>
              <w:rPr>
                <w:rFonts w:ascii="Times New Roman" w:hAnsi="Times New Roman" w:eastAsia="Times New Roman"/>
                <w:color w:val="000000"/>
                <w:sz w:val="24"/>
                <w:szCs w:val="24"/>
              </w:rPr>
              <w:t>1</w:t>
            </w:r>
          </w:p>
        </w:tc>
      </w:tr>
      <w:tr>
        <w:trPr>
          <w:tblHeader w:val="0"/>
          <w:cantSplit w:val="0"/>
          <w:trHeight w:val="0" w:hRule="auto"/>
        </w:trPr>
        <w:tc>
          <w:tcPr>
            <w:tcW w:w="440" w:type="dxa"/>
            <w:vMerge/>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tc>
        <w:tc>
          <w:tcPr>
            <w:tcW w:w="1987" w:type="dxa"/>
            <w:vMerge/>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tc>
        <w:tc>
          <w:tcPr>
            <w:tcW w:w="773" w:type="dxa"/>
            <w:vMerge/>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tc>
        <w:tc>
          <w:tcPr>
            <w:tcW w:w="530" w:type="dxa"/>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jc w:val="center"/>
              <w:rPr>
                <w:rFonts w:ascii="Times New Roman" w:hAnsi="Times New Roman" w:eastAsia="Times New Roman"/>
                <w:sz w:val="24"/>
                <w:szCs w:val="24"/>
              </w:rPr>
            </w:pPr>
            <w:r>
              <w:rPr>
                <w:rFonts w:ascii="Times New Roman" w:hAnsi="Times New Roman" w:eastAsia="Times New Roman"/>
                <w:sz w:val="24"/>
                <w:szCs w:val="24"/>
              </w:rPr>
              <w:t>15</w:t>
            </w:r>
          </w:p>
        </w:tc>
        <w:tc>
          <w:tcPr>
            <w:tcW w:w="5095" w:type="dxa"/>
            <w:vAlign w:val="center"/>
            <w:shd w:val="none"/>
            <w:tcMar>
              <w:top w:w="0" w:type="dxa"/>
              <w:left w:w="10" w:type="dxa"/>
              <w:bottom w:w="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00637240" protected="0"/>
          </w:tcPr>
          <w:p>
            <w:pPr>
              <w:spacing w:after="0" w:line="240" w:lineRule="auto"/>
              <w:jc w:val="center"/>
              <w:suppressAutoHyphens/>
              <w:hyphenationLines w:val="0"/>
              <w:outlineLvl w:val="0"/>
              <w:rPr>
                <w:rFonts w:ascii="Times New Roman" w:hAnsi="Times New Roman" w:eastAsia="Times New Roman"/>
                <w:color w:val="000000"/>
                <w:sz w:val="24"/>
                <w:szCs w:val="24"/>
              </w:rPr>
            </w:pPr>
            <w:r>
              <w:rPr>
                <w:rFonts w:ascii="Times New Roman" w:hAnsi="Times New Roman" w:eastAsia="Times New Roman"/>
                <w:color w:val="000000"/>
                <w:sz w:val="24"/>
                <w:szCs w:val="24"/>
              </w:rPr>
              <w:t>Психологические причины лени препятствующие подготовке к ЕГЭ</w:t>
            </w:r>
          </w:p>
        </w:tc>
        <w:tc>
          <w:tcPr>
            <w:tcW w:w="814" w:type="dxa"/>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rPr>
                <w:rFonts w:ascii="Times New Roman" w:hAnsi="Times New Roman" w:eastAsia="Times New Roman"/>
                <w:sz w:val="24"/>
                <w:szCs w:val="24"/>
              </w:rPr>
            </w:pPr>
            <w:r>
              <w:rPr>
                <w:rFonts w:ascii="Times New Roman" w:hAnsi="Times New Roman" w:eastAsia="Times New Roman"/>
                <w:sz w:val="24"/>
                <w:szCs w:val="24"/>
              </w:rPr>
              <w:t>1</w:t>
            </w:r>
          </w:p>
        </w:tc>
      </w:tr>
      <w:tr>
        <w:trPr>
          <w:tblHeader w:val="0"/>
          <w:cantSplit w:val="0"/>
          <w:trHeight w:val="1291" w:hRule="atLeast"/>
        </w:trPr>
        <w:tc>
          <w:tcPr>
            <w:tcW w:w="440" w:type="dxa"/>
            <w:vMerge/>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tc>
        <w:tc>
          <w:tcPr>
            <w:tcW w:w="1987" w:type="dxa"/>
            <w:vMerge/>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tc>
        <w:tc>
          <w:tcPr>
            <w:tcW w:w="773" w:type="dxa"/>
            <w:vMerge/>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tc>
        <w:tc>
          <w:tcPr>
            <w:tcW w:w="530" w:type="dxa"/>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r>
              <w:t>16</w:t>
            </w:r>
          </w:p>
        </w:tc>
        <w:tc>
          <w:tcPr>
            <w:tcW w:w="5095" w:type="dxa"/>
            <w:vAlign w:val="center"/>
            <w:shd w:val="none"/>
            <w:tcMar>
              <w:top w:w="0" w:type="dxa"/>
              <w:left w:w="10" w:type="dxa"/>
              <w:bottom w:w="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00637240" protected="0"/>
          </w:tcPr>
          <w:p>
            <w:pPr>
              <w:spacing w:after="0" w:line="240" w:lineRule="auto"/>
              <w:jc w:val="center"/>
              <w:rPr>
                <w:rFonts w:ascii="Times New Roman" w:hAnsi="Times New Roman" w:eastAsia="Times New Roman"/>
                <w:sz w:val="24"/>
                <w:szCs w:val="24"/>
              </w:rPr>
            </w:pPr>
            <w:r>
              <w:rPr>
                <w:rFonts w:ascii="Times New Roman" w:hAnsi="Times New Roman" w:eastAsia="Times New Roman"/>
                <w:sz w:val="24"/>
                <w:szCs w:val="24"/>
              </w:rPr>
              <w:t>Элементы волевой саморегуляции как способности к мобилизации сил и энергии (способность к волевому усилию, к выбору в ситуации мотивационного конфликта, к преодолению препятствий)</w:t>
            </w:r>
          </w:p>
        </w:tc>
        <w:tc>
          <w:tcPr>
            <w:tcW w:w="814" w:type="dxa"/>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rPr>
                <w:rFonts w:ascii="Times New Roman" w:hAnsi="Times New Roman" w:eastAsia="Times New Roman"/>
                <w:sz w:val="24"/>
                <w:szCs w:val="24"/>
              </w:rPr>
            </w:pPr>
            <w:r>
              <w:rPr>
                <w:rFonts w:ascii="Times New Roman" w:hAnsi="Times New Roman" w:eastAsia="Times New Roman"/>
                <w:sz w:val="24"/>
                <w:szCs w:val="24"/>
              </w:rPr>
              <w:t>1</w:t>
            </w:r>
          </w:p>
        </w:tc>
      </w:tr>
      <w:tr>
        <w:trPr>
          <w:tblHeader w:val="0"/>
          <w:cantSplit w:val="0"/>
          <w:trHeight w:val="0" w:hRule="auto"/>
        </w:trPr>
        <w:tc>
          <w:tcPr>
            <w:tcW w:w="440" w:type="dxa"/>
            <w:vMerge w:val="restart"/>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line="240" w:lineRule="auto"/>
              <w:jc w:val="center"/>
              <w:rPr>
                <w:rFonts w:ascii="Times New Roman" w:hAnsi="Times New Roman" w:eastAsia="Times New Roman"/>
                <w:color w:val="000000"/>
                <w:sz w:val="24"/>
                <w:szCs w:val="24"/>
              </w:rPr>
            </w:pPr>
            <w:r>
              <w:rPr>
                <w:rFonts w:ascii="Times New Roman" w:hAnsi="Times New Roman" w:eastAsia="Times New Roman"/>
                <w:color w:val="000000"/>
                <w:sz w:val="24"/>
                <w:szCs w:val="24"/>
              </w:rPr>
              <w:t xml:space="preserve"> 3</w:t>
            </w:r>
          </w:p>
        </w:tc>
        <w:tc>
          <w:tcPr>
            <w:tcW w:w="1987" w:type="dxa"/>
            <w:vMerge w:val="restart"/>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line="240" w:lineRule="auto"/>
              <w:jc w:val="center"/>
              <w:suppressAutoHyphens/>
              <w:hyphenationLines w:val="0"/>
              <w:outlineLvl w:val="0"/>
              <w:rPr>
                <w:rFonts w:ascii="Times New Roman" w:hAnsi="Times New Roman" w:eastAsia="Times New Roman"/>
                <w:b/>
                <w:bCs/>
                <w:color w:val="000000"/>
                <w:sz w:val="24"/>
                <w:szCs w:val="24"/>
              </w:rPr>
            </w:pPr>
            <w:r>
              <w:rPr>
                <w:rFonts w:ascii="Times New Roman" w:hAnsi="Times New Roman" w:eastAsia="Times New Roman"/>
                <w:b/>
                <w:bCs/>
                <w:color w:val="000000"/>
                <w:sz w:val="24"/>
                <w:szCs w:val="24"/>
              </w:rPr>
              <w:t>Раздел III. Социальный интеллект для психологической подготовки к ЕГЭ</w:t>
            </w:r>
          </w:p>
        </w:tc>
        <w:tc>
          <w:tcPr>
            <w:tcW w:w="773" w:type="dxa"/>
            <w:vMerge w:val="restart"/>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line="240" w:lineRule="auto"/>
              <w:jc w:val="center"/>
              <w:rPr>
                <w:rFonts w:ascii="Times New Roman" w:hAnsi="Times New Roman" w:eastAsia="Times New Roman"/>
                <w:color w:val="000000"/>
                <w:sz w:val="24"/>
                <w:szCs w:val="24"/>
              </w:rPr>
            </w:pPr>
            <w:r>
              <w:rPr>
                <w:rFonts w:ascii="Times New Roman" w:hAnsi="Times New Roman" w:eastAsia="Times New Roman"/>
                <w:color w:val="000000"/>
                <w:sz w:val="24"/>
                <w:szCs w:val="24"/>
              </w:rPr>
              <w:t>4</w:t>
            </w:r>
          </w:p>
        </w:tc>
        <w:tc>
          <w:tcPr>
            <w:tcW w:w="530" w:type="dxa"/>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line="240" w:lineRule="auto"/>
              <w:jc w:val="center"/>
              <w:suppressAutoHyphens/>
              <w:hyphenationLines w:val="0"/>
              <w:outlineLvl w:val="0"/>
              <w:rPr>
                <w:rFonts w:ascii="Times New Roman" w:hAnsi="Times New Roman" w:eastAsia="Times New Roman"/>
                <w:color w:val="000000"/>
                <w:sz w:val="24"/>
                <w:szCs w:val="24"/>
              </w:rPr>
            </w:pPr>
            <w:r>
              <w:rPr>
                <w:rFonts w:ascii="Times New Roman" w:hAnsi="Times New Roman" w:eastAsia="Times New Roman"/>
                <w:color w:val="000000"/>
                <w:sz w:val="24"/>
                <w:szCs w:val="24"/>
              </w:rPr>
              <w:t>17</w:t>
            </w:r>
          </w:p>
        </w:tc>
        <w:tc>
          <w:tcPr>
            <w:tcW w:w="5095" w:type="dxa"/>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line="240" w:lineRule="auto"/>
              <w:jc w:val="center"/>
              <w:suppressAutoHyphens/>
              <w:hyphenationLines w:val="0"/>
              <w:outlineLvl w:val="0"/>
              <w:rPr>
                <w:rFonts w:ascii="Times New Roman" w:hAnsi="Times New Roman" w:eastAsia="Times New Roman"/>
                <w:color w:val="000000"/>
                <w:sz w:val="24"/>
                <w:szCs w:val="24"/>
              </w:rPr>
            </w:pPr>
            <w:r>
              <w:rPr>
                <w:rFonts w:ascii="Times New Roman" w:hAnsi="Times New Roman" w:eastAsia="Times New Roman"/>
                <w:color w:val="000000"/>
                <w:sz w:val="24"/>
                <w:szCs w:val="24"/>
              </w:rPr>
              <w:t>Социальные знания, социальная интуиция и социальное прогнозирование ()</w:t>
            </w:r>
          </w:p>
        </w:tc>
        <w:tc>
          <w:tcPr>
            <w:tcW w:w="814" w:type="dxa"/>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line="240" w:lineRule="auto"/>
              <w:jc w:val="center"/>
              <w:suppressAutoHyphens/>
              <w:hyphenationLines w:val="0"/>
              <w:outlineLvl w:val="0"/>
              <w:rPr>
                <w:rFonts w:ascii="Times New Roman" w:hAnsi="Times New Roman" w:eastAsia="Times New Roman"/>
                <w:color w:val="000000"/>
                <w:sz w:val="24"/>
                <w:szCs w:val="24"/>
              </w:rPr>
            </w:pPr>
            <w:r>
              <w:rPr>
                <w:rFonts w:ascii="Times New Roman" w:hAnsi="Times New Roman" w:eastAsia="Times New Roman"/>
                <w:color w:val="000000"/>
                <w:sz w:val="24"/>
                <w:szCs w:val="24"/>
              </w:rPr>
              <w:t>1</w:t>
            </w:r>
          </w:p>
        </w:tc>
      </w:tr>
      <w:tr>
        <w:trPr>
          <w:tblHeader w:val="0"/>
          <w:cantSplit w:val="0"/>
          <w:trHeight w:val="0" w:hRule="auto"/>
        </w:trPr>
        <w:tc>
          <w:tcPr>
            <w:tcW w:w="440" w:type="dxa"/>
            <w:vMerge/>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tc>
        <w:tc>
          <w:tcPr>
            <w:tcW w:w="1987" w:type="dxa"/>
            <w:vMerge/>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tc>
        <w:tc>
          <w:tcPr>
            <w:tcW w:w="773" w:type="dxa"/>
            <w:vMerge/>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tc>
        <w:tc>
          <w:tcPr>
            <w:tcW w:w="530" w:type="dxa"/>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line="240" w:lineRule="auto"/>
              <w:jc w:val="center"/>
              <w:suppressAutoHyphens/>
              <w:hyphenationLines w:val="0"/>
              <w:outlineLvl w:val="0"/>
              <w:rPr>
                <w:rFonts w:ascii="Times New Roman" w:hAnsi="Times New Roman" w:eastAsia="Times New Roman"/>
                <w:color w:val="000000"/>
                <w:sz w:val="24"/>
                <w:szCs w:val="24"/>
              </w:rPr>
            </w:pPr>
            <w:r>
              <w:rPr>
                <w:rFonts w:ascii="Times New Roman" w:hAnsi="Times New Roman" w:eastAsia="Times New Roman"/>
                <w:color w:val="000000"/>
                <w:sz w:val="24"/>
                <w:szCs w:val="24"/>
              </w:rPr>
              <w:t>18</w:t>
            </w:r>
          </w:p>
        </w:tc>
        <w:tc>
          <w:tcPr>
            <w:tcW w:w="5095" w:type="dxa"/>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line="240" w:lineRule="auto"/>
              <w:jc w:val="center"/>
              <w:suppressAutoHyphens/>
              <w:hyphenationLines w:val="0"/>
              <w:outlineLvl w:val="0"/>
              <w:rPr>
                <w:rFonts w:ascii="Times New Roman" w:hAnsi="Times New Roman" w:eastAsia="Times New Roman"/>
                <w:color w:val="000000"/>
                <w:sz w:val="24"/>
                <w:szCs w:val="24"/>
              </w:rPr>
            </w:pPr>
            <w:r>
              <w:rPr>
                <w:rFonts w:ascii="Times New Roman" w:hAnsi="Times New Roman" w:eastAsia="Times New Roman"/>
                <w:color w:val="000000"/>
                <w:sz w:val="24"/>
                <w:szCs w:val="24"/>
              </w:rPr>
              <w:t xml:space="preserve"> Влияние окружения на самооценку и уровень подготовки к ЕГЭ (отношения с репетиторами, педагогами и  друзьями и их влияние на уровень подготовки к ЕГЭ)</w:t>
            </w:r>
          </w:p>
        </w:tc>
        <w:tc>
          <w:tcPr>
            <w:tcW w:w="814" w:type="dxa"/>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line="240" w:lineRule="auto"/>
              <w:jc w:val="center"/>
              <w:suppressAutoHyphens/>
              <w:hyphenationLines w:val="0"/>
              <w:outlineLvl w:val="0"/>
              <w:rPr>
                <w:rFonts w:ascii="Times New Roman" w:hAnsi="Times New Roman" w:eastAsia="Times New Roman"/>
                <w:color w:val="000000"/>
                <w:sz w:val="24"/>
                <w:szCs w:val="24"/>
              </w:rPr>
            </w:pPr>
            <w:r>
              <w:rPr>
                <w:rFonts w:ascii="Times New Roman" w:hAnsi="Times New Roman" w:eastAsia="Times New Roman"/>
                <w:color w:val="000000"/>
                <w:sz w:val="24"/>
                <w:szCs w:val="24"/>
              </w:rPr>
              <w:t>1</w:t>
            </w:r>
          </w:p>
        </w:tc>
      </w:tr>
      <w:tr>
        <w:trPr>
          <w:tblHeader w:val="0"/>
          <w:cantSplit w:val="0"/>
          <w:trHeight w:val="0" w:hRule="auto"/>
        </w:trPr>
        <w:tc>
          <w:tcPr>
            <w:tcW w:w="440" w:type="dxa"/>
            <w:vMerge/>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tc>
        <w:tc>
          <w:tcPr>
            <w:tcW w:w="1987" w:type="dxa"/>
            <w:vMerge/>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tc>
        <w:tc>
          <w:tcPr>
            <w:tcW w:w="773" w:type="dxa"/>
            <w:vMerge/>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tc>
        <w:tc>
          <w:tcPr>
            <w:tcW w:w="530" w:type="dxa"/>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line="240" w:lineRule="auto"/>
              <w:jc w:val="center"/>
              <w:suppressAutoHyphens/>
              <w:hyphenationLines w:val="0"/>
              <w:outlineLvl w:val="0"/>
              <w:rPr>
                <w:rFonts w:ascii="Times New Roman" w:hAnsi="Times New Roman" w:eastAsia="Times New Roman"/>
                <w:color w:val="000000"/>
                <w:sz w:val="24"/>
                <w:szCs w:val="24"/>
              </w:rPr>
            </w:pPr>
            <w:r>
              <w:rPr>
                <w:rFonts w:ascii="Times New Roman" w:hAnsi="Times New Roman" w:eastAsia="Times New Roman"/>
                <w:color w:val="000000"/>
                <w:sz w:val="24"/>
                <w:szCs w:val="24"/>
              </w:rPr>
              <w:t>19</w:t>
            </w:r>
          </w:p>
        </w:tc>
        <w:tc>
          <w:tcPr>
            <w:tcW w:w="5095" w:type="dxa"/>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line="240" w:lineRule="auto"/>
              <w:jc w:val="center"/>
              <w:suppressAutoHyphens/>
              <w:hyphenationLines w:val="0"/>
              <w:outlineLvl w:val="0"/>
              <w:rPr>
                <w:rFonts w:ascii="Times New Roman" w:hAnsi="Times New Roman" w:eastAsia="Times New Roman"/>
                <w:color w:val="000000"/>
                <w:sz w:val="24"/>
                <w:szCs w:val="24"/>
              </w:rPr>
            </w:pPr>
            <w:r>
              <w:rPr>
                <w:rFonts w:ascii="Times New Roman" w:hAnsi="Times New Roman" w:eastAsia="Times New Roman"/>
                <w:color w:val="000000"/>
                <w:sz w:val="24"/>
                <w:szCs w:val="24"/>
              </w:rPr>
              <w:t>Социальное взаимодействие, копинг стратегии и разрешение конфликтов</w:t>
            </w:r>
          </w:p>
        </w:tc>
        <w:tc>
          <w:tcPr>
            <w:tcW w:w="814" w:type="dxa"/>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line="240" w:lineRule="auto"/>
              <w:jc w:val="center"/>
              <w:suppressAutoHyphens/>
              <w:hyphenationLines w:val="0"/>
              <w:outlineLvl w:val="0"/>
              <w:rPr>
                <w:rFonts w:ascii="Times New Roman" w:hAnsi="Times New Roman" w:eastAsia="Times New Roman"/>
                <w:color w:val="000000"/>
                <w:sz w:val="24"/>
                <w:szCs w:val="24"/>
              </w:rPr>
            </w:pPr>
            <w:r>
              <w:rPr>
                <w:rFonts w:ascii="Times New Roman" w:hAnsi="Times New Roman" w:eastAsia="Times New Roman"/>
                <w:color w:val="000000"/>
                <w:sz w:val="24"/>
                <w:szCs w:val="24"/>
              </w:rPr>
              <w:t>1</w:t>
            </w:r>
          </w:p>
        </w:tc>
      </w:tr>
      <w:tr>
        <w:trPr>
          <w:tblHeader w:val="0"/>
          <w:cantSplit w:val="0"/>
          <w:trHeight w:val="0" w:hRule="auto"/>
        </w:trPr>
        <w:tc>
          <w:tcPr>
            <w:tcW w:w="440" w:type="dxa"/>
            <w:vMerge/>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tc>
        <w:tc>
          <w:tcPr>
            <w:tcW w:w="1987" w:type="dxa"/>
            <w:vMerge/>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tc>
        <w:tc>
          <w:tcPr>
            <w:tcW w:w="773" w:type="dxa"/>
            <w:vMerge/>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tc>
        <w:tc>
          <w:tcPr>
            <w:tcW w:w="530" w:type="dxa"/>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jc w:val="center"/>
              <w:rPr>
                <w:rFonts w:ascii="Times New Roman" w:hAnsi="Times New Roman" w:eastAsia="Times New Roman"/>
                <w:sz w:val="24"/>
                <w:szCs w:val="24"/>
              </w:rPr>
            </w:pPr>
            <w:r>
              <w:rPr>
                <w:rFonts w:ascii="Times New Roman" w:hAnsi="Times New Roman" w:eastAsia="Times New Roman"/>
                <w:sz w:val="24"/>
                <w:szCs w:val="24"/>
              </w:rPr>
              <w:t>20</w:t>
            </w:r>
          </w:p>
        </w:tc>
        <w:tc>
          <w:tcPr>
            <w:tcW w:w="5095" w:type="dxa"/>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line="240" w:lineRule="auto"/>
              <w:jc w:val="center"/>
              <w:suppressAutoHyphens/>
              <w:hyphenationLines w:val="0"/>
              <w:outlineLvl w:val="0"/>
              <w:rPr>
                <w:rFonts w:ascii="Times New Roman" w:hAnsi="Times New Roman" w:eastAsia="Times New Roman"/>
                <w:color w:val="000000"/>
                <w:sz w:val="24"/>
                <w:szCs w:val="24"/>
              </w:rPr>
            </w:pPr>
            <w:r>
              <w:rPr>
                <w:rFonts w:ascii="Times New Roman" w:hAnsi="Times New Roman" w:eastAsia="Times New Roman"/>
                <w:color w:val="000000"/>
                <w:sz w:val="24"/>
                <w:szCs w:val="24"/>
              </w:rPr>
              <w:t>Отношения с родителями и их влияние на подготовку к ЕГЭ</w:t>
            </w:r>
          </w:p>
        </w:tc>
        <w:tc>
          <w:tcPr>
            <w:tcW w:w="814" w:type="dxa"/>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line="240" w:lineRule="auto"/>
              <w:jc w:val="center"/>
              <w:suppressAutoHyphens/>
              <w:hyphenationLines w:val="0"/>
              <w:outlineLvl w:val="0"/>
              <w:rPr>
                <w:rFonts w:ascii="Times New Roman" w:hAnsi="Times New Roman" w:eastAsia="Times New Roman"/>
                <w:color w:val="000000"/>
                <w:sz w:val="24"/>
                <w:szCs w:val="24"/>
              </w:rPr>
            </w:pPr>
            <w:r>
              <w:rPr>
                <w:rFonts w:ascii="Times New Roman" w:hAnsi="Times New Roman" w:eastAsia="Times New Roman"/>
                <w:color w:val="000000"/>
                <w:sz w:val="24"/>
                <w:szCs w:val="24"/>
              </w:rPr>
              <w:t>1</w:t>
            </w:r>
          </w:p>
        </w:tc>
      </w:tr>
      <w:tr>
        <w:trPr>
          <w:tblHeader w:val="0"/>
          <w:cantSplit w:val="0"/>
          <w:trHeight w:val="0" w:hRule="auto"/>
        </w:trPr>
        <w:tc>
          <w:tcPr>
            <w:tcW w:w="440" w:type="dxa"/>
            <w:vMerge w:val="restart"/>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jc w:val="center"/>
              <w:rPr>
                <w:rFonts w:ascii="Times New Roman" w:hAnsi="Times New Roman" w:eastAsia="Times New Roman"/>
                <w:sz w:val="24"/>
                <w:szCs w:val="24"/>
              </w:rPr>
            </w:pPr>
            <w:r>
              <w:rPr>
                <w:rFonts w:ascii="Times New Roman" w:hAnsi="Times New Roman" w:eastAsia="Times New Roman"/>
                <w:sz w:val="24"/>
                <w:szCs w:val="24"/>
              </w:rPr>
              <w:t>4</w:t>
            </w:r>
          </w:p>
        </w:tc>
        <w:tc>
          <w:tcPr>
            <w:tcW w:w="1987" w:type="dxa"/>
            <w:vMerge w:val="restart"/>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line="240" w:lineRule="auto"/>
              <w:jc w:val="center"/>
              <w:suppressAutoHyphens/>
              <w:hyphenationLines w:val="0"/>
              <w:outlineLvl w:val="0"/>
              <w:rPr>
                <w:rFonts w:ascii="Times New Roman" w:hAnsi="Times New Roman" w:eastAsia="Times New Roman"/>
                <w:b/>
                <w:bCs/>
                <w:color w:val="000000"/>
                <w:sz w:val="24"/>
                <w:szCs w:val="24"/>
              </w:rPr>
            </w:pPr>
            <w:r>
              <w:rPr>
                <w:rFonts w:ascii="Times New Roman" w:hAnsi="Times New Roman" w:eastAsia="Times New Roman"/>
                <w:b/>
                <w:bCs/>
                <w:color w:val="000000"/>
                <w:sz w:val="24"/>
                <w:szCs w:val="24"/>
              </w:rPr>
              <w:t>Раздел IV. Личностный рост для психологической подготовки к ЕГЭ</w:t>
            </w:r>
          </w:p>
        </w:tc>
        <w:tc>
          <w:tcPr>
            <w:tcW w:w="773" w:type="dxa"/>
            <w:vMerge w:val="restart"/>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jc w:val="center"/>
              <w:rPr>
                <w:rFonts w:ascii="Times New Roman" w:hAnsi="Times New Roman" w:eastAsia="Times New Roman"/>
                <w:sz w:val="24"/>
                <w:szCs w:val="24"/>
              </w:rPr>
            </w:pPr>
            <w:r>
              <w:rPr>
                <w:rFonts w:ascii="Times New Roman" w:hAnsi="Times New Roman" w:eastAsia="Times New Roman"/>
                <w:sz w:val="24"/>
                <w:szCs w:val="24"/>
              </w:rPr>
              <w:t>4</w:t>
            </w:r>
          </w:p>
        </w:tc>
        <w:tc>
          <w:tcPr>
            <w:tcW w:w="530" w:type="dxa"/>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jc w:val="center"/>
              <w:rPr>
                <w:rFonts w:ascii="Times New Roman" w:hAnsi="Times New Roman" w:eastAsia="Times New Roman"/>
                <w:sz w:val="24"/>
                <w:szCs w:val="24"/>
              </w:rPr>
            </w:pPr>
            <w:r>
              <w:rPr>
                <w:rFonts w:ascii="Times New Roman" w:hAnsi="Times New Roman" w:eastAsia="Times New Roman"/>
                <w:sz w:val="24"/>
                <w:szCs w:val="24"/>
              </w:rPr>
              <w:t>21</w:t>
            </w:r>
          </w:p>
        </w:tc>
        <w:tc>
          <w:tcPr>
            <w:tcW w:w="5095" w:type="dxa"/>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line="240" w:lineRule="auto"/>
              <w:jc w:val="center"/>
              <w:suppressAutoHyphens/>
              <w:hyphenationLines w:val="0"/>
              <w:outlineLvl w:val="0"/>
              <w:rPr>
                <w:rFonts w:ascii="Times New Roman" w:hAnsi="Times New Roman" w:eastAsia="Times New Roman"/>
                <w:color w:val="000000"/>
                <w:sz w:val="24"/>
                <w:szCs w:val="24"/>
              </w:rPr>
            </w:pPr>
            <w:r>
              <w:rPr>
                <w:rFonts w:ascii="Times New Roman" w:hAnsi="Times New Roman" w:eastAsia="Times New Roman"/>
                <w:color w:val="000000"/>
                <w:sz w:val="24"/>
                <w:szCs w:val="24"/>
              </w:rPr>
              <w:t>Влияние типа личности на проблемы и стили психологической подготовки к ЕГЭ</w:t>
            </w:r>
          </w:p>
        </w:tc>
        <w:tc>
          <w:tcPr>
            <w:tcW w:w="814" w:type="dxa"/>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line="240" w:lineRule="auto"/>
              <w:jc w:val="center"/>
              <w:suppressAutoHyphens/>
              <w:hyphenationLines w:val="0"/>
              <w:outlineLvl w:val="0"/>
              <w:rPr>
                <w:rFonts w:ascii="Times New Roman" w:hAnsi="Times New Roman" w:eastAsia="Times New Roman"/>
                <w:color w:val="000000"/>
                <w:sz w:val="24"/>
                <w:szCs w:val="24"/>
              </w:rPr>
            </w:pPr>
            <w:r>
              <w:rPr>
                <w:rFonts w:ascii="Times New Roman" w:hAnsi="Times New Roman" w:eastAsia="Times New Roman"/>
                <w:color w:val="000000"/>
                <w:sz w:val="24"/>
                <w:szCs w:val="24"/>
              </w:rPr>
              <w:t>1</w:t>
            </w:r>
          </w:p>
        </w:tc>
      </w:tr>
      <w:tr>
        <w:trPr>
          <w:tblHeader w:val="0"/>
          <w:cantSplit w:val="0"/>
          <w:trHeight w:val="191" w:hRule="atLeast"/>
        </w:trPr>
        <w:tc>
          <w:tcPr>
            <w:tcW w:w="440" w:type="dxa"/>
            <w:vMerge/>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jc w:val="center"/>
              <w:rPr>
                <w:rFonts w:ascii="Times New Roman" w:hAnsi="Times New Roman" w:eastAsia="Times New Roman"/>
                <w:sz w:val="24"/>
                <w:szCs w:val="24"/>
              </w:rPr>
            </w:pPr>
          </w:p>
        </w:tc>
        <w:tc>
          <w:tcPr>
            <w:tcW w:w="1987" w:type="dxa"/>
            <w:vMerge/>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tc>
        <w:tc>
          <w:tcPr>
            <w:tcW w:w="773" w:type="dxa"/>
            <w:vMerge/>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tc>
        <w:tc>
          <w:tcPr>
            <w:tcW w:w="530" w:type="dxa"/>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jc w:val="center"/>
              <w:rPr>
                <w:rFonts w:ascii="Times New Roman" w:hAnsi="Times New Roman" w:eastAsia="Times New Roman"/>
                <w:sz w:val="24"/>
                <w:szCs w:val="24"/>
              </w:rPr>
            </w:pPr>
            <w:r>
              <w:rPr>
                <w:rFonts w:ascii="Times New Roman" w:hAnsi="Times New Roman" w:eastAsia="Times New Roman"/>
                <w:sz w:val="24"/>
                <w:szCs w:val="24"/>
              </w:rPr>
              <w:t>22</w:t>
            </w:r>
          </w:p>
        </w:tc>
        <w:tc>
          <w:tcPr>
            <w:tcW w:w="5095" w:type="dxa"/>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line="240" w:lineRule="auto"/>
              <w:jc w:val="center"/>
              <w:suppressAutoHyphens/>
              <w:hyphenationLines w:val="0"/>
              <w:outlineLvl w:val="0"/>
              <w:rPr>
                <w:rFonts w:ascii="Times New Roman" w:hAnsi="Times New Roman" w:eastAsia="Times New Roman"/>
                <w:color w:val="000000"/>
                <w:sz w:val="24"/>
                <w:szCs w:val="24"/>
              </w:rPr>
            </w:pPr>
            <w:r>
              <w:rPr>
                <w:rFonts w:ascii="Times New Roman" w:hAnsi="Times New Roman" w:eastAsia="Times New Roman"/>
                <w:color w:val="000000"/>
                <w:sz w:val="24"/>
                <w:szCs w:val="24"/>
              </w:rPr>
              <w:t>Влияние ролевого поведения на эффективность подготовки к ЕГЭ</w:t>
            </w:r>
          </w:p>
        </w:tc>
        <w:tc>
          <w:tcPr>
            <w:tcW w:w="814" w:type="dxa"/>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line="240" w:lineRule="auto"/>
              <w:jc w:val="center"/>
              <w:suppressAutoHyphens/>
              <w:hyphenationLines w:val="0"/>
              <w:outlineLvl w:val="0"/>
              <w:rPr>
                <w:rFonts w:ascii="Times New Roman" w:hAnsi="Times New Roman" w:eastAsia="Times New Roman"/>
                <w:color w:val="000000"/>
                <w:sz w:val="24"/>
                <w:szCs w:val="24"/>
              </w:rPr>
            </w:pPr>
            <w:r>
              <w:rPr>
                <w:rFonts w:ascii="Times New Roman" w:hAnsi="Times New Roman" w:eastAsia="Times New Roman"/>
                <w:color w:val="000000"/>
                <w:sz w:val="24"/>
                <w:szCs w:val="24"/>
              </w:rPr>
              <w:t>1</w:t>
            </w:r>
          </w:p>
        </w:tc>
      </w:tr>
      <w:tr>
        <w:trPr>
          <w:tblHeader w:val="0"/>
          <w:cantSplit w:val="0"/>
          <w:trHeight w:val="0" w:hRule="auto"/>
        </w:trPr>
        <w:tc>
          <w:tcPr>
            <w:tcW w:w="440" w:type="dxa"/>
            <w:vMerge/>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jc w:val="center"/>
              <w:rPr>
                <w:rFonts w:ascii="Times New Roman" w:hAnsi="Times New Roman" w:eastAsia="Times New Roman"/>
                <w:sz w:val="24"/>
                <w:szCs w:val="24"/>
              </w:rPr>
            </w:pPr>
          </w:p>
        </w:tc>
        <w:tc>
          <w:tcPr>
            <w:tcW w:w="1987" w:type="dxa"/>
            <w:vMerge/>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tc>
        <w:tc>
          <w:tcPr>
            <w:tcW w:w="773" w:type="dxa"/>
            <w:vMerge/>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tc>
        <w:tc>
          <w:tcPr>
            <w:tcW w:w="530" w:type="dxa"/>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jc w:val="center"/>
              <w:rPr>
                <w:rFonts w:ascii="Times New Roman" w:hAnsi="Times New Roman" w:eastAsia="Times New Roman"/>
                <w:sz w:val="24"/>
                <w:szCs w:val="24"/>
              </w:rPr>
            </w:pPr>
            <w:r>
              <w:rPr>
                <w:rFonts w:ascii="Times New Roman" w:hAnsi="Times New Roman" w:eastAsia="Times New Roman"/>
                <w:sz w:val="24"/>
                <w:szCs w:val="24"/>
              </w:rPr>
              <w:t>23</w:t>
            </w:r>
          </w:p>
        </w:tc>
        <w:tc>
          <w:tcPr>
            <w:tcW w:w="5095" w:type="dxa"/>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line="240" w:lineRule="auto"/>
              <w:jc w:val="center"/>
              <w:suppressAutoHyphens/>
              <w:hyphenationLines w:val="0"/>
              <w:outlineLvl w:val="0"/>
              <w:rPr>
                <w:rFonts w:ascii="Times New Roman" w:hAnsi="Times New Roman" w:eastAsia="Times New Roman"/>
                <w:color w:val="000000"/>
                <w:sz w:val="24"/>
                <w:szCs w:val="24"/>
              </w:rPr>
            </w:pPr>
            <w:r>
              <w:rPr>
                <w:rFonts w:ascii="Times New Roman" w:hAnsi="Times New Roman" w:eastAsia="Times New Roman"/>
                <w:color w:val="000000"/>
                <w:sz w:val="24"/>
                <w:szCs w:val="24"/>
              </w:rPr>
              <w:t>Качества личности, искажающие коммуникацию, адекватную оценку себя, других и ситуацию</w:t>
            </w:r>
          </w:p>
        </w:tc>
        <w:tc>
          <w:tcPr>
            <w:tcW w:w="814" w:type="dxa"/>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line="240" w:lineRule="auto"/>
              <w:jc w:val="center"/>
              <w:suppressAutoHyphens/>
              <w:hyphenationLines w:val="0"/>
              <w:outlineLvl w:val="0"/>
              <w:rPr>
                <w:rFonts w:ascii="Times New Roman" w:hAnsi="Times New Roman" w:eastAsia="Times New Roman"/>
                <w:color w:val="000000"/>
                <w:sz w:val="24"/>
                <w:szCs w:val="24"/>
              </w:rPr>
            </w:pPr>
            <w:r>
              <w:rPr>
                <w:rFonts w:ascii="Times New Roman" w:hAnsi="Times New Roman" w:eastAsia="Times New Roman"/>
                <w:color w:val="000000"/>
                <w:sz w:val="24"/>
                <w:szCs w:val="24"/>
              </w:rPr>
              <w:t>1</w:t>
            </w:r>
          </w:p>
        </w:tc>
      </w:tr>
      <w:tr>
        <w:trPr>
          <w:tblHeader w:val="0"/>
          <w:cantSplit w:val="0"/>
          <w:trHeight w:val="0" w:hRule="auto"/>
        </w:trPr>
        <w:tc>
          <w:tcPr>
            <w:tcW w:w="440" w:type="dxa"/>
            <w:vMerge/>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jc w:val="center"/>
              <w:rPr>
                <w:rFonts w:ascii="Times New Roman" w:hAnsi="Times New Roman" w:eastAsia="Times New Roman"/>
                <w:sz w:val="24"/>
                <w:szCs w:val="24"/>
              </w:rPr>
            </w:pPr>
          </w:p>
        </w:tc>
        <w:tc>
          <w:tcPr>
            <w:tcW w:w="1987" w:type="dxa"/>
            <w:vMerge/>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tc>
        <w:tc>
          <w:tcPr>
            <w:tcW w:w="773" w:type="dxa"/>
            <w:vMerge/>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tc>
        <w:tc>
          <w:tcPr>
            <w:tcW w:w="530" w:type="dxa"/>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jc w:val="center"/>
              <w:rPr>
                <w:rFonts w:ascii="Times New Roman" w:hAnsi="Times New Roman" w:eastAsia="Times New Roman"/>
                <w:sz w:val="24"/>
                <w:szCs w:val="24"/>
              </w:rPr>
            </w:pPr>
            <w:r>
              <w:rPr>
                <w:rFonts w:ascii="Times New Roman" w:hAnsi="Times New Roman" w:eastAsia="Times New Roman"/>
                <w:sz w:val="24"/>
                <w:szCs w:val="24"/>
              </w:rPr>
              <w:t>24</w:t>
            </w:r>
          </w:p>
        </w:tc>
        <w:tc>
          <w:tcPr>
            <w:tcW w:w="5095" w:type="dxa"/>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line="240" w:lineRule="auto"/>
              <w:jc w:val="center"/>
              <w:suppressAutoHyphens/>
              <w:hyphenationLines w:val="0"/>
              <w:outlineLvl w:val="0"/>
              <w:rPr>
                <w:rFonts w:ascii="Times New Roman" w:hAnsi="Times New Roman" w:eastAsia="Times New Roman"/>
                <w:color w:val="000000"/>
                <w:sz w:val="24"/>
                <w:szCs w:val="24"/>
              </w:rPr>
            </w:pPr>
            <w:r>
              <w:rPr>
                <w:rFonts w:ascii="Times New Roman" w:hAnsi="Times New Roman" w:eastAsia="Times New Roman"/>
                <w:color w:val="000000"/>
                <w:sz w:val="24"/>
                <w:szCs w:val="24"/>
              </w:rPr>
              <w:t>Развитие самоэффективности  и уверенного поведения</w:t>
            </w:r>
          </w:p>
        </w:tc>
        <w:tc>
          <w:tcPr>
            <w:tcW w:w="814" w:type="dxa"/>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line="240" w:lineRule="auto"/>
              <w:jc w:val="center"/>
              <w:suppressAutoHyphens/>
              <w:hyphenationLines w:val="0"/>
              <w:outlineLvl w:val="0"/>
              <w:rPr>
                <w:rFonts w:ascii="Times New Roman" w:hAnsi="Times New Roman" w:eastAsia="Times New Roman"/>
                <w:color w:val="000000"/>
                <w:sz w:val="24"/>
                <w:szCs w:val="24"/>
              </w:rPr>
            </w:pPr>
            <w:r>
              <w:rPr>
                <w:rFonts w:ascii="Times New Roman" w:hAnsi="Times New Roman" w:eastAsia="Times New Roman"/>
                <w:color w:val="000000"/>
                <w:sz w:val="24"/>
                <w:szCs w:val="24"/>
              </w:rPr>
              <w:t>1</w:t>
            </w:r>
          </w:p>
        </w:tc>
      </w:tr>
      <w:tr>
        <w:trPr>
          <w:tblHeader w:val="0"/>
          <w:cantSplit w:val="0"/>
          <w:trHeight w:val="0" w:hRule="auto"/>
        </w:trPr>
        <w:tc>
          <w:tcPr>
            <w:tcW w:w="440" w:type="dxa"/>
            <w:vMerge w:val="restart"/>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jc w:val="center"/>
              <w:rPr>
                <w:rFonts w:ascii="Times New Roman" w:hAnsi="Times New Roman" w:eastAsia="Times New Roman"/>
                <w:sz w:val="24"/>
                <w:szCs w:val="24"/>
              </w:rPr>
            </w:pPr>
            <w:r>
              <w:rPr>
                <w:rFonts w:ascii="Times New Roman" w:hAnsi="Times New Roman" w:eastAsia="Times New Roman"/>
                <w:sz w:val="24"/>
                <w:szCs w:val="24"/>
              </w:rPr>
              <w:t>5</w:t>
            </w:r>
          </w:p>
        </w:tc>
        <w:tc>
          <w:tcPr>
            <w:tcW w:w="1987" w:type="dxa"/>
            <w:vMerge w:val="restart"/>
            <w:vAlign w:val="center"/>
            <w:shd w:val="none"/>
            <w:tcMar>
              <w:top w:w="0" w:type="dxa"/>
              <w:left w:w="10" w:type="dxa"/>
              <w:bottom w:w="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00637240" protected="0"/>
          </w:tcPr>
          <w:p>
            <w:pPr>
              <w:spacing w:after="0" w:line="240" w:lineRule="auto"/>
              <w:jc w:val="center"/>
              <w:suppressAutoHyphens/>
              <w:hyphenationLines w:val="0"/>
              <w:outlineLvl w:val="0"/>
              <w:rPr>
                <w:rFonts w:ascii="Times New Roman" w:hAnsi="Times New Roman" w:eastAsia="Times New Roman"/>
                <w:b/>
                <w:bCs/>
                <w:color w:val="000000"/>
                <w:sz w:val="24"/>
                <w:szCs w:val="24"/>
              </w:rPr>
            </w:pPr>
            <w:r>
              <w:rPr>
                <w:rFonts w:ascii="Times New Roman" w:hAnsi="Times New Roman" w:eastAsia="Times New Roman"/>
                <w:b/>
                <w:bCs/>
                <w:color w:val="000000"/>
                <w:sz w:val="24"/>
                <w:szCs w:val="24"/>
              </w:rPr>
              <w:t>Раздел V. Когнитивное развитие для успешной сдачи ЕГЭ</w:t>
            </w:r>
          </w:p>
        </w:tc>
        <w:tc>
          <w:tcPr>
            <w:tcW w:w="773" w:type="dxa"/>
            <w:vMerge w:val="restart"/>
            <w:vAlign w:val="center"/>
            <w:shd w:val="none"/>
            <w:tcMar>
              <w:top w:w="0" w:type="dxa"/>
              <w:left w:w="10" w:type="dxa"/>
              <w:bottom w:w="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00637240" protected="0"/>
          </w:tcPr>
          <w:p>
            <w:pPr>
              <w:spacing/>
              <w:jc w:val="center"/>
              <w:rPr>
                <w:rFonts w:ascii="Times New Roman" w:hAnsi="Times New Roman" w:eastAsia="Times New Roman"/>
                <w:sz w:val="24"/>
                <w:szCs w:val="24"/>
              </w:rPr>
            </w:pPr>
            <w:r>
              <w:rPr>
                <w:rFonts w:ascii="Times New Roman" w:hAnsi="Times New Roman" w:eastAsia="Times New Roman"/>
                <w:sz w:val="24"/>
                <w:szCs w:val="24"/>
              </w:rPr>
              <w:t xml:space="preserve"> 4</w:t>
            </w:r>
          </w:p>
        </w:tc>
        <w:tc>
          <w:tcPr>
            <w:tcW w:w="530" w:type="dxa"/>
            <w:vAlign w:val="center"/>
            <w:shd w:val="none"/>
            <w:tcMar>
              <w:top w:w="0" w:type="dxa"/>
              <w:left w:w="10" w:type="dxa"/>
              <w:bottom w:w="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00637240" protected="0"/>
          </w:tcPr>
          <w:p>
            <w:pPr>
              <w:spacing/>
              <w:jc w:val="center"/>
              <w:rPr>
                <w:rFonts w:ascii="Times New Roman" w:hAnsi="Times New Roman" w:eastAsia="Times New Roman"/>
                <w:sz w:val="24"/>
                <w:szCs w:val="24"/>
              </w:rPr>
            </w:pPr>
            <w:r>
              <w:rPr>
                <w:rFonts w:ascii="Times New Roman" w:hAnsi="Times New Roman" w:eastAsia="Times New Roman"/>
                <w:sz w:val="24"/>
                <w:szCs w:val="24"/>
              </w:rPr>
              <w:t>25</w:t>
            </w:r>
          </w:p>
        </w:tc>
        <w:tc>
          <w:tcPr>
            <w:tcW w:w="5095" w:type="dxa"/>
            <w:vAlign w:val="center"/>
            <w:shd w:val="none"/>
            <w:tcMar>
              <w:top w:w="0" w:type="dxa"/>
              <w:left w:w="10" w:type="dxa"/>
              <w:bottom w:w="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00637240" protected="0"/>
          </w:tcPr>
          <w:p>
            <w:pPr>
              <w:spacing w:after="0" w:line="240" w:lineRule="auto"/>
              <w:jc w:val="center"/>
              <w:suppressAutoHyphens/>
              <w:hyphenationLines w:val="0"/>
              <w:outlineLvl w:val="0"/>
              <w:rPr>
                <w:rFonts w:ascii="Times New Roman" w:hAnsi="Times New Roman" w:eastAsia="Times New Roman"/>
                <w:color w:val="000000"/>
                <w:sz w:val="24"/>
                <w:szCs w:val="24"/>
              </w:rPr>
            </w:pPr>
            <w:r>
              <w:rPr>
                <w:rFonts w:ascii="Times New Roman" w:hAnsi="Times New Roman" w:eastAsia="Times New Roman"/>
                <w:color w:val="000000"/>
                <w:sz w:val="24"/>
                <w:szCs w:val="24"/>
              </w:rPr>
              <w:t xml:space="preserve">Познавательное развитие для увеличения интеллектуальных способностей и результативности (способы развития внимания, знаков-символической деятельности и схематизации) </w:t>
            </w:r>
          </w:p>
        </w:tc>
        <w:tc>
          <w:tcPr>
            <w:tcW w:w="814" w:type="dxa"/>
            <w:vAlign w:val="center"/>
            <w:shd w:val="none"/>
            <w:tcMar>
              <w:top w:w="0" w:type="dxa"/>
              <w:left w:w="10" w:type="dxa"/>
              <w:bottom w:w="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00637240" protected="0"/>
          </w:tcPr>
          <w:p>
            <w:pPr>
              <w:spacing w:after="0" w:line="240" w:lineRule="auto"/>
              <w:jc w:val="center"/>
              <w:suppressAutoHyphens/>
              <w:hyphenationLines w:val="0"/>
              <w:outlineLvl w:val="0"/>
              <w:rPr>
                <w:rFonts w:ascii="Times New Roman" w:hAnsi="Times New Roman" w:eastAsia="Times New Roman"/>
                <w:color w:val="000000"/>
                <w:sz w:val="24"/>
                <w:szCs w:val="24"/>
              </w:rPr>
            </w:pPr>
            <w:r>
              <w:rPr>
                <w:rFonts w:ascii="Times New Roman" w:hAnsi="Times New Roman" w:eastAsia="Times New Roman"/>
                <w:color w:val="000000"/>
                <w:sz w:val="24"/>
                <w:szCs w:val="24"/>
              </w:rPr>
              <w:t>1</w:t>
            </w:r>
          </w:p>
        </w:tc>
      </w:tr>
      <w:tr>
        <w:trPr>
          <w:tblHeader w:val="0"/>
          <w:cantSplit w:val="0"/>
          <w:trHeight w:val="0" w:hRule="auto"/>
        </w:trPr>
        <w:tc>
          <w:tcPr>
            <w:tcW w:w="440" w:type="dxa"/>
            <w:vMerge/>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jc w:val="center"/>
              <w:rPr>
                <w:rFonts w:ascii="Times New Roman" w:hAnsi="Times New Roman" w:eastAsia="Times New Roman"/>
                <w:sz w:val="24"/>
                <w:szCs w:val="24"/>
              </w:rPr>
            </w:pPr>
          </w:p>
        </w:tc>
        <w:tc>
          <w:tcPr>
            <w:tcW w:w="1987" w:type="dxa"/>
            <w:vMerge/>
            <w:vAlign w:val="center"/>
            <w:shd w:val="none"/>
            <w:tcMar>
              <w:top w:w="0" w:type="dxa"/>
              <w:left w:w="10" w:type="dxa"/>
              <w:bottom w:w="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00637240" protected="0"/>
          </w:tcPr>
          <w:p/>
        </w:tc>
        <w:tc>
          <w:tcPr>
            <w:tcW w:w="773" w:type="dxa"/>
            <w:vMerge/>
            <w:vAlign w:val="center"/>
            <w:shd w:val="none"/>
            <w:tcMar>
              <w:top w:w="0" w:type="dxa"/>
              <w:left w:w="10" w:type="dxa"/>
              <w:bottom w:w="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00637240" protected="0"/>
          </w:tcPr>
          <w:p>
            <w:pPr>
              <w:spacing/>
              <w:jc w:val="center"/>
              <w:rPr>
                <w:rFonts w:ascii="Times New Roman" w:hAnsi="Times New Roman" w:eastAsia="Times New Roman"/>
                <w:sz w:val="24"/>
                <w:szCs w:val="24"/>
              </w:rPr>
            </w:pPr>
          </w:p>
        </w:tc>
        <w:tc>
          <w:tcPr>
            <w:tcW w:w="530" w:type="dxa"/>
            <w:vAlign w:val="center"/>
            <w:shd w:val="none"/>
            <w:tcMar>
              <w:top w:w="0" w:type="dxa"/>
              <w:left w:w="10" w:type="dxa"/>
              <w:bottom w:w="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00637240" protected="0"/>
          </w:tcPr>
          <w:p>
            <w:pPr>
              <w:spacing w:after="0" w:line="240" w:lineRule="auto"/>
              <w:jc w:val="center"/>
              <w:suppressAutoHyphens/>
              <w:hyphenationLines w:val="0"/>
              <w:outlineLvl w:val="0"/>
              <w:rPr>
                <w:rFonts w:ascii="Times New Roman" w:hAnsi="Times New Roman" w:eastAsia="Times New Roman"/>
                <w:color w:val="000000"/>
                <w:sz w:val="24"/>
                <w:szCs w:val="24"/>
              </w:rPr>
            </w:pPr>
            <w:r>
              <w:rPr>
                <w:rFonts w:ascii="Times New Roman" w:hAnsi="Times New Roman" w:eastAsia="Times New Roman"/>
                <w:color w:val="000000"/>
                <w:sz w:val="24"/>
                <w:szCs w:val="24"/>
              </w:rPr>
              <w:t>26</w:t>
            </w:r>
          </w:p>
        </w:tc>
        <w:tc>
          <w:tcPr>
            <w:tcW w:w="5095" w:type="dxa"/>
            <w:vAlign w:val="center"/>
            <w:shd w:val="none"/>
            <w:tcMar>
              <w:top w:w="0" w:type="dxa"/>
              <w:left w:w="10" w:type="dxa"/>
              <w:bottom w:w="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00637240" protected="0"/>
          </w:tcPr>
          <w:p>
            <w:pPr>
              <w:spacing w:after="0" w:line="240" w:lineRule="auto"/>
              <w:jc w:val="center"/>
              <w:suppressAutoHyphens/>
              <w:hyphenationLines w:val="0"/>
              <w:outlineLvl w:val="0"/>
              <w:rPr>
                <w:rFonts w:ascii="Times New Roman" w:hAnsi="Times New Roman" w:eastAsia="Times New Roman"/>
                <w:color w:val="000000"/>
                <w:sz w:val="24"/>
                <w:szCs w:val="24"/>
              </w:rPr>
            </w:pPr>
            <w:r>
              <w:rPr>
                <w:rFonts w:ascii="Times New Roman" w:hAnsi="Times New Roman" w:eastAsia="Times New Roman"/>
                <w:color w:val="000000"/>
                <w:sz w:val="24"/>
                <w:szCs w:val="24"/>
              </w:rPr>
              <w:t>Виды памяти и ее тренировка для успешной сдачи экзаменов</w:t>
            </w:r>
          </w:p>
        </w:tc>
        <w:tc>
          <w:tcPr>
            <w:tcW w:w="814" w:type="dxa"/>
            <w:vAlign w:val="center"/>
            <w:shd w:val="none"/>
            <w:tcMar>
              <w:top w:w="0" w:type="dxa"/>
              <w:left w:w="10" w:type="dxa"/>
              <w:bottom w:w="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00637240" protected="0"/>
          </w:tcPr>
          <w:p>
            <w:pPr>
              <w:spacing w:after="0" w:line="240" w:lineRule="auto"/>
              <w:jc w:val="center"/>
              <w:suppressAutoHyphens/>
              <w:hyphenationLines w:val="0"/>
              <w:outlineLvl w:val="0"/>
              <w:rPr>
                <w:rFonts w:ascii="Times New Roman" w:hAnsi="Times New Roman" w:eastAsia="Times New Roman"/>
                <w:color w:val="000000"/>
                <w:sz w:val="24"/>
                <w:szCs w:val="24"/>
              </w:rPr>
            </w:pPr>
            <w:r>
              <w:rPr>
                <w:rFonts w:ascii="Times New Roman" w:hAnsi="Times New Roman" w:eastAsia="Times New Roman"/>
                <w:color w:val="000000"/>
                <w:sz w:val="24"/>
                <w:szCs w:val="24"/>
              </w:rPr>
              <w:t>1</w:t>
            </w:r>
          </w:p>
        </w:tc>
      </w:tr>
      <w:tr>
        <w:trPr>
          <w:tblHeader w:val="0"/>
          <w:cantSplit w:val="0"/>
          <w:trHeight w:val="0" w:hRule="auto"/>
        </w:trPr>
        <w:tc>
          <w:tcPr>
            <w:tcW w:w="440" w:type="dxa"/>
            <w:vMerge/>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jc w:val="center"/>
              <w:rPr>
                <w:rFonts w:ascii="Times New Roman" w:hAnsi="Times New Roman" w:eastAsia="Times New Roman"/>
                <w:sz w:val="24"/>
                <w:szCs w:val="24"/>
              </w:rPr>
            </w:pPr>
          </w:p>
        </w:tc>
        <w:tc>
          <w:tcPr>
            <w:tcW w:w="1987" w:type="dxa"/>
            <w:vMerge/>
            <w:vAlign w:val="center"/>
            <w:shd w:val="none"/>
            <w:tcMar>
              <w:top w:w="0" w:type="dxa"/>
              <w:left w:w="10" w:type="dxa"/>
              <w:bottom w:w="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00637240" protected="0"/>
          </w:tcPr>
          <w:p/>
        </w:tc>
        <w:tc>
          <w:tcPr>
            <w:tcW w:w="773" w:type="dxa"/>
            <w:vMerge/>
            <w:vAlign w:val="center"/>
            <w:shd w:val="none"/>
            <w:tcMar>
              <w:top w:w="0" w:type="dxa"/>
              <w:left w:w="10" w:type="dxa"/>
              <w:bottom w:w="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00637240" protected="0"/>
          </w:tcPr>
          <w:p>
            <w:pPr>
              <w:spacing/>
              <w:jc w:val="center"/>
              <w:rPr>
                <w:rFonts w:ascii="Times New Roman" w:hAnsi="Times New Roman" w:eastAsia="Times New Roman"/>
                <w:sz w:val="24"/>
                <w:szCs w:val="24"/>
              </w:rPr>
            </w:pPr>
          </w:p>
        </w:tc>
        <w:tc>
          <w:tcPr>
            <w:tcW w:w="530" w:type="dxa"/>
            <w:vAlign w:val="center"/>
            <w:shd w:val="none"/>
            <w:tcMar>
              <w:top w:w="0" w:type="dxa"/>
              <w:left w:w="10" w:type="dxa"/>
              <w:bottom w:w="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00637240" protected="0"/>
          </w:tcPr>
          <w:p>
            <w:pPr>
              <w:spacing/>
              <w:jc w:val="center"/>
              <w:rPr>
                <w:rFonts w:ascii="Times New Roman" w:hAnsi="Times New Roman" w:eastAsia="Times New Roman"/>
                <w:sz w:val="24"/>
                <w:szCs w:val="24"/>
              </w:rPr>
            </w:pPr>
            <w:r>
              <w:rPr>
                <w:rFonts w:ascii="Times New Roman" w:hAnsi="Times New Roman" w:eastAsia="Times New Roman"/>
                <w:sz w:val="24"/>
                <w:szCs w:val="24"/>
              </w:rPr>
              <w:t>27</w:t>
            </w:r>
          </w:p>
        </w:tc>
        <w:tc>
          <w:tcPr>
            <w:tcW w:w="5095" w:type="dxa"/>
            <w:vAlign w:val="center"/>
            <w:shd w:val="none"/>
            <w:tcMar>
              <w:top w:w="0" w:type="dxa"/>
              <w:left w:w="10" w:type="dxa"/>
              <w:bottom w:w="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00637240" protected="0"/>
          </w:tcPr>
          <w:p>
            <w:pPr>
              <w:spacing w:after="0" w:line="240" w:lineRule="auto"/>
              <w:jc w:val="center"/>
              <w:suppressAutoHyphens/>
              <w:hyphenationLines w:val="0"/>
              <w:outlineLvl w:val="0"/>
              <w:rPr>
                <w:rFonts w:ascii="Times New Roman" w:hAnsi="Times New Roman" w:eastAsia="Times New Roman"/>
                <w:color w:val="000000"/>
                <w:sz w:val="24"/>
                <w:szCs w:val="24"/>
              </w:rPr>
            </w:pPr>
            <w:r>
              <w:rPr>
                <w:rFonts w:ascii="Times New Roman" w:hAnsi="Times New Roman" w:eastAsia="Times New Roman"/>
                <w:color w:val="000000"/>
                <w:sz w:val="24"/>
                <w:szCs w:val="24"/>
              </w:rPr>
              <w:t>Правила заучивания материала для эффективной подготовки к ЕГЭ</w:t>
            </w:r>
          </w:p>
        </w:tc>
        <w:tc>
          <w:tcPr>
            <w:tcW w:w="814" w:type="dxa"/>
            <w:vAlign w:val="center"/>
            <w:shd w:val="none"/>
            <w:tcMar>
              <w:top w:w="0" w:type="dxa"/>
              <w:left w:w="10" w:type="dxa"/>
              <w:bottom w:w="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00637240" protected="0"/>
          </w:tcPr>
          <w:p>
            <w:pPr>
              <w:spacing w:after="0" w:line="240" w:lineRule="auto"/>
              <w:jc w:val="center"/>
              <w:suppressAutoHyphens/>
              <w:hyphenationLines w:val="0"/>
              <w:outlineLvl w:val="0"/>
              <w:rPr>
                <w:rFonts w:ascii="Times New Roman" w:hAnsi="Times New Roman" w:eastAsia="Times New Roman"/>
                <w:color w:val="000000"/>
                <w:sz w:val="24"/>
                <w:szCs w:val="24"/>
              </w:rPr>
            </w:pPr>
            <w:r>
              <w:rPr>
                <w:rFonts w:ascii="Times New Roman" w:hAnsi="Times New Roman" w:eastAsia="Times New Roman"/>
                <w:color w:val="000000"/>
                <w:sz w:val="24"/>
                <w:szCs w:val="24"/>
              </w:rPr>
              <w:t>1</w:t>
            </w:r>
          </w:p>
        </w:tc>
      </w:tr>
      <w:tr>
        <w:trPr>
          <w:tblHeader w:val="0"/>
          <w:cantSplit w:val="0"/>
          <w:trHeight w:val="0" w:hRule="auto"/>
        </w:trPr>
        <w:tc>
          <w:tcPr>
            <w:tcW w:w="440" w:type="dxa"/>
            <w:vMerge/>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jc w:val="center"/>
              <w:rPr>
                <w:rFonts w:ascii="Times New Roman" w:hAnsi="Times New Roman" w:eastAsia="Times New Roman"/>
                <w:sz w:val="24"/>
                <w:szCs w:val="24"/>
              </w:rPr>
            </w:pPr>
          </w:p>
        </w:tc>
        <w:tc>
          <w:tcPr>
            <w:tcW w:w="1987" w:type="dxa"/>
            <w:vMerge/>
            <w:vAlign w:val="center"/>
            <w:shd w:val="none"/>
            <w:tcMar>
              <w:top w:w="0" w:type="dxa"/>
              <w:left w:w="10" w:type="dxa"/>
              <w:bottom w:w="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00637240" protected="0"/>
          </w:tcPr>
          <w:p/>
        </w:tc>
        <w:tc>
          <w:tcPr>
            <w:tcW w:w="773" w:type="dxa"/>
            <w:vMerge/>
            <w:vAlign w:val="center"/>
            <w:shd w:val="none"/>
            <w:tcMar>
              <w:top w:w="0" w:type="dxa"/>
              <w:left w:w="10" w:type="dxa"/>
              <w:bottom w:w="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00637240" protected="0"/>
          </w:tcPr>
          <w:p>
            <w:pPr>
              <w:spacing/>
              <w:jc w:val="center"/>
              <w:rPr>
                <w:rFonts w:ascii="Times New Roman" w:hAnsi="Times New Roman" w:eastAsia="Times New Roman"/>
                <w:sz w:val="24"/>
                <w:szCs w:val="24"/>
              </w:rPr>
            </w:pPr>
          </w:p>
        </w:tc>
        <w:tc>
          <w:tcPr>
            <w:tcW w:w="530" w:type="dxa"/>
            <w:vAlign w:val="center"/>
            <w:shd w:val="none"/>
            <w:tcMar>
              <w:top w:w="0" w:type="dxa"/>
              <w:left w:w="10" w:type="dxa"/>
              <w:bottom w:w="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00637240" protected="0"/>
          </w:tcPr>
          <w:p>
            <w:pPr>
              <w:spacing/>
              <w:jc w:val="center"/>
              <w:rPr>
                <w:rFonts w:ascii="Times New Roman" w:hAnsi="Times New Roman" w:eastAsia="Times New Roman"/>
                <w:sz w:val="24"/>
                <w:szCs w:val="24"/>
              </w:rPr>
            </w:pPr>
            <w:r>
              <w:rPr>
                <w:rFonts w:ascii="Times New Roman" w:hAnsi="Times New Roman" w:eastAsia="Times New Roman"/>
                <w:sz w:val="24"/>
                <w:szCs w:val="24"/>
              </w:rPr>
              <w:t>28</w:t>
            </w:r>
          </w:p>
        </w:tc>
        <w:tc>
          <w:tcPr>
            <w:tcW w:w="5095" w:type="dxa"/>
            <w:vAlign w:val="center"/>
            <w:shd w:val="none"/>
            <w:tcMar>
              <w:top w:w="0" w:type="dxa"/>
              <w:left w:w="10" w:type="dxa"/>
              <w:bottom w:w="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00637240" protected="0"/>
          </w:tcPr>
          <w:p>
            <w:pPr>
              <w:spacing w:after="0" w:line="240" w:lineRule="auto"/>
              <w:jc w:val="center"/>
              <w:suppressAutoHyphens/>
              <w:hyphenationLines w:val="0"/>
              <w:outlineLvl w:val="0"/>
              <w:rPr>
                <w:rFonts w:ascii="Times New Roman" w:hAnsi="Times New Roman" w:eastAsia="Times New Roman"/>
                <w:color w:val="000000"/>
                <w:sz w:val="24"/>
                <w:szCs w:val="24"/>
              </w:rPr>
            </w:pPr>
            <w:r>
              <w:rPr>
                <w:rFonts w:ascii="Times New Roman" w:hAnsi="Times New Roman" w:eastAsia="Times New Roman"/>
                <w:color w:val="000000"/>
                <w:sz w:val="24"/>
                <w:szCs w:val="24"/>
              </w:rPr>
              <w:t>Развитие интеллекта и готовность к решению нестандартных задач.</w:t>
            </w:r>
          </w:p>
        </w:tc>
        <w:tc>
          <w:tcPr>
            <w:tcW w:w="814" w:type="dxa"/>
            <w:vAlign w:val="center"/>
            <w:shd w:val="none"/>
            <w:tcMar>
              <w:top w:w="0" w:type="dxa"/>
              <w:left w:w="10" w:type="dxa"/>
              <w:bottom w:w="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00637240" protected="0"/>
          </w:tcPr>
          <w:p>
            <w:pPr>
              <w:spacing w:after="0" w:line="240" w:lineRule="auto"/>
              <w:jc w:val="center"/>
              <w:suppressAutoHyphens/>
              <w:hyphenationLines w:val="0"/>
              <w:outlineLvl w:val="0"/>
              <w:rPr>
                <w:rFonts w:ascii="Times New Roman" w:hAnsi="Times New Roman" w:eastAsia="Times New Roman"/>
                <w:color w:val="000000"/>
                <w:sz w:val="24"/>
                <w:szCs w:val="24"/>
              </w:rPr>
            </w:pPr>
            <w:r>
              <w:rPr>
                <w:rFonts w:ascii="Times New Roman" w:hAnsi="Times New Roman" w:eastAsia="Times New Roman"/>
                <w:color w:val="000000"/>
                <w:sz w:val="24"/>
                <w:szCs w:val="24"/>
              </w:rPr>
              <w:t>1</w:t>
            </w:r>
          </w:p>
        </w:tc>
      </w:tr>
      <w:tr>
        <w:trPr>
          <w:tblHeader w:val="0"/>
          <w:cantSplit w:val="0"/>
          <w:trHeight w:val="722" w:hRule="atLeast"/>
        </w:trPr>
        <w:tc>
          <w:tcPr>
            <w:tcW w:w="440" w:type="dxa"/>
            <w:vMerge w:val="restart"/>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jc w:val="center"/>
            </w:pPr>
            <w:r>
              <w:t xml:space="preserve"> 6</w:t>
            </w:r>
          </w:p>
        </w:tc>
        <w:tc>
          <w:tcPr>
            <w:tcW w:w="1987" w:type="dxa"/>
            <w:vMerge w:val="restart"/>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line="240" w:lineRule="auto"/>
              <w:jc w:val="center"/>
              <w:suppressAutoHyphens/>
              <w:hyphenationLines w:val="0"/>
              <w:outlineLvl w:val="0"/>
              <w:rPr>
                <w:rFonts w:ascii="Times New Roman" w:hAnsi="Times New Roman" w:eastAsia="Times New Roman"/>
                <w:b/>
                <w:bCs/>
                <w:color w:val="000000"/>
                <w:sz w:val="24"/>
                <w:szCs w:val="24"/>
              </w:rPr>
            </w:pPr>
            <w:r>
              <w:rPr>
                <w:rFonts w:ascii="Times New Roman" w:hAnsi="Times New Roman" w:eastAsia="Times New Roman"/>
                <w:b/>
                <w:bCs/>
                <w:color w:val="000000"/>
                <w:sz w:val="24"/>
                <w:szCs w:val="24"/>
              </w:rPr>
              <w:t xml:space="preserve">Раздел VI. Поведение во время экзамена </w:t>
            </w:r>
          </w:p>
        </w:tc>
        <w:tc>
          <w:tcPr>
            <w:tcW w:w="773" w:type="dxa"/>
            <w:vMerge w:val="restart"/>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jc w:val="center"/>
              <w:pBdr>
                <w:top w:val="nil" w:sz="0" w:space="3" w:color="000000" tmln="20, 20, 20, 0, 60"/>
                <w:left w:val="nil" w:sz="0" w:space="0" w:color="000000" tmln="20, 20, 20, 0, 0"/>
                <w:bottom w:val="nil" w:sz="0" w:space="3" w:color="000000" tmln="20, 20, 20, 0, 60"/>
                <w:right w:val="nil" w:sz="0" w:space="0" w:color="000000" tmln="20, 20, 20, 0, 0"/>
                <w:between w:val="nil" w:sz="0" w:space="0" w:color="000000" tmln="20, 20, 20, 0, 0"/>
              </w:pBdr>
              <w:shd w:val="none"/>
              <w:rPr>
                <w:rFonts w:ascii="Times New Roman" w:hAnsi="Times New Roman" w:eastAsia="Times New Roman"/>
                <w:sz w:val="24"/>
                <w:szCs w:val="24"/>
              </w:rPr>
            </w:pPr>
            <w:r>
              <w:rPr>
                <w:rFonts w:ascii="Times New Roman" w:hAnsi="Times New Roman" w:eastAsia="Times New Roman"/>
                <w:sz w:val="24"/>
                <w:szCs w:val="24"/>
              </w:rPr>
            </w:r>
          </w:p>
          <w:p>
            <w:pPr>
              <w:spacing/>
              <w:jc w:val="center"/>
              <w:pBdr>
                <w:top w:val="nil" w:sz="0" w:space="3" w:color="000000" tmln="20, 20, 20, 0, 60"/>
                <w:left w:val="nil" w:sz="0" w:space="0" w:color="000000" tmln="20, 20, 20, 0, 0"/>
                <w:bottom w:val="nil" w:sz="0" w:space="3" w:color="000000" tmln="20, 20, 20, 0, 60"/>
                <w:right w:val="nil" w:sz="0" w:space="0" w:color="000000" tmln="20, 20, 20, 0, 0"/>
                <w:between w:val="nil" w:sz="0" w:space="0" w:color="000000" tmln="20, 20, 20, 0, 0"/>
              </w:pBdr>
              <w:shd w:val="none"/>
              <w:rPr>
                <w:rFonts w:ascii="Times New Roman" w:hAnsi="Times New Roman" w:eastAsia="Times New Roman"/>
                <w:sz w:val="24"/>
                <w:szCs w:val="24"/>
              </w:rPr>
            </w:pPr>
            <w:r>
              <w:rPr>
                <w:rFonts w:ascii="Times New Roman" w:hAnsi="Times New Roman" w:eastAsia="Times New Roman"/>
                <w:sz w:val="24"/>
                <w:szCs w:val="24"/>
              </w:rPr>
            </w:r>
          </w:p>
          <w:p>
            <w:pPr>
              <w:spacing/>
              <w:jc w:val="center"/>
              <w:pBdr>
                <w:top w:val="nil" w:sz="0" w:space="3" w:color="000000" tmln="20, 20, 20, 0, 60"/>
                <w:left w:val="nil" w:sz="0" w:space="0" w:color="000000" tmln="20, 20, 20, 0, 0"/>
                <w:bottom w:val="nil" w:sz="0" w:space="3" w:color="000000" tmln="20, 20, 20, 0, 60"/>
                <w:right w:val="nil" w:sz="0" w:space="0" w:color="000000" tmln="20, 20, 20, 0, 0"/>
                <w:between w:val="nil" w:sz="0" w:space="0" w:color="000000" tmln="20, 20, 20, 0, 0"/>
              </w:pBdr>
              <w:shd w:val="none"/>
              <w:rPr>
                <w:rFonts w:ascii="Times New Roman" w:hAnsi="Times New Roman" w:eastAsia="Times New Roman"/>
                <w:sz w:val="24"/>
                <w:szCs w:val="24"/>
              </w:rPr>
            </w:pPr>
            <w:r>
              <w:rPr>
                <w:rFonts w:ascii="Times New Roman" w:hAnsi="Times New Roman" w:eastAsia="Times New Roman"/>
                <w:sz w:val="24"/>
                <w:szCs w:val="24"/>
              </w:rPr>
              <w:t>2</w:t>
            </w:r>
          </w:p>
        </w:tc>
        <w:tc>
          <w:tcPr>
            <w:tcW w:w="530" w:type="dxa"/>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line="240" w:lineRule="auto"/>
              <w:jc w:val="center"/>
              <w:suppressAutoHyphens/>
              <w:hyphenationLines w:val="0"/>
              <w:outlineLvl w:val="0"/>
              <w:rPr>
                <w:rFonts w:ascii="Times New Roman" w:hAnsi="Times New Roman" w:eastAsia="Times New Roman"/>
                <w:color w:val="000000"/>
                <w:sz w:val="24"/>
                <w:szCs w:val="24"/>
              </w:rPr>
            </w:pPr>
            <w:r>
              <w:rPr>
                <w:rFonts w:ascii="Times New Roman" w:hAnsi="Times New Roman" w:eastAsia="Times New Roman"/>
                <w:color w:val="000000"/>
                <w:sz w:val="24"/>
                <w:szCs w:val="24"/>
              </w:rPr>
              <w:t>29</w:t>
            </w:r>
          </w:p>
        </w:tc>
        <w:tc>
          <w:tcPr>
            <w:tcW w:w="5095" w:type="dxa"/>
            <w:shd w:val="none"/>
            <w:tcMar>
              <w:top w:w="0" w:type="dxa"/>
              <w:left w:w="10" w:type="dxa"/>
              <w:bottom w:w="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00637240" protected="0"/>
          </w:tcPr>
          <w:p>
            <w:pPr>
              <w:spacing w:after="0" w:line="240" w:lineRule="auto"/>
              <w:jc w:val="center"/>
              <w:suppressAutoHyphens/>
              <w:hyphenationLines w:val="0"/>
              <w:outlineLvl w:val="0"/>
              <w:rPr>
                <w:rFonts w:ascii="Times New Roman" w:hAnsi="Times New Roman" w:eastAsia="Times New Roman"/>
                <w:color w:val="000000"/>
                <w:sz w:val="24"/>
                <w:szCs w:val="24"/>
              </w:rPr>
            </w:pPr>
            <w:r>
              <w:rPr>
                <w:rFonts w:ascii="Times New Roman" w:hAnsi="Times New Roman" w:eastAsia="Times New Roman"/>
                <w:color w:val="000000"/>
                <w:sz w:val="24"/>
                <w:szCs w:val="24"/>
              </w:rPr>
              <w:t>Эффективное поведение непосредственно перед экзаменом и во время экзамена</w:t>
            </w:r>
          </w:p>
        </w:tc>
        <w:tc>
          <w:tcPr>
            <w:tcW w:w="814" w:type="dxa"/>
            <w:shd w:val="none"/>
            <w:tcMar>
              <w:top w:w="0" w:type="dxa"/>
              <w:left w:w="10" w:type="dxa"/>
              <w:bottom w:w="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00637240" protected="0"/>
          </w:tcPr>
          <w:p>
            <w:pPr>
              <w:spacing w:after="0" w:line="240" w:lineRule="auto"/>
              <w:jc w:val="center"/>
              <w:suppressAutoHyphens/>
              <w:hyphenationLines w:val="0"/>
              <w:outlineLvl w:val="0"/>
              <w:rPr>
                <w:rFonts w:ascii="Times New Roman" w:hAnsi="Times New Roman" w:eastAsia="Times New Roman"/>
                <w:color w:val="000000"/>
                <w:sz w:val="24"/>
                <w:szCs w:val="24"/>
              </w:rPr>
            </w:pPr>
            <w:r>
              <w:rPr>
                <w:rFonts w:ascii="Times New Roman" w:hAnsi="Times New Roman" w:eastAsia="Times New Roman"/>
                <w:color w:val="000000"/>
                <w:sz w:val="24"/>
                <w:szCs w:val="24"/>
              </w:rPr>
              <w:t>1</w:t>
            </w:r>
          </w:p>
        </w:tc>
      </w:tr>
      <w:tr>
        <w:trPr>
          <w:tblHeader w:val="0"/>
          <w:cantSplit w:val="0"/>
          <w:trHeight w:val="828" w:hRule="atLeast"/>
        </w:trPr>
        <w:tc>
          <w:tcPr>
            <w:tcW w:w="440" w:type="dxa"/>
            <w:vMerge/>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line="240" w:lineRule="auto"/>
              <w:jc w:val="center"/>
              <w:rPr>
                <w:rFonts w:ascii="Times New Roman" w:hAnsi="Times New Roman" w:eastAsia="Times New Roman"/>
                <w:color w:val="000000"/>
                <w:sz w:val="24"/>
                <w:szCs w:val="24"/>
              </w:rPr>
            </w:pPr>
          </w:p>
        </w:tc>
        <w:tc>
          <w:tcPr>
            <w:tcW w:w="1987" w:type="dxa"/>
            <w:vMerge/>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tc>
        <w:tc>
          <w:tcPr>
            <w:tcW w:w="773" w:type="dxa"/>
            <w:vMerge/>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jc w:val="center"/>
              <w:rPr>
                <w:rFonts w:ascii="Times New Roman" w:hAnsi="Times New Roman" w:eastAsia="Times New Roman"/>
                <w:sz w:val="24"/>
                <w:szCs w:val="24"/>
              </w:rPr>
            </w:pPr>
          </w:p>
        </w:tc>
        <w:tc>
          <w:tcPr>
            <w:tcW w:w="530" w:type="dxa"/>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line="240" w:lineRule="auto"/>
              <w:jc w:val="center"/>
              <w:suppressAutoHyphens/>
              <w:hyphenationLines w:val="0"/>
              <w:outlineLvl w:val="0"/>
              <w:rPr>
                <w:rFonts w:ascii="Times New Roman" w:hAnsi="Times New Roman" w:eastAsia="Times New Roman"/>
                <w:color w:val="000000"/>
                <w:sz w:val="24"/>
                <w:szCs w:val="24"/>
              </w:rPr>
            </w:pPr>
            <w:r>
              <w:rPr>
                <w:rFonts w:ascii="Times New Roman" w:hAnsi="Times New Roman" w:eastAsia="Times New Roman"/>
                <w:color w:val="000000"/>
                <w:sz w:val="24"/>
                <w:szCs w:val="24"/>
              </w:rPr>
              <w:t>30</w:t>
            </w:r>
          </w:p>
        </w:tc>
        <w:tc>
          <w:tcPr>
            <w:tcW w:w="5095" w:type="dxa"/>
            <w:shd w:val="none"/>
            <w:tcMar>
              <w:top w:w="0" w:type="dxa"/>
              <w:left w:w="10" w:type="dxa"/>
              <w:bottom w:w="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00637240" protected="0"/>
          </w:tcPr>
          <w:p>
            <w:pPr>
              <w:spacing w:after="0" w:line="240" w:lineRule="auto"/>
              <w:jc w:val="center"/>
              <w:suppressAutoHyphens/>
              <w:hyphenationLines w:val="0"/>
              <w:outlineLvl w:val="0"/>
              <w:rPr>
                <w:rFonts w:ascii="Times New Roman" w:hAnsi="Times New Roman" w:eastAsia="Times New Roman"/>
                <w:color w:val="000000"/>
                <w:sz w:val="24"/>
                <w:szCs w:val="24"/>
              </w:rPr>
            </w:pPr>
            <w:r>
              <w:rPr>
                <w:rFonts w:ascii="Times New Roman" w:hAnsi="Times New Roman" w:eastAsia="Times New Roman"/>
                <w:color w:val="000000"/>
                <w:sz w:val="24"/>
                <w:szCs w:val="24"/>
              </w:rPr>
              <w:t>Снятие стресса во время экзамена (техники оперативной саморегуляции и снятия эмоционального напряжения)</w:t>
            </w:r>
          </w:p>
        </w:tc>
        <w:tc>
          <w:tcPr>
            <w:tcW w:w="814" w:type="dxa"/>
            <w:shd w:val="none"/>
            <w:tcMar>
              <w:top w:w="0" w:type="dxa"/>
              <w:left w:w="10" w:type="dxa"/>
              <w:bottom w:w="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600637240" protected="0"/>
          </w:tcPr>
          <w:p>
            <w:pPr>
              <w:spacing w:after="0" w:line="240" w:lineRule="auto"/>
              <w:jc w:val="center"/>
              <w:suppressAutoHyphens/>
              <w:hyphenationLines w:val="0"/>
              <w:outlineLvl w:val="0"/>
              <w:rPr>
                <w:rFonts w:ascii="Times New Roman" w:hAnsi="Times New Roman" w:eastAsia="Times New Roman"/>
                <w:color w:val="000000"/>
                <w:sz w:val="24"/>
                <w:szCs w:val="24"/>
              </w:rPr>
            </w:pPr>
            <w:r>
              <w:rPr>
                <w:rFonts w:ascii="Times New Roman" w:hAnsi="Times New Roman" w:eastAsia="Times New Roman"/>
                <w:color w:val="000000"/>
                <w:sz w:val="24"/>
                <w:szCs w:val="24"/>
              </w:rPr>
              <w:t>1</w:t>
            </w:r>
          </w:p>
        </w:tc>
      </w:tr>
      <w:tr>
        <w:trPr>
          <w:tblHeader w:val="0"/>
          <w:cantSplit w:val="0"/>
          <w:trHeight w:val="0" w:hRule="auto"/>
        </w:trPr>
        <w:tc>
          <w:tcPr>
            <w:tcW w:w="440" w:type="dxa"/>
            <w:vMerge w:val="restart"/>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r>
              <w:t>7</w:t>
            </w:r>
          </w:p>
        </w:tc>
        <w:tc>
          <w:tcPr>
            <w:tcW w:w="1987" w:type="dxa"/>
            <w:vMerge w:val="restart"/>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line="240" w:lineRule="auto"/>
              <w:jc w:val="center"/>
              <w:suppressAutoHyphens/>
              <w:hyphenationLines w:val="0"/>
              <w:outlineLvl w:val="0"/>
              <w:rPr>
                <w:rFonts w:ascii="Times New Roman" w:hAnsi="Times New Roman" w:eastAsia="Times New Roman"/>
                <w:b/>
                <w:bCs/>
                <w:color w:val="000000"/>
                <w:sz w:val="24"/>
                <w:szCs w:val="24"/>
              </w:rPr>
            </w:pPr>
            <w:r>
              <w:rPr>
                <w:rFonts w:ascii="Times New Roman" w:hAnsi="Times New Roman" w:eastAsia="Times New Roman"/>
                <w:b/>
                <w:bCs/>
                <w:color w:val="000000"/>
                <w:sz w:val="24"/>
                <w:szCs w:val="24"/>
              </w:rPr>
              <w:t>Раздел VII. Подведение итогов</w:t>
            </w:r>
          </w:p>
        </w:tc>
        <w:tc>
          <w:tcPr>
            <w:tcW w:w="773" w:type="dxa"/>
            <w:vMerge w:val="restart"/>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jc w:val="center"/>
              <w:rPr>
                <w:rFonts w:ascii="Times New Roman" w:hAnsi="Times New Roman" w:eastAsia="Times New Roman"/>
                <w:sz w:val="24"/>
                <w:szCs w:val="24"/>
              </w:rPr>
            </w:pPr>
            <w:r>
              <w:rPr>
                <w:rFonts w:ascii="Times New Roman" w:hAnsi="Times New Roman" w:eastAsia="Times New Roman"/>
                <w:sz w:val="24"/>
                <w:szCs w:val="24"/>
              </w:rPr>
            </w:r>
          </w:p>
          <w:p>
            <w:pPr>
              <w:spacing/>
              <w:jc w:val="center"/>
              <w:rPr>
                <w:rFonts w:ascii="Times New Roman" w:hAnsi="Times New Roman" w:eastAsia="Times New Roman"/>
                <w:sz w:val="24"/>
                <w:szCs w:val="24"/>
              </w:rPr>
            </w:pPr>
            <w:r>
              <w:rPr>
                <w:rFonts w:ascii="Times New Roman" w:hAnsi="Times New Roman" w:eastAsia="Times New Roman"/>
                <w:sz w:val="24"/>
                <w:szCs w:val="24"/>
              </w:rPr>
              <w:t>2</w:t>
            </w:r>
          </w:p>
        </w:tc>
        <w:tc>
          <w:tcPr>
            <w:tcW w:w="530" w:type="dxa"/>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line="240" w:lineRule="auto"/>
              <w:jc w:val="center"/>
              <w:suppressAutoHyphens/>
              <w:hyphenationLines w:val="0"/>
              <w:outlineLvl w:val="0"/>
              <w:rPr>
                <w:rFonts w:ascii="Times New Roman" w:hAnsi="Times New Roman" w:eastAsia="Times New Roman"/>
                <w:color w:val="000000"/>
                <w:sz w:val="24"/>
                <w:szCs w:val="24"/>
              </w:rPr>
            </w:pPr>
            <w:r>
              <w:rPr>
                <w:rFonts w:ascii="Times New Roman" w:hAnsi="Times New Roman" w:eastAsia="Times New Roman"/>
                <w:color w:val="000000"/>
                <w:sz w:val="24"/>
                <w:szCs w:val="24"/>
              </w:rPr>
              <w:t>31</w:t>
            </w:r>
          </w:p>
        </w:tc>
        <w:tc>
          <w:tcPr>
            <w:tcW w:w="5095" w:type="dxa"/>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line="240" w:lineRule="auto"/>
              <w:jc w:val="center"/>
              <w:suppressAutoHyphens/>
              <w:hyphenationLines w:val="0"/>
              <w:outlineLvl w:val="0"/>
              <w:rPr>
                <w:rFonts w:ascii="Times New Roman" w:hAnsi="Times New Roman" w:eastAsia="Times New Roman"/>
                <w:color w:val="000000"/>
                <w:sz w:val="24"/>
                <w:szCs w:val="24"/>
              </w:rPr>
            </w:pPr>
            <w:r>
              <w:rPr>
                <w:rFonts w:ascii="Times New Roman" w:hAnsi="Times New Roman" w:eastAsia="Times New Roman"/>
                <w:color w:val="000000"/>
                <w:sz w:val="24"/>
                <w:szCs w:val="24"/>
              </w:rPr>
              <w:t>Выходящая диагностика</w:t>
            </w:r>
          </w:p>
        </w:tc>
        <w:tc>
          <w:tcPr>
            <w:tcW w:w="814" w:type="dxa"/>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line="240" w:lineRule="auto"/>
              <w:jc w:val="center"/>
              <w:suppressAutoHyphens/>
              <w:hyphenationLines w:val="0"/>
              <w:outlineLvl w:val="0"/>
              <w:rPr>
                <w:rFonts w:ascii="Times New Roman" w:hAnsi="Times New Roman" w:eastAsia="Times New Roman"/>
                <w:color w:val="000000"/>
                <w:sz w:val="24"/>
                <w:szCs w:val="24"/>
              </w:rPr>
            </w:pPr>
            <w:r>
              <w:rPr>
                <w:rFonts w:ascii="Times New Roman" w:hAnsi="Times New Roman" w:eastAsia="Times New Roman"/>
                <w:color w:val="000000"/>
                <w:sz w:val="24"/>
                <w:szCs w:val="24"/>
              </w:rPr>
              <w:t>1</w:t>
            </w:r>
          </w:p>
        </w:tc>
      </w:tr>
      <w:tr>
        <w:trPr>
          <w:tblHeader w:val="0"/>
          <w:cantSplit w:val="0"/>
          <w:trHeight w:val="0" w:hRule="auto"/>
        </w:trPr>
        <w:tc>
          <w:tcPr>
            <w:tcW w:w="440" w:type="dxa"/>
            <w:vMerge/>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line="240" w:lineRule="auto"/>
              <w:rPr>
                <w:rFonts w:ascii="Times New Roman" w:hAnsi="Times New Roman" w:eastAsia="Times New Roman"/>
                <w:color w:val="000000"/>
                <w:sz w:val="24"/>
                <w:szCs w:val="24"/>
              </w:rPr>
            </w:pPr>
          </w:p>
        </w:tc>
        <w:tc>
          <w:tcPr>
            <w:tcW w:w="1987" w:type="dxa"/>
            <w:vMerge/>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tc>
        <w:tc>
          <w:tcPr>
            <w:tcW w:w="773" w:type="dxa"/>
            <w:vMerge/>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jc w:val="center"/>
              <w:rPr>
                <w:rFonts w:ascii="Times New Roman" w:hAnsi="Times New Roman" w:eastAsia="Times New Roman"/>
                <w:sz w:val="24"/>
                <w:szCs w:val="24"/>
              </w:rPr>
            </w:pPr>
          </w:p>
        </w:tc>
        <w:tc>
          <w:tcPr>
            <w:tcW w:w="530" w:type="dxa"/>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line="240" w:lineRule="auto"/>
              <w:jc w:val="center"/>
              <w:suppressAutoHyphens/>
              <w:hyphenationLines w:val="0"/>
              <w:outlineLvl w:val="0"/>
              <w:rPr>
                <w:rFonts w:ascii="Times New Roman" w:hAnsi="Times New Roman" w:eastAsia="Times New Roman"/>
                <w:color w:val="000000"/>
                <w:sz w:val="24"/>
                <w:szCs w:val="24"/>
              </w:rPr>
            </w:pPr>
            <w:r>
              <w:rPr>
                <w:rFonts w:ascii="Times New Roman" w:hAnsi="Times New Roman" w:eastAsia="Times New Roman"/>
                <w:color w:val="000000"/>
                <w:sz w:val="24"/>
                <w:szCs w:val="24"/>
              </w:rPr>
              <w:t>32</w:t>
            </w:r>
          </w:p>
        </w:tc>
        <w:tc>
          <w:tcPr>
            <w:tcW w:w="5095" w:type="dxa"/>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line="240" w:lineRule="auto"/>
              <w:jc w:val="center"/>
              <w:suppressAutoHyphens/>
              <w:hyphenationLines w:val="0"/>
              <w:outlineLvl w:val="0"/>
              <w:rPr>
                <w:rFonts w:ascii="Times New Roman" w:hAnsi="Times New Roman" w:eastAsia="Times New Roman"/>
                <w:color w:val="000000"/>
                <w:sz w:val="24"/>
                <w:szCs w:val="24"/>
              </w:rPr>
            </w:pPr>
            <w:r>
              <w:rPr>
                <w:rFonts w:ascii="Times New Roman" w:hAnsi="Times New Roman" w:eastAsia="Times New Roman"/>
                <w:color w:val="000000"/>
                <w:sz w:val="24"/>
                <w:szCs w:val="24"/>
              </w:rPr>
              <w:t>Итоговое закрепляющее занятие</w:t>
            </w:r>
          </w:p>
        </w:tc>
        <w:tc>
          <w:tcPr>
            <w:tcW w:w="814" w:type="dxa"/>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line="240" w:lineRule="auto"/>
              <w:jc w:val="center"/>
              <w:suppressAutoHyphens/>
              <w:hyphenationLines w:val="0"/>
              <w:outlineLvl w:val="0"/>
              <w:rPr>
                <w:rFonts w:ascii="Times New Roman" w:hAnsi="Times New Roman" w:eastAsia="Times New Roman"/>
                <w:color w:val="000000"/>
                <w:sz w:val="24"/>
                <w:szCs w:val="24"/>
              </w:rPr>
            </w:pPr>
            <w:r>
              <w:rPr>
                <w:rFonts w:ascii="Times New Roman" w:hAnsi="Times New Roman" w:eastAsia="Times New Roman"/>
                <w:color w:val="000000"/>
                <w:sz w:val="24"/>
                <w:szCs w:val="24"/>
              </w:rPr>
              <w:t>1</w:t>
            </w:r>
          </w:p>
        </w:tc>
      </w:tr>
      <w:tr>
        <w:trPr>
          <w:tblHeader w:val="0"/>
          <w:cantSplit w:val="0"/>
          <w:trHeight w:val="0" w:hRule="auto"/>
        </w:trPr>
        <w:tc>
          <w:tcPr>
            <w:tcW w:w="440" w:type="dxa"/>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line="240" w:lineRule="auto"/>
              <w:jc w:val="center"/>
              <w:suppressAutoHyphens/>
              <w:hyphenationLines w:val="0"/>
              <w:outlineLvl w:val="0"/>
              <w:rPr>
                <w:rFonts w:ascii="Times New Roman" w:hAnsi="Times New Roman" w:eastAsia="Times New Roman"/>
                <w:color w:val="000000"/>
                <w:sz w:val="24"/>
                <w:szCs w:val="24"/>
              </w:rPr>
            </w:pPr>
            <w:r>
              <w:rPr>
                <w:rFonts w:ascii="Times New Roman" w:hAnsi="Times New Roman" w:eastAsia="Times New Roman"/>
                <w:color w:val="000000"/>
                <w:sz w:val="24"/>
                <w:szCs w:val="24"/>
              </w:rPr>
            </w:r>
          </w:p>
        </w:tc>
        <w:tc>
          <w:tcPr>
            <w:tcW w:w="1987" w:type="dxa"/>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line="240" w:lineRule="auto"/>
              <w:jc w:val="center"/>
              <w:suppressAutoHyphens/>
              <w:hyphenationLines w:val="0"/>
              <w:outlineLvl w:val="0"/>
              <w:rPr>
                <w:rFonts w:ascii="Times New Roman" w:hAnsi="Times New Roman" w:eastAsia="Times New Roman"/>
                <w:color w:val="000000"/>
                <w:sz w:val="24"/>
                <w:szCs w:val="24"/>
              </w:rPr>
            </w:pPr>
            <w:r>
              <w:rPr>
                <w:rFonts w:ascii="Times New Roman" w:hAnsi="Times New Roman" w:eastAsia="Times New Roman"/>
                <w:color w:val="000000"/>
                <w:sz w:val="24"/>
                <w:szCs w:val="24"/>
              </w:rPr>
            </w:r>
          </w:p>
        </w:tc>
        <w:tc>
          <w:tcPr>
            <w:tcW w:w="773" w:type="dxa"/>
            <w:vAlign w:val="bottom"/>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line="240" w:lineRule="auto"/>
              <w:rPr>
                <w:rFonts w:ascii="Times New Roman" w:hAnsi="Times New Roman" w:eastAsia="Times New Roman"/>
                <w:highlight w:val="yellow"/>
                <w:sz w:val="24"/>
                <w:szCs w:val="24"/>
              </w:rPr>
            </w:pPr>
            <w:r>
              <w:rPr>
                <w:rFonts w:ascii="Times New Roman" w:hAnsi="Times New Roman" w:eastAsia="Times New Roman"/>
                <w:highlight w:val="yellow"/>
                <w:sz w:val="24"/>
                <w:szCs w:val="24"/>
              </w:rPr>
            </w:r>
          </w:p>
        </w:tc>
        <w:tc>
          <w:tcPr>
            <w:tcW w:w="530" w:type="dxa"/>
            <w:vAlign w:val="bottom"/>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line="240" w:lineRule="auto"/>
              <w:rPr>
                <w:rFonts w:ascii="Times New Roman" w:hAnsi="Times New Roman" w:eastAsia="Times New Roman"/>
                <w:highlight w:val="yellow"/>
                <w:sz w:val="24"/>
                <w:szCs w:val="24"/>
              </w:rPr>
            </w:pPr>
            <w:r>
              <w:rPr>
                <w:rFonts w:ascii="Times New Roman" w:hAnsi="Times New Roman" w:eastAsia="Times New Roman"/>
                <w:highlight w:val="yellow"/>
                <w:sz w:val="24"/>
                <w:szCs w:val="24"/>
              </w:rPr>
            </w:r>
          </w:p>
        </w:tc>
        <w:tc>
          <w:tcPr>
            <w:tcW w:w="5095" w:type="dxa"/>
            <w:vAlign w:val="bottom"/>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line="240" w:lineRule="auto"/>
              <w:jc w:val="center"/>
              <w:suppressAutoHyphens/>
              <w:hyphenationLines w:val="0"/>
              <w:outlineLvl w:val="0"/>
              <w:rPr>
                <w:rFonts w:ascii="Times New Roman" w:hAnsi="Times New Roman" w:eastAsia="Times New Roman"/>
                <w:color w:val="000000"/>
                <w:sz w:val="24"/>
                <w:szCs w:val="24"/>
              </w:rPr>
            </w:pPr>
            <w:r>
              <w:rPr>
                <w:rFonts w:ascii="Times New Roman" w:hAnsi="Times New Roman" w:eastAsia="Times New Roman"/>
                <w:color w:val="000000"/>
                <w:sz w:val="24"/>
                <w:szCs w:val="24"/>
              </w:rPr>
              <w:t>ИТОГО</w:t>
            </w:r>
          </w:p>
        </w:tc>
        <w:tc>
          <w:tcPr>
            <w:tcW w:w="814" w:type="dxa"/>
            <w:vAlign w:val="center"/>
            <w:shd w:val="none"/>
            <w:tcMar>
              <w:left w:w="10" w:type="dxa"/>
              <w:right w:w="2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line="240" w:lineRule="auto"/>
              <w:jc w:val="center"/>
              <w:suppressAutoHyphens/>
              <w:hyphenationLines w:val="0"/>
              <w:outlineLvl w:val="0"/>
              <w:rPr>
                <w:rFonts w:ascii="Times New Roman" w:hAnsi="Times New Roman" w:eastAsia="Times New Roman"/>
                <w:color w:val="000000"/>
                <w:sz w:val="24"/>
                <w:szCs w:val="24"/>
              </w:rPr>
            </w:pPr>
            <w:r>
              <w:rPr>
                <w:rFonts w:ascii="Times New Roman" w:hAnsi="Times New Roman" w:eastAsia="Times New Roman"/>
                <w:color w:val="000000"/>
                <w:sz w:val="24"/>
                <w:szCs w:val="24"/>
              </w:rPr>
              <w:t>32</w:t>
            </w:r>
          </w:p>
        </w:tc>
      </w:tr>
    </w:tbl>
    <w:p>
      <w:pPr>
        <w:ind w:firstLine="680"/>
        <w:spacing w:after="0" w:line="240" w:lineRule="auto"/>
        <w:jc w:val="both"/>
        <w:rPr>
          <w:rFonts w:ascii="Times New Roman" w:hAnsi="Times New Roman"/>
          <w:sz w:val="28"/>
          <w:szCs w:val="28"/>
        </w:rPr>
      </w:pPr>
      <w:r>
        <w:rPr>
          <w:rFonts w:ascii="Times New Roman" w:hAnsi="Times New Roman"/>
          <w:b/>
          <w:i/>
          <w:sz w:val="28"/>
          <w:szCs w:val="28"/>
        </w:rPr>
        <w:t>7. Описание требований к специалистам, задействованным в реализации программы, иных требований (технических, материальных и т.д.).</w:t>
      </w:r>
      <w:r>
        <w:rPr>
          <w:rFonts w:ascii="Times New Roman" w:hAnsi="Times New Roman"/>
          <w:sz w:val="28"/>
          <w:szCs w:val="28"/>
        </w:rPr>
        <w:t xml:space="preserve"> </w:t>
      </w:r>
    </w:p>
    <w:p>
      <w:pPr>
        <w:ind w:firstLine="680"/>
        <w:spacing w:after="0" w:line="240" w:lineRule="auto"/>
        <w:jc w:val="both"/>
        <w:widowControl w:val="0"/>
        <w:rPr>
          <w:rFonts w:ascii="Times New Roman" w:hAnsi="Times New Roman"/>
          <w:sz w:val="28"/>
          <w:szCs w:val="28"/>
        </w:rPr>
      </w:pPr>
      <w:r>
        <w:rPr>
          <w:rFonts w:ascii="Times New Roman" w:hAnsi="Times New Roman"/>
          <w:kern w:val="1"/>
          <w:sz w:val="28"/>
          <w:szCs w:val="28"/>
        </w:rPr>
        <w:t xml:space="preserve">Программа реализуется педагогом-психологом общеобразовательной организации за счёт часов внеурочной деятельности 1 раз в 2 недели.  Требования к педагогу-психологу, реализующему данную программу определены Профессиональным стандартом </w:t>
      </w:r>
      <w:r>
        <w:rPr>
          <w:rFonts w:ascii="Times New Roman" w:hAnsi="Times New Roman"/>
          <w:sz w:val="28"/>
          <w:szCs w:val="28"/>
        </w:rPr>
        <w:t xml:space="preserve">«Педагог-психолог (психолог в сфере образования)». Дополнительно к обозначенным профессиональным стандартом требованиями являются: </w:t>
      </w:r>
    </w:p>
    <w:p>
      <w:pPr>
        <w:pStyle w:val="para14"/>
        <w:numPr>
          <w:ilvl w:val="0"/>
          <w:numId w:val="8"/>
        </w:numPr>
        <w:ind w:left="0" w:firstLine="680"/>
        <w:spacing w:after="0" w:line="240" w:lineRule="auto"/>
        <w:jc w:val="both"/>
        <w:widowControl w:val="0"/>
        <w:tabs defTabSz="708">
          <w:tab w:val="left" w:pos="1077" w:leader="none"/>
        </w:tabs>
        <w:rPr>
          <w:rFonts w:ascii="Times New Roman" w:hAnsi="Times New Roman"/>
          <w:kern w:val="1"/>
          <w:sz w:val="28"/>
          <w:szCs w:val="28"/>
        </w:rPr>
      </w:pPr>
      <w:r>
        <w:rPr>
          <w:rFonts w:ascii="Times New Roman" w:hAnsi="Times New Roman"/>
          <w:kern w:val="1"/>
          <w:sz w:val="28"/>
          <w:szCs w:val="28"/>
        </w:rPr>
        <w:t>Владение методом коучинга в образовании.</w:t>
      </w:r>
    </w:p>
    <w:p>
      <w:pPr>
        <w:pStyle w:val="para14"/>
        <w:numPr>
          <w:ilvl w:val="0"/>
          <w:numId w:val="8"/>
        </w:numPr>
        <w:ind w:left="0" w:firstLine="680"/>
        <w:spacing w:after="0" w:line="240" w:lineRule="auto"/>
        <w:jc w:val="both"/>
        <w:widowControl w:val="0"/>
        <w:tabs defTabSz="708">
          <w:tab w:val="left" w:pos="1077" w:leader="none"/>
        </w:tabs>
        <w:rPr>
          <w:rFonts w:ascii="Times New Roman" w:hAnsi="Times New Roman"/>
          <w:kern w:val="1"/>
          <w:sz w:val="28"/>
          <w:szCs w:val="28"/>
        </w:rPr>
      </w:pPr>
      <w:r>
        <w:rPr>
          <w:rFonts w:ascii="Times New Roman" w:hAnsi="Times New Roman"/>
          <w:kern w:val="1"/>
          <w:sz w:val="28"/>
          <w:szCs w:val="28"/>
        </w:rPr>
        <w:t>Владение методами фасилитациии, организации групповой дискуссии, «мозгового штурма».</w:t>
      </w:r>
    </w:p>
    <w:p>
      <w:pPr>
        <w:pStyle w:val="para14"/>
        <w:numPr>
          <w:ilvl w:val="0"/>
          <w:numId w:val="8"/>
        </w:numPr>
        <w:ind w:left="0" w:firstLine="680"/>
        <w:spacing w:after="0" w:line="240" w:lineRule="auto"/>
        <w:jc w:val="both"/>
        <w:widowControl w:val="0"/>
        <w:tabs defTabSz="708">
          <w:tab w:val="left" w:pos="1077" w:leader="none"/>
        </w:tabs>
        <w:rPr>
          <w:rFonts w:ascii="Times New Roman" w:hAnsi="Times New Roman"/>
          <w:kern w:val="1"/>
          <w:sz w:val="28"/>
          <w:szCs w:val="28"/>
        </w:rPr>
      </w:pPr>
      <w:r>
        <w:rPr>
          <w:rFonts w:ascii="Times New Roman" w:hAnsi="Times New Roman"/>
          <w:kern w:val="1"/>
          <w:sz w:val="28"/>
          <w:szCs w:val="28"/>
        </w:rPr>
        <w:t>Владение методами телесно-ориентированной терапии, техниками дыхательной и мышечной релаксации.</w:t>
      </w:r>
    </w:p>
    <w:p>
      <w:pPr>
        <w:pStyle w:val="para14"/>
        <w:numPr>
          <w:ilvl w:val="0"/>
          <w:numId w:val="8"/>
        </w:numPr>
        <w:ind w:left="0" w:firstLine="680"/>
        <w:spacing w:after="0" w:line="240" w:lineRule="auto"/>
        <w:jc w:val="both"/>
        <w:widowControl w:val="0"/>
        <w:tabs defTabSz="708">
          <w:tab w:val="left" w:pos="1077" w:leader="none"/>
        </w:tabs>
        <w:rPr>
          <w:rFonts w:ascii="Times New Roman" w:hAnsi="Times New Roman"/>
          <w:kern w:val="1"/>
          <w:sz w:val="28"/>
          <w:szCs w:val="28"/>
        </w:rPr>
      </w:pPr>
      <w:r>
        <w:rPr>
          <w:rFonts w:ascii="Times New Roman" w:hAnsi="Times New Roman"/>
          <w:kern w:val="1"/>
          <w:sz w:val="28"/>
          <w:szCs w:val="28"/>
        </w:rPr>
        <w:t>Наличие опыта проведения и участия в социально-психологических тренингах.</w:t>
      </w:r>
    </w:p>
    <w:p>
      <w:pPr>
        <w:pStyle w:val="para14"/>
        <w:ind w:left="0" w:firstLine="680"/>
        <w:spacing w:after="0" w:line="240" w:lineRule="auto"/>
        <w:jc w:val="both"/>
        <w:widowControl w:val="0"/>
        <w:tabs defTabSz="708">
          <w:tab w:val="left" w:pos="1077" w:leader="none"/>
        </w:tabs>
        <w:rPr>
          <w:rFonts w:ascii="Times New Roman" w:hAnsi="Times New Roman"/>
          <w:b/>
          <w:i/>
          <w:kern w:val="1"/>
          <w:sz w:val="28"/>
          <w:szCs w:val="28"/>
        </w:rPr>
      </w:pPr>
      <w:r>
        <w:rPr>
          <w:rFonts w:ascii="Times New Roman" w:hAnsi="Times New Roman"/>
          <w:b/>
          <w:i/>
          <w:kern w:val="1"/>
          <w:sz w:val="28"/>
          <w:szCs w:val="28"/>
        </w:rPr>
        <w:t>Материально-технические требования включают:</w:t>
      </w:r>
    </w:p>
    <w:p>
      <w:pPr>
        <w:pStyle w:val="para14"/>
        <w:numPr>
          <w:ilvl w:val="0"/>
          <w:numId w:val="46"/>
        </w:numPr>
        <w:ind w:left="0" w:firstLine="680"/>
        <w:spacing w:after="0" w:line="240" w:lineRule="auto"/>
        <w:jc w:val="both"/>
        <w:tabs defTabSz="708">
          <w:tab w:val="left" w:pos="1077" w:leader="none"/>
        </w:tabs>
        <w:rPr>
          <w:rFonts w:ascii="Times New Roman" w:hAnsi="Times New Roman"/>
          <w:kern w:val="1"/>
          <w:sz w:val="28"/>
          <w:szCs w:val="28"/>
        </w:rPr>
      </w:pPr>
      <w:r>
        <w:rPr>
          <w:rFonts w:ascii="Times New Roman" w:hAnsi="Times New Roman"/>
          <w:kern w:val="1"/>
          <w:sz w:val="28"/>
          <w:szCs w:val="28"/>
        </w:rPr>
        <w:t>Оборудованное просторное помещение, позволяющее сесть в круг одному классу и выполнять задания в движении.</w:t>
      </w:r>
    </w:p>
    <w:p>
      <w:pPr>
        <w:pStyle w:val="para14"/>
        <w:numPr>
          <w:ilvl w:val="0"/>
          <w:numId w:val="46"/>
        </w:numPr>
        <w:ind w:left="0" w:firstLine="680"/>
        <w:spacing w:after="0" w:line="240" w:lineRule="auto"/>
        <w:jc w:val="both"/>
        <w:tabs defTabSz="708">
          <w:tab w:val="left" w:pos="1077" w:leader="none"/>
        </w:tabs>
        <w:rPr>
          <w:rFonts w:ascii="Times New Roman" w:hAnsi="Times New Roman"/>
          <w:kern w:val="1"/>
          <w:sz w:val="28"/>
          <w:szCs w:val="28"/>
        </w:rPr>
      </w:pPr>
      <w:r>
        <w:rPr>
          <w:rFonts w:ascii="Times New Roman" w:hAnsi="Times New Roman"/>
          <w:kern w:val="1"/>
          <w:sz w:val="28"/>
          <w:szCs w:val="28"/>
        </w:rPr>
        <w:t>Индивидуальный раздаточный материал (бланки диагностики, бланки для выполнения заданий).</w:t>
      </w:r>
    </w:p>
    <w:p>
      <w:pPr>
        <w:pStyle w:val="para14"/>
        <w:numPr>
          <w:ilvl w:val="0"/>
          <w:numId w:val="46"/>
        </w:numPr>
        <w:ind w:left="0" w:firstLine="680"/>
        <w:spacing w:after="0" w:line="240" w:lineRule="auto"/>
        <w:jc w:val="both"/>
        <w:tabs defTabSz="708">
          <w:tab w:val="left" w:pos="1077" w:leader="none"/>
        </w:tabs>
        <w:rPr>
          <w:rFonts w:ascii="Times New Roman" w:hAnsi="Times New Roman"/>
          <w:kern w:val="1"/>
          <w:sz w:val="28"/>
          <w:szCs w:val="28"/>
        </w:rPr>
      </w:pPr>
      <w:r>
        <w:rPr>
          <w:rFonts w:ascii="Times New Roman" w:hAnsi="Times New Roman"/>
          <w:kern w:val="1"/>
          <w:sz w:val="28"/>
          <w:szCs w:val="28"/>
        </w:rPr>
        <w:t>Компьютер, колонки, принтер.</w:t>
      </w:r>
    </w:p>
    <w:p>
      <w:pPr>
        <w:pStyle w:val="para14"/>
        <w:numPr>
          <w:ilvl w:val="0"/>
          <w:numId w:val="46"/>
        </w:numPr>
        <w:ind w:left="0" w:firstLine="680"/>
        <w:spacing w:after="0" w:line="240" w:lineRule="auto"/>
        <w:jc w:val="both"/>
        <w:tabs defTabSz="708">
          <w:tab w:val="left" w:pos="1077" w:leader="none"/>
        </w:tabs>
        <w:rPr>
          <w:rFonts w:ascii="Times New Roman" w:hAnsi="Times New Roman"/>
          <w:kern w:val="1"/>
          <w:sz w:val="28"/>
          <w:szCs w:val="28"/>
        </w:rPr>
      </w:pPr>
      <w:r>
        <w:rPr>
          <w:rFonts w:ascii="Times New Roman" w:hAnsi="Times New Roman"/>
          <w:kern w:val="1"/>
          <w:sz w:val="28"/>
          <w:szCs w:val="28"/>
        </w:rPr>
        <w:t>Мультимедийный проектор,  экран или интерактивная доска.</w:t>
      </w:r>
    </w:p>
    <w:p>
      <w:pPr>
        <w:pStyle w:val="para14"/>
        <w:numPr>
          <w:ilvl w:val="0"/>
          <w:numId w:val="46"/>
        </w:numPr>
        <w:ind w:left="0" w:firstLine="680"/>
        <w:spacing w:after="0" w:line="240" w:lineRule="auto"/>
        <w:jc w:val="both"/>
        <w:tabs defTabSz="708">
          <w:tab w:val="left" w:pos="1077" w:leader="none"/>
        </w:tabs>
        <w:rPr>
          <w:rFonts w:ascii="Times New Roman" w:hAnsi="Times New Roman"/>
          <w:kern w:val="1"/>
          <w:sz w:val="28"/>
          <w:szCs w:val="28"/>
        </w:rPr>
      </w:pPr>
      <w:r>
        <w:rPr>
          <w:rFonts w:ascii="Times New Roman" w:hAnsi="Times New Roman"/>
          <w:kern w:val="1"/>
          <w:sz w:val="28"/>
          <w:szCs w:val="28"/>
        </w:rPr>
        <w:t>Магнитная доска или флипчарт.</w:t>
      </w:r>
    </w:p>
    <w:p>
      <w:pPr>
        <w:pStyle w:val="para14"/>
        <w:numPr>
          <w:ilvl w:val="0"/>
          <w:numId w:val="46"/>
        </w:numPr>
        <w:ind w:left="0" w:firstLine="680"/>
        <w:spacing w:after="0" w:line="240" w:lineRule="auto"/>
        <w:jc w:val="both"/>
        <w:tabs defTabSz="708">
          <w:tab w:val="left" w:pos="1077" w:leader="none"/>
        </w:tabs>
        <w:rPr>
          <w:rFonts w:ascii="Times New Roman" w:hAnsi="Times New Roman"/>
          <w:kern w:val="1"/>
          <w:sz w:val="28"/>
          <w:szCs w:val="28"/>
        </w:rPr>
      </w:pPr>
      <w:r>
        <w:rPr>
          <w:rFonts w:ascii="Times New Roman" w:hAnsi="Times New Roman"/>
          <w:kern w:val="1"/>
          <w:sz w:val="28"/>
          <w:szCs w:val="28"/>
        </w:rPr>
        <w:t>Тетради для выполнения заданий.</w:t>
      </w:r>
    </w:p>
    <w:p>
      <w:pPr>
        <w:ind w:firstLine="680"/>
        <w:spacing w:after="0" w:line="360" w:lineRule="auto"/>
        <w:jc w:val="both"/>
        <w:tabs defTabSz="708">
          <w:tab w:val="left" w:pos="1077" w:leader="none"/>
        </w:tabs>
        <w:rPr>
          <w:rFonts w:ascii="Times New Roman" w:hAnsi="Times New Roman"/>
          <w:kern w:val="1"/>
          <w:sz w:val="28"/>
          <w:szCs w:val="28"/>
        </w:rPr>
      </w:pPr>
      <w:r>
        <w:rPr>
          <w:rFonts w:ascii="Times New Roman" w:hAnsi="Times New Roman"/>
          <w:kern w:val="1"/>
          <w:sz w:val="28"/>
          <w:szCs w:val="28"/>
        </w:rPr>
      </w:r>
    </w:p>
    <w:p>
      <w:pPr>
        <w:ind w:firstLine="680"/>
        <w:spacing w:after="0" w:line="360" w:lineRule="auto"/>
        <w:jc w:val="both"/>
        <w:tabs defTabSz="708">
          <w:tab w:val="left" w:pos="1077" w:leader="none"/>
        </w:tabs>
        <w:rPr>
          <w:rFonts w:ascii="Times New Roman" w:hAnsi="Times New Roman"/>
          <w:b/>
          <w:i/>
          <w:sz w:val="28"/>
          <w:szCs w:val="28"/>
        </w:rPr>
      </w:pPr>
      <w:r>
        <w:rPr>
          <w:rFonts w:ascii="Times New Roman" w:hAnsi="Times New Roman"/>
          <w:b/>
          <w:i/>
          <w:sz w:val="28"/>
          <w:szCs w:val="28"/>
        </w:rPr>
        <w:t>8. Ожидаемые результаты реализации программы.</w:t>
      </w:r>
    </w:p>
    <w:p>
      <w:pPr>
        <w:pStyle w:val="para14"/>
        <w:ind w:left="0" w:firstLine="680"/>
        <w:spacing w:after="0" w:line="240" w:lineRule="auto"/>
        <w:jc w:val="both"/>
        <w:tabs defTabSz="708">
          <w:tab w:val="left" w:pos="1077" w:leader="none"/>
        </w:tabs>
        <w:rPr>
          <w:rFonts w:ascii="Times New Roman" w:hAnsi="Times New Roman"/>
          <w:sz w:val="28"/>
          <w:szCs w:val="28"/>
        </w:rPr>
      </w:pPr>
      <w:r>
        <w:rPr>
          <w:rFonts w:ascii="Times New Roman" w:hAnsi="Times New Roman"/>
          <w:sz w:val="28"/>
          <w:szCs w:val="28"/>
        </w:rPr>
        <w:t xml:space="preserve">   В результате реализации программы ожидается повышение уровня психологической готовности выпускников к сдаче ЕГЭ по следующим показателям:</w:t>
      </w:r>
    </w:p>
    <w:p>
      <w:pPr>
        <w:pStyle w:val="para14"/>
        <w:numPr>
          <w:ilvl w:val="0"/>
          <w:numId w:val="56"/>
        </w:numPr>
        <w:ind w:left="0" w:firstLine="680"/>
        <w:spacing w:after="0" w:line="240" w:lineRule="auto"/>
        <w:jc w:val="both"/>
        <w:tabs defTabSz="708">
          <w:tab w:val="left" w:pos="1077" w:leader="none"/>
        </w:tabs>
        <w:rPr>
          <w:rFonts w:ascii="Times New Roman" w:hAnsi="Times New Roman"/>
          <w:sz w:val="28"/>
          <w:szCs w:val="28"/>
        </w:rPr>
      </w:pPr>
      <w:r>
        <w:rPr>
          <w:rFonts w:ascii="Times New Roman" w:hAnsi="Times New Roman"/>
          <w:sz w:val="28"/>
          <w:szCs w:val="28"/>
        </w:rPr>
        <w:t>Осознанное принятие на себя ответственности за подготовку и результат сдачи экзаменов.</w:t>
      </w:r>
    </w:p>
    <w:p>
      <w:pPr>
        <w:pStyle w:val="para14"/>
        <w:numPr>
          <w:ilvl w:val="0"/>
          <w:numId w:val="56"/>
        </w:numPr>
        <w:ind w:left="0" w:firstLine="680"/>
        <w:spacing w:after="0" w:line="240" w:lineRule="auto"/>
        <w:jc w:val="both"/>
        <w:tabs defTabSz="708">
          <w:tab w:val="left" w:pos="1077" w:leader="none"/>
        </w:tabs>
        <w:rPr>
          <w:rFonts w:ascii="Times New Roman" w:hAnsi="Times New Roman"/>
          <w:sz w:val="28"/>
          <w:szCs w:val="28"/>
        </w:rPr>
      </w:pPr>
      <w:r>
        <w:rPr>
          <w:rFonts w:ascii="Times New Roman" w:hAnsi="Times New Roman"/>
          <w:sz w:val="28"/>
          <w:szCs w:val="28"/>
        </w:rPr>
        <w:t xml:space="preserve">Рост способности к саморегуляции эмоциональных состояний, внимания, памяти, скорости и направленности ассоциативного процесса мышления, креативности мышления, мыслительных процессов обобщения и классификации, сравнения, ориентации в пространстве и плоскости. </w:t>
      </w:r>
    </w:p>
    <w:p>
      <w:pPr>
        <w:pStyle w:val="para14"/>
        <w:numPr>
          <w:ilvl w:val="0"/>
          <w:numId w:val="56"/>
        </w:numPr>
        <w:ind w:left="0" w:firstLine="680"/>
        <w:spacing w:after="0" w:line="240" w:lineRule="auto"/>
        <w:jc w:val="both"/>
        <w:tabs defTabSz="708">
          <w:tab w:val="left" w:pos="1077" w:leader="none"/>
        </w:tabs>
        <w:rPr>
          <w:rFonts w:ascii="Times New Roman" w:hAnsi="Times New Roman"/>
          <w:sz w:val="28"/>
          <w:szCs w:val="28"/>
        </w:rPr>
      </w:pPr>
      <w:r>
        <w:rPr>
          <w:rFonts w:ascii="Times New Roman" w:hAnsi="Times New Roman"/>
          <w:sz w:val="28"/>
          <w:szCs w:val="28"/>
        </w:rPr>
        <w:t xml:space="preserve">Рост самопонимания, знания особенностей своего характера, умения использовать его сильные стороны, компенсировать слабые. </w:t>
      </w:r>
    </w:p>
    <w:p>
      <w:pPr>
        <w:pStyle w:val="para14"/>
        <w:numPr>
          <w:ilvl w:val="0"/>
          <w:numId w:val="56"/>
        </w:numPr>
        <w:ind w:left="0" w:firstLine="680"/>
        <w:spacing w:after="0" w:line="240" w:lineRule="auto"/>
        <w:jc w:val="both"/>
        <w:tabs defTabSz="708">
          <w:tab w:val="left" w:pos="1077" w:leader="none"/>
        </w:tabs>
        <w:rPr>
          <w:rFonts w:ascii="Times New Roman" w:hAnsi="Times New Roman"/>
          <w:sz w:val="28"/>
          <w:szCs w:val="28"/>
        </w:rPr>
      </w:pPr>
      <w:r>
        <w:rPr>
          <w:rFonts w:ascii="Times New Roman" w:hAnsi="Times New Roman"/>
          <w:sz w:val="28"/>
          <w:szCs w:val="28"/>
        </w:rPr>
        <w:t xml:space="preserve">Формирование умения использовать свою ведущую анализаторную систему. </w:t>
      </w:r>
    </w:p>
    <w:p>
      <w:pPr>
        <w:pStyle w:val="para14"/>
        <w:numPr>
          <w:ilvl w:val="0"/>
          <w:numId w:val="56"/>
        </w:numPr>
        <w:ind w:left="0" w:firstLine="680"/>
        <w:spacing w:after="0" w:line="240" w:lineRule="auto"/>
        <w:jc w:val="both"/>
        <w:tabs defTabSz="708">
          <w:tab w:val="left" w:pos="1077" w:leader="none"/>
        </w:tabs>
        <w:rPr>
          <w:rFonts w:ascii="Times New Roman" w:hAnsi="Times New Roman"/>
          <w:sz w:val="28"/>
          <w:szCs w:val="28"/>
        </w:rPr>
      </w:pPr>
      <w:r>
        <w:rPr>
          <w:rFonts w:ascii="Times New Roman" w:hAnsi="Times New Roman"/>
          <w:sz w:val="28"/>
          <w:szCs w:val="28"/>
        </w:rPr>
        <w:t xml:space="preserve">Умение управлять своим психоэмоциональным состоянием. </w:t>
      </w:r>
    </w:p>
    <w:p>
      <w:pPr>
        <w:pStyle w:val="para14"/>
        <w:numPr>
          <w:ilvl w:val="0"/>
          <w:numId w:val="56"/>
        </w:numPr>
        <w:ind w:left="0" w:firstLine="680"/>
        <w:spacing w:after="0" w:line="240" w:lineRule="auto"/>
        <w:jc w:val="both"/>
        <w:tabs defTabSz="708">
          <w:tab w:val="left" w:pos="1077" w:leader="none"/>
        </w:tabs>
        <w:rPr>
          <w:rFonts w:ascii="Times New Roman" w:hAnsi="Times New Roman"/>
          <w:sz w:val="28"/>
          <w:szCs w:val="28"/>
        </w:rPr>
      </w:pPr>
      <w:r>
        <w:rPr>
          <w:rFonts w:ascii="Times New Roman" w:hAnsi="Times New Roman"/>
          <w:sz w:val="28"/>
          <w:szCs w:val="28"/>
        </w:rPr>
        <w:t xml:space="preserve"> Готовность к эмоциональному принятию результатов ЕГЭ/ОГЭ и способность гибко перестраивать планы в зависимости от результатов сдачи экзамена. </w:t>
      </w:r>
    </w:p>
    <w:p>
      <w:pPr>
        <w:pStyle w:val="para14"/>
        <w:spacing w:after="0" w:line="360" w:lineRule="auto"/>
        <w:jc w:val="both"/>
        <w:tabs defTabSz="708">
          <w:tab w:val="left" w:pos="851" w:leader="none"/>
        </w:tabs>
        <w:rPr>
          <w:rFonts w:ascii="Times New Roman" w:hAnsi="Times New Roman"/>
          <w:b/>
          <w:i/>
          <w:sz w:val="28"/>
          <w:szCs w:val="28"/>
        </w:rPr>
      </w:pPr>
      <w:r>
        <w:rPr>
          <w:rFonts w:ascii="Times New Roman" w:hAnsi="Times New Roman"/>
          <w:b/>
          <w:i/>
          <w:sz w:val="28"/>
          <w:szCs w:val="28"/>
        </w:rPr>
      </w:r>
    </w:p>
    <w:p>
      <w:pPr>
        <w:ind w:left="360"/>
        <w:spacing w:after="0" w:line="360" w:lineRule="auto"/>
        <w:jc w:val="both"/>
        <w:tabs defTabSz="708">
          <w:tab w:val="left" w:pos="851" w:leader="none"/>
        </w:tabs>
        <w:rPr>
          <w:rFonts w:ascii="Times New Roman" w:hAnsi="Times New Roman"/>
          <w:b/>
          <w:i/>
          <w:sz w:val="28"/>
          <w:szCs w:val="28"/>
        </w:rPr>
      </w:pPr>
      <w:r>
        <w:rPr>
          <w:rFonts w:ascii="Times New Roman" w:hAnsi="Times New Roman"/>
          <w:b/>
          <w:i/>
          <w:sz w:val="28"/>
          <w:szCs w:val="28"/>
        </w:rPr>
        <w:t>9.Факторы, влияющие на достижение результатов программы.</w:t>
      </w:r>
    </w:p>
    <w:p>
      <w:pPr>
        <w:ind w:firstLine="680"/>
        <w:spacing w:after="0" w:line="240" w:lineRule="auto"/>
        <w:jc w:val="both"/>
        <w:rPr>
          <w:rFonts w:ascii="Times New Roman" w:hAnsi="Times New Roman"/>
          <w:sz w:val="28"/>
          <w:szCs w:val="28"/>
        </w:rPr>
      </w:pPr>
      <w:r>
        <w:rPr>
          <w:rFonts w:ascii="Times New Roman" w:hAnsi="Times New Roman"/>
          <w:sz w:val="28"/>
          <w:szCs w:val="28"/>
        </w:rPr>
        <w:t xml:space="preserve">Реализация психологического сопровождения подготовки выпускников к экзаменам ведется по трем основным направлениям: работа с учениками, педагогами и родителями. Соответственно, эффективность программы будет зависеть и от того, как осуществляется работа педагога-психолога с родителями и учителями, которые активно влияют на обучающихся. </w:t>
      </w:r>
    </w:p>
    <w:p>
      <w:pPr>
        <w:spacing w:after="0" w:line="240" w:lineRule="auto"/>
        <w:jc w:val="both"/>
        <w:rPr>
          <w:rFonts w:ascii="Times New Roman" w:hAnsi="Times New Roman"/>
          <w:sz w:val="28"/>
          <w:szCs w:val="28"/>
        </w:rPr>
      </w:pPr>
      <w:r>
        <w:rPr>
          <w:rFonts w:ascii="Times New Roman" w:hAnsi="Times New Roman"/>
          <w:sz w:val="28"/>
          <w:szCs w:val="28"/>
        </w:rPr>
        <w:t xml:space="preserve">      Также важным фактором достижения результатов программы является ознакомление выпускников с процедурой ЕГЭ. Для достижения этой цели в нашей школе применяются следующие формы работы: рассказ с последующим обсуждением, просмотр видеозаписи экзамена (имеет постановочный характер) с последующим обсуждением, игра-драматизация (проигрывание процедуры экзамена на знакомом материале (юмористическом или общеизвестном).                 Процедура прохождения итоговой аттестации - деятельность сложная и предъявляющая особые требования к оформлению работы. Поэтому важна организация пробного тестирования с подробным разбором ошибок, допущенных в оформлении.</w:t>
      </w:r>
    </w:p>
    <w:p>
      <w:pPr>
        <w:ind w:firstLine="737"/>
        <w:spacing w:after="0" w:line="240" w:lineRule="auto"/>
        <w:jc w:val="both"/>
        <w:rPr>
          <w:rFonts w:ascii="Times New Roman" w:hAnsi="Times New Roman"/>
          <w:sz w:val="28"/>
          <w:szCs w:val="28"/>
        </w:rPr>
      </w:pPr>
      <w:r>
        <w:rPr>
          <w:rFonts w:ascii="Times New Roman" w:hAnsi="Times New Roman"/>
          <w:sz w:val="28"/>
          <w:szCs w:val="28"/>
        </w:rPr>
        <w:t xml:space="preserve">Педагогу-психологу, кроме реализации занятий по данной программе необходимо разрабатывать адресные рекомендации для выпускников, родителей и педагогов с учётом их индивидуальных запросов и осуществлять индивидуальное консультирование. </w:t>
      </w:r>
    </w:p>
    <w:p>
      <w:pPr>
        <w:ind w:firstLine="737"/>
        <w:spacing w:after="0" w:line="240" w:lineRule="auto"/>
        <w:jc w:val="both"/>
        <w:rPr>
          <w:rFonts w:ascii="Times New Roman" w:hAnsi="Times New Roman"/>
          <w:sz w:val="28"/>
          <w:szCs w:val="28"/>
        </w:rPr>
      </w:pPr>
      <w:r>
        <w:rPr>
          <w:rFonts w:ascii="Times New Roman" w:hAnsi="Times New Roman"/>
          <w:sz w:val="28"/>
          <w:szCs w:val="28"/>
        </w:rPr>
      </w:r>
    </w:p>
    <w:p>
      <w:pPr>
        <w:ind w:firstLine="737"/>
        <w:spacing w:after="0" w:line="360" w:lineRule="auto"/>
        <w:jc w:val="both"/>
        <w:tabs defTabSz="708">
          <w:tab w:val="left" w:pos="851" w:leader="none"/>
        </w:tabs>
        <w:rPr>
          <w:rFonts w:ascii="Times New Roman" w:hAnsi="Times New Roman"/>
          <w:b/>
          <w:i/>
          <w:sz w:val="28"/>
          <w:szCs w:val="28"/>
        </w:rPr>
      </w:pPr>
      <w:r>
        <w:rPr>
          <w:rFonts w:ascii="Times New Roman" w:hAnsi="Times New Roman"/>
          <w:b/>
          <w:i/>
          <w:sz w:val="28"/>
          <w:szCs w:val="28"/>
        </w:rPr>
        <w:t>10.Сведения об апробации программы.</w:t>
      </w:r>
    </w:p>
    <w:p>
      <w:pPr>
        <w:ind w:firstLine="737"/>
        <w:spacing w:after="0" w:line="240" w:lineRule="auto"/>
        <w:jc w:val="both"/>
        <w:tabs defTabSz="708">
          <w:tab w:val="left" w:pos="850" w:leader="none"/>
        </w:tabs>
        <w:rPr>
          <w:rFonts w:ascii="Times New Roman" w:hAnsi="Times New Roman"/>
          <w:sz w:val="28"/>
          <w:szCs w:val="28"/>
        </w:rPr>
      </w:pPr>
      <w:r>
        <w:rPr>
          <w:rFonts w:ascii="Times New Roman" w:hAnsi="Times New Roman"/>
          <w:sz w:val="28"/>
          <w:szCs w:val="28"/>
        </w:rPr>
        <w:t xml:space="preserve">Профилактическая программа «Лестница успеха» прошла рецензирование на кафедре психологии, педагогики и дополнительного образования ГБОУ «Институт развития образования» Краснодарского края и в ФГАОУ ВО «Южный федеральный университет». Апробация программы походила в 10-11 – х классах в период 2019 – 2020 учебного года.  По результатам апробации были получены положительные отзывы со стороны обучающихся – участников программы, их родителей, педагогов и администрации школы.      </w:t>
      </w:r>
    </w:p>
    <w:p>
      <w:pPr>
        <w:ind w:firstLine="680"/>
        <w:spacing w:after="0" w:line="240" w:lineRule="auto"/>
        <w:jc w:val="both"/>
        <w:tabs defTabSz="708">
          <w:tab w:val="left" w:pos="850" w:leader="none"/>
        </w:tabs>
        <w:rPr>
          <w:rFonts w:ascii="Times New Roman" w:hAnsi="Times New Roman"/>
          <w:sz w:val="28"/>
          <w:szCs w:val="28"/>
        </w:rPr>
      </w:pPr>
      <w:r>
        <w:rPr>
          <w:rFonts w:ascii="Times New Roman" w:hAnsi="Times New Roman"/>
          <w:sz w:val="28"/>
          <w:szCs w:val="28"/>
        </w:rPr>
        <w:t xml:space="preserve">По отзывам старшеклассников занятия дают эмоциональный ресурс, ресурс самооценки, переводят фокус мышления из тревожной зоны неуверенности «я не могу» в зону уверенности в себе: «я могу и у меня получится», и «я спокойно делаю самое эффективное сейчас; принимаю себя и жизнь такой какая есть во всех доступных для меня ресурсах; ращу и расширяю свои способности комфортно и эффективно». </w:t>
      </w:r>
    </w:p>
    <w:p>
      <w:pPr>
        <w:ind w:firstLine="680"/>
        <w:spacing w:after="0" w:line="240" w:lineRule="auto"/>
        <w:jc w:val="both"/>
        <w:tabs defTabSz="708">
          <w:tab w:val="left" w:pos="850" w:leader="none"/>
        </w:tabs>
        <w:rPr>
          <w:rFonts w:ascii="Times New Roman" w:hAnsi="Times New Roman"/>
          <w:sz w:val="28"/>
          <w:szCs w:val="28"/>
        </w:rPr>
      </w:pPr>
      <w:r>
        <w:rPr>
          <w:rFonts w:ascii="Times New Roman" w:hAnsi="Times New Roman"/>
          <w:sz w:val="28"/>
          <w:szCs w:val="28"/>
        </w:rPr>
        <w:t>Эффективность программы подтверждается положительной динамикой показателей психологической готовности по результатам входящей, промежуточной и выходящей диагностики. Отзыв на апробацию программы от директора МАОУ СОШ №12 им. Маршала Жукова, Краснодарский край, г. Геленджик, с. Дивноморское прилагается (Приложение 1).</w:t>
      </w:r>
    </w:p>
    <w:p>
      <w:pPr>
        <w:ind w:firstLine="680"/>
        <w:spacing w:after="0" w:line="240" w:lineRule="auto"/>
        <w:jc w:val="both"/>
        <w:widowControl w:val="0"/>
        <w:tabs defTabSz="708">
          <w:tab w:val="left" w:pos="850" w:leader="none"/>
        </w:tabs>
        <w:rPr>
          <w:rFonts w:ascii="Times New Roman" w:hAnsi="Times New Roman"/>
          <w:sz w:val="28"/>
          <w:szCs w:val="28"/>
        </w:rPr>
      </w:pPr>
      <w:r>
        <w:rPr>
          <w:rFonts w:ascii="Times New Roman" w:hAnsi="Times New Roman"/>
          <w:b/>
          <w:i/>
          <w:sz w:val="28"/>
          <w:szCs w:val="28"/>
        </w:rPr>
        <w:t xml:space="preserve"> </w:t>
      </w:r>
      <w:r>
        <w:rPr>
          <w:rFonts w:ascii="Times New Roman" w:hAnsi="Times New Roman"/>
          <w:sz w:val="28"/>
          <w:szCs w:val="28"/>
        </w:rPr>
        <w:t>Опыт реализации программы представлен в статье</w:t>
      </w:r>
      <w:r>
        <w:rPr>
          <w:rFonts w:ascii="Times New Roman" w:hAnsi="Times New Roman"/>
          <w:b/>
          <w:i/>
          <w:sz w:val="28"/>
          <w:szCs w:val="28"/>
        </w:rPr>
        <w:t xml:space="preserve"> </w:t>
      </w:r>
      <w:r>
        <w:rPr>
          <w:rFonts w:ascii="Times New Roman" w:hAnsi="Times New Roman"/>
          <w:sz w:val="28"/>
          <w:szCs w:val="28"/>
        </w:rPr>
        <w:t>«Коучинговый подход в психологической подготовке обучающихся выпускных классов к итоговой аттестации»,  научно-методический журнал Кубанская школа №2. 2020, С.71-74. (ИРО Краснодарского края, г. Краснодар 2020).</w:t>
      </w:r>
    </w:p>
    <w:p>
      <w:pPr>
        <w:ind w:firstLine="709"/>
        <w:spacing w:after="0" w:line="240" w:lineRule="auto"/>
        <w:jc w:val="center"/>
        <w:suppressAutoHyphens/>
        <w:hyphenationLines w:val="0"/>
        <w:widowControl w:val="0"/>
        <w:tabs defTabSz="708">
          <w:tab w:val="left" w:pos="993" w:leader="none"/>
        </w:tabs>
        <w:rPr>
          <w:rFonts w:ascii="Times New Roman" w:hAnsi="Times New Roman" w:eastAsia="Times New Roman"/>
          <w:b/>
          <w:i/>
          <w:kern w:val="1"/>
          <w:sz w:val="28"/>
          <w:szCs w:val="28"/>
          <w:shd w:val="clear" w:fill="ffffff"/>
        </w:rPr>
      </w:pPr>
      <w:r>
        <w:rPr>
          <w:rFonts w:ascii="Times New Roman" w:hAnsi="Times New Roman" w:eastAsia="Times New Roman"/>
          <w:b/>
          <w:i/>
          <w:kern w:val="1"/>
          <w:sz w:val="28"/>
          <w:szCs w:val="28"/>
          <w:shd w:val="clear" w:fill="ffffff"/>
        </w:rPr>
        <w:t>11. Список источников, используемых при разработке программы:</w:t>
      </w:r>
    </w:p>
    <w:p>
      <w:pPr>
        <w:ind w:firstLine="709"/>
        <w:spacing w:after="0" w:line="240" w:lineRule="auto"/>
        <w:jc w:val="center"/>
        <w:suppressAutoHyphens/>
        <w:hyphenationLines w:val="0"/>
        <w:widowControl w:val="0"/>
        <w:tabs defTabSz="708">
          <w:tab w:val="left" w:pos="993" w:leader="none"/>
        </w:tabs>
      </w:pPr>
      <w:r/>
    </w:p>
    <w:p>
      <w:pPr>
        <w:ind w:firstLine="737"/>
        <w:spacing w:after="0" w:line="240" w:lineRule="auto"/>
        <w:jc w:val="both"/>
        <w:widowControl w:val="0"/>
        <w:rPr>
          <w:rFonts w:ascii="Times New Roman" w:hAnsi="Times New Roman"/>
          <w:sz w:val="28"/>
          <w:szCs w:val="28"/>
        </w:rPr>
      </w:pPr>
      <w:r>
        <w:rPr>
          <w:rFonts w:ascii="Times New Roman" w:hAnsi="Times New Roman"/>
          <w:sz w:val="28"/>
          <w:szCs w:val="28"/>
        </w:rPr>
        <w:t>1. Барышев А.Ю. Программа психологической подготовки к ЕГЭ «Скорая помощь</w:t>
      </w:r>
      <w:r>
        <w:rPr>
          <w:rFonts w:ascii="Times New Roman" w:hAnsi="Times New Roman" w:eastAsia="SimSun"/>
          <w:kern w:val="1"/>
          <w:sz w:val="20"/>
          <w:szCs w:val="20"/>
        </w:rPr>
        <w:t xml:space="preserve">» </w:t>
      </w:r>
      <w:r>
        <w:rPr>
          <w:rFonts w:ascii="Times New Roman" w:hAnsi="Times New Roman"/>
          <w:sz w:val="28"/>
          <w:szCs w:val="28"/>
        </w:rPr>
        <w:t>/</w:t>
      </w:r>
      <w:r>
        <w:rPr>
          <w:rFonts w:ascii="Times New Roman" w:hAnsi="Times New Roman"/>
          <w:sz w:val="28"/>
          <w:szCs w:val="28"/>
        </w:rPr>
        <w:t>/  "</w:t>
      </w:r>
      <w:r>
        <w:rPr>
          <w:rFonts w:ascii="Times New Roman" w:hAnsi="Times New Roman"/>
          <w:sz w:val="28"/>
          <w:szCs w:val="28"/>
        </w:rPr>
        <w:t>Справочник заместителя директора", №4, 2009 г.</w:t>
      </w:r>
      <w:r>
        <w:rPr>
          <w:rFonts w:ascii="Times New Roman" w:hAnsi="Times New Roman"/>
          <w:sz w:val="28"/>
          <w:szCs w:val="28"/>
        </w:rPr>
      </w:r>
    </w:p>
    <w:p>
      <w:pPr>
        <w:ind w:firstLine="737"/>
        <w:spacing w:after="0" w:line="240" w:lineRule="auto"/>
        <w:jc w:val="both"/>
        <w:widowControl w:val="0"/>
        <w:rPr>
          <w:rFonts w:ascii="Times New Roman" w:hAnsi="Times New Roman"/>
          <w:sz w:val="28"/>
          <w:szCs w:val="28"/>
        </w:rPr>
      </w:pPr>
      <w:r>
        <w:rPr>
          <w:rFonts w:ascii="Times New Roman" w:hAnsi="Times New Roman"/>
          <w:sz w:val="28"/>
          <w:szCs w:val="28"/>
        </w:rPr>
        <w:t>2.  Битянова М.Р. Практикум по психологическим играм с детьми и подростками / Под ред.– СПб. - Питер, 2008.Джон Уитмор – Коучинг высокой эффективности.- М.: Международная академия корпоративного управления и бизнеса. 2005. – 168 с.</w:t>
      </w:r>
    </w:p>
    <w:p>
      <w:pPr>
        <w:ind w:firstLine="737"/>
        <w:spacing w:after="0" w:line="240" w:lineRule="auto"/>
        <w:jc w:val="both"/>
        <w:widowControl w:val="0"/>
        <w:rPr>
          <w:rFonts w:ascii="Times New Roman" w:hAnsi="Times New Roman"/>
          <w:sz w:val="28"/>
          <w:szCs w:val="28"/>
        </w:rPr>
      </w:pPr>
      <w:r>
        <w:rPr>
          <w:rFonts w:ascii="Times New Roman" w:hAnsi="Times New Roman"/>
          <w:sz w:val="28"/>
          <w:szCs w:val="28"/>
        </w:rPr>
        <w:t>3. Дауни М. Эффективный коучинг. - М.: Издательство «Добрая книга». 2005. – 288 с.</w:t>
      </w:r>
    </w:p>
    <w:p>
      <w:pPr>
        <w:ind w:firstLine="737"/>
        <w:spacing w:after="0" w:line="240" w:lineRule="auto"/>
        <w:jc w:val="both"/>
        <w:widowControl w:val="0"/>
        <w:rPr>
          <w:rFonts w:ascii="Times New Roman" w:hAnsi="Times New Roman"/>
          <w:sz w:val="28"/>
          <w:szCs w:val="28"/>
        </w:rPr>
      </w:pPr>
      <w:r>
        <w:rPr>
          <w:rFonts w:ascii="Times New Roman" w:hAnsi="Times New Roman"/>
          <w:sz w:val="28"/>
          <w:szCs w:val="28"/>
        </w:rPr>
        <w:t>4. Дистс Р. Моделирование с помощью НЛП. – СПб.: Питер. 2000. – 288с.</w:t>
      </w:r>
    </w:p>
    <w:p>
      <w:pPr>
        <w:ind w:firstLine="737"/>
        <w:spacing w:after="0" w:line="240" w:lineRule="auto"/>
        <w:jc w:val="both"/>
        <w:widowControl w:val="0"/>
        <w:rPr>
          <w:rFonts w:ascii="Times New Roman" w:hAnsi="Times New Roman"/>
          <w:sz w:val="28"/>
          <w:szCs w:val="28"/>
        </w:rPr>
      </w:pPr>
      <w:r>
        <w:rPr>
          <w:rFonts w:ascii="Times New Roman" w:hAnsi="Times New Roman"/>
          <w:sz w:val="28"/>
          <w:szCs w:val="28"/>
        </w:rPr>
        <w:t>5. Мэрилин Аткинсон, Рае Чоис. Пошаговая система коучинга. Наука и искусство коучинга. Том второй. Издательство: "Companion Group", — 2010</w:t>
      </w:r>
    </w:p>
    <w:p>
      <w:pPr>
        <w:ind w:firstLine="737"/>
        <w:spacing w:after="0" w:line="240" w:lineRule="auto"/>
        <w:jc w:val="both"/>
        <w:rPr>
          <w:rFonts w:ascii="Times New Roman" w:hAnsi="Times New Roman"/>
          <w:sz w:val="28"/>
          <w:szCs w:val="28"/>
        </w:rPr>
      </w:pPr>
      <w:r>
        <w:rPr>
          <w:rFonts w:ascii="Times New Roman" w:hAnsi="Times New Roman"/>
          <w:sz w:val="28"/>
          <w:szCs w:val="28"/>
        </w:rPr>
        <w:t>6. Психологическая подготовка обучающихся к государственной итоговой аттестации (Методические рекомендации) / авт. – сост.: И.А. Боброва, О.В. Чурсинова. – Ставрополь: СКИРО ПК и ПРО, 2014. – 74 с.</w:t>
      </w:r>
    </w:p>
    <w:p>
      <w:pPr>
        <w:ind w:firstLine="737"/>
        <w:spacing w:after="0" w:line="240" w:lineRule="auto"/>
        <w:jc w:val="both"/>
        <w:rPr>
          <w:rFonts w:ascii="Times New Roman" w:hAnsi="Times New Roman"/>
          <w:sz w:val="28"/>
          <w:szCs w:val="28"/>
        </w:rPr>
      </w:pPr>
      <w:r>
        <w:rPr>
          <w:rFonts w:ascii="Times New Roman" w:hAnsi="Times New Roman"/>
          <w:sz w:val="28"/>
          <w:szCs w:val="28"/>
        </w:rPr>
        <w:t>7. Рыженко С.К. Методические рекомендации «Психологическое сопровождение подготовки обучающихся к итоговой аттестации», ГБОУ Институт развития образования Краснодарского края.</w:t>
      </w:r>
      <w:r>
        <w:t xml:space="preserve"> </w:t>
      </w:r>
      <w:hyperlink r:id="rId10" w:history="1">
        <w:r>
          <w:rPr>
            <w:rStyle w:val="char294"/>
            <w:rFonts w:ascii="Times New Roman" w:hAnsi="Times New Roman"/>
            <w:sz w:val="28"/>
            <w:szCs w:val="28"/>
          </w:rPr>
          <w:t>http://iro23.ru/sites/default/files/metodicheskie_rekomendacii_psihologicheskoe_soprovozhdenie_podgotovki_obuchayushchihsya_k_itogovoy_attestacii.pdf</w:t>
        </w:r>
      </w:hyperlink>
    </w:p>
    <w:p>
      <w:pPr>
        <w:ind w:firstLine="737"/>
        <w:spacing w:after="0" w:line="240" w:lineRule="auto"/>
        <w:jc w:val="both"/>
        <w:rPr>
          <w:rFonts w:ascii="Times New Roman" w:hAnsi="Times New Roman"/>
          <w:sz w:val="28"/>
          <w:szCs w:val="28"/>
        </w:rPr>
      </w:pPr>
      <w:r>
        <w:rPr>
          <w:rFonts w:ascii="Times New Roman" w:hAnsi="Times New Roman"/>
          <w:sz w:val="28"/>
          <w:szCs w:val="28"/>
        </w:rPr>
        <w:t>8. Чибисова М.Ю. Психологическая подготовка к итоговой аттестации (ГИА и ЕГЭ) в условиях ФГОС. Санкт-Петербург, 2014.\</w:t>
      </w:r>
    </w:p>
    <w:p>
      <w:pPr>
        <w:ind w:firstLine="737"/>
        <w:spacing w:after="0" w:line="240" w:lineRule="auto"/>
        <w:jc w:val="both"/>
        <w:rPr>
          <w:rFonts w:ascii="Times New Roman" w:hAnsi="Times New Roman"/>
          <w:sz w:val="28"/>
          <w:szCs w:val="28"/>
        </w:rPr>
      </w:pPr>
      <w:r>
        <w:rPr>
          <w:rFonts w:ascii="Times New Roman" w:hAnsi="Times New Roman"/>
          <w:sz w:val="28"/>
          <w:szCs w:val="28"/>
        </w:rPr>
        <w:t>9. У. Тимоти Голви. Работа как внутренняя игра: Фокус, обучение, удовольствие и мобильность на рабочем месте. - М.: Альбина Бизнес Букс, 2005. – 252 с.</w:t>
      </w:r>
    </w:p>
    <w:p>
      <w:pPr>
        <w:ind w:firstLine="737"/>
        <w:spacing w:after="0" w:line="240" w:lineRule="auto"/>
        <w:jc w:val="both"/>
        <w:widowControl w:val="0"/>
        <w:rPr>
          <w:rFonts w:ascii="Times New Roman" w:hAnsi="Times New Roman"/>
          <w:sz w:val="28"/>
          <w:szCs w:val="28"/>
        </w:rPr>
      </w:pPr>
      <w:r>
        <w:rPr>
          <w:rFonts w:ascii="Times New Roman" w:hAnsi="Times New Roman"/>
          <w:sz w:val="28"/>
          <w:szCs w:val="28"/>
        </w:rPr>
        <w:t>10. Фопель К. Как научить детей сотрудничать? Психологические игры и упражнения. – М, Генезис, 1998.</w:t>
      </w:r>
    </w:p>
    <w:p>
      <w:pPr>
        <w:ind w:firstLine="737"/>
        <w:spacing w:after="0" w:line="240" w:lineRule="auto"/>
        <w:jc w:val="both"/>
        <w:rPr>
          <w:rFonts w:ascii="Times New Roman" w:hAnsi="Times New Roman"/>
          <w:sz w:val="28"/>
          <w:szCs w:val="28"/>
        </w:rPr>
      </w:pPr>
      <w:r>
        <w:rPr>
          <w:rFonts w:ascii="Times New Roman" w:hAnsi="Times New Roman"/>
          <w:sz w:val="28"/>
          <w:szCs w:val="28"/>
        </w:rPr>
        <w:tab/>
      </w:r>
    </w:p>
    <w:p>
      <w:pPr>
        <w:ind w:firstLine="709"/>
        <w:spacing w:after="0" w:line="240" w:lineRule="auto"/>
        <w:jc w:val="both"/>
        <w:rPr>
          <w:rFonts w:ascii="Times New Roman" w:hAnsi="Times New Roman"/>
          <w:sz w:val="28"/>
          <w:szCs w:val="28"/>
        </w:rPr>
      </w:pPr>
      <w:r>
        <w:rPr>
          <w:rFonts w:ascii="Times New Roman" w:hAnsi="Times New Roman"/>
          <w:sz w:val="28"/>
          <w:szCs w:val="28"/>
        </w:rPr>
      </w:r>
    </w:p>
    <w:p>
      <w:pPr>
        <w:ind w:firstLine="794"/>
        <w:spacing/>
        <w:jc w:val="right"/>
        <w:rPr>
          <w:rFonts w:ascii="Times New Roman" w:hAnsi="Times New Roman" w:eastAsia="Times New Roman"/>
          <w:sz w:val="28"/>
          <w:szCs w:val="28"/>
        </w:rPr>
      </w:pPr>
      <w:r>
        <w:rPr>
          <w:rFonts w:ascii="Times New Roman" w:hAnsi="Times New Roman" w:eastAsia="Times New Roman"/>
          <w:sz w:val="28"/>
          <w:szCs w:val="28"/>
        </w:rPr>
      </w:r>
    </w:p>
    <w:p>
      <w:pPr>
        <w:ind w:firstLine="794"/>
        <w:spacing/>
        <w:jc w:val="right"/>
        <w:rPr>
          <w:rFonts w:ascii="Times New Roman" w:hAnsi="Times New Roman" w:eastAsia="Times New Roman"/>
          <w:sz w:val="28"/>
          <w:szCs w:val="28"/>
        </w:rPr>
      </w:pPr>
      <w:r>
        <w:rPr>
          <w:rFonts w:ascii="Times New Roman" w:hAnsi="Times New Roman" w:eastAsia="Times New Roman"/>
          <w:sz w:val="28"/>
          <w:szCs w:val="28"/>
        </w:rPr>
      </w:r>
    </w:p>
    <w:p>
      <w:pPr>
        <w:ind w:firstLine="794"/>
        <w:spacing/>
        <w:jc w:val="right"/>
        <w:rPr>
          <w:rFonts w:ascii="Times New Roman" w:hAnsi="Times New Roman" w:eastAsia="Times New Roman"/>
          <w:sz w:val="28"/>
          <w:szCs w:val="28"/>
        </w:rPr>
      </w:pPr>
      <w:r>
        <w:rPr>
          <w:rFonts w:ascii="Times New Roman" w:hAnsi="Times New Roman" w:eastAsia="Times New Roman"/>
          <w:sz w:val="28"/>
          <w:szCs w:val="28"/>
        </w:rPr>
      </w:r>
    </w:p>
    <w:p>
      <w:pPr>
        <w:ind w:firstLine="794"/>
        <w:spacing/>
        <w:jc w:val="right"/>
        <w:rPr>
          <w:rFonts w:ascii="Times New Roman" w:hAnsi="Times New Roman" w:eastAsia="Times New Roman"/>
          <w:sz w:val="28"/>
          <w:szCs w:val="28"/>
        </w:rPr>
      </w:pPr>
      <w:r>
        <w:rPr>
          <w:rFonts w:ascii="Times New Roman" w:hAnsi="Times New Roman" w:eastAsia="Times New Roman"/>
          <w:sz w:val="28"/>
          <w:szCs w:val="28"/>
        </w:rPr>
      </w:r>
    </w:p>
    <w:p>
      <w:pPr>
        <w:ind w:firstLine="794"/>
        <w:spacing/>
        <w:jc w:val="right"/>
        <w:rPr>
          <w:rFonts w:ascii="Times New Roman" w:hAnsi="Times New Roman" w:eastAsia="Times New Roman"/>
          <w:sz w:val="28"/>
          <w:szCs w:val="28"/>
        </w:rPr>
      </w:pPr>
      <w:r>
        <w:rPr>
          <w:rFonts w:ascii="Times New Roman" w:hAnsi="Times New Roman" w:eastAsia="Times New Roman"/>
          <w:sz w:val="28"/>
          <w:szCs w:val="28"/>
        </w:rPr>
      </w:r>
    </w:p>
    <w:p>
      <w:pPr>
        <w:ind w:firstLine="794"/>
        <w:spacing/>
        <w:jc w:val="right"/>
        <w:rPr>
          <w:rFonts w:ascii="Times New Roman" w:hAnsi="Times New Roman" w:eastAsia="Times New Roman"/>
          <w:sz w:val="28"/>
          <w:szCs w:val="28"/>
        </w:rPr>
      </w:pPr>
      <w:r>
        <w:rPr>
          <w:rFonts w:ascii="Times New Roman" w:hAnsi="Times New Roman" w:eastAsia="Times New Roman"/>
          <w:sz w:val="28"/>
          <w:szCs w:val="28"/>
        </w:rPr>
      </w:r>
    </w:p>
    <w:p>
      <w:pPr>
        <w:ind w:firstLine="794"/>
        <w:spacing/>
        <w:jc w:val="right"/>
        <w:rPr>
          <w:rFonts w:ascii="Times New Roman" w:hAnsi="Times New Roman" w:eastAsia="Times New Roman"/>
          <w:sz w:val="28"/>
          <w:szCs w:val="28"/>
        </w:rPr>
      </w:pPr>
      <w:r>
        <w:rPr>
          <w:rFonts w:ascii="Times New Roman" w:hAnsi="Times New Roman" w:eastAsia="Times New Roman"/>
          <w:sz w:val="28"/>
          <w:szCs w:val="28"/>
        </w:rPr>
      </w:r>
    </w:p>
    <w:p>
      <w:pPr>
        <w:ind w:firstLine="794"/>
        <w:spacing/>
        <w:jc w:val="right"/>
        <w:rPr>
          <w:rFonts w:ascii="Times New Roman" w:hAnsi="Times New Roman" w:eastAsia="Times New Roman"/>
          <w:sz w:val="28"/>
          <w:szCs w:val="28"/>
        </w:rPr>
      </w:pPr>
      <w:r>
        <w:rPr>
          <w:rFonts w:ascii="Times New Roman" w:hAnsi="Times New Roman" w:eastAsia="Times New Roman"/>
          <w:sz w:val="28"/>
          <w:szCs w:val="28"/>
        </w:rPr>
      </w:r>
    </w:p>
    <w:p>
      <w:pPr>
        <w:ind w:firstLine="794"/>
        <w:spacing/>
        <w:jc w:val="right"/>
        <w:rPr>
          <w:rFonts w:ascii="Times New Roman" w:hAnsi="Times New Roman" w:eastAsia="Times New Roman"/>
          <w:sz w:val="28"/>
          <w:szCs w:val="28"/>
        </w:rPr>
      </w:pPr>
      <w:r>
        <w:rPr>
          <w:rFonts w:ascii="Times New Roman" w:hAnsi="Times New Roman" w:eastAsia="Times New Roman"/>
          <w:sz w:val="28"/>
          <w:szCs w:val="28"/>
        </w:rPr>
      </w:r>
    </w:p>
    <w:p>
      <w:pPr>
        <w:ind w:firstLine="794"/>
        <w:spacing/>
        <w:jc w:val="right"/>
        <w:rPr>
          <w:rFonts w:ascii="Times New Roman" w:hAnsi="Times New Roman" w:eastAsia="Times New Roman"/>
          <w:sz w:val="28"/>
          <w:szCs w:val="28"/>
        </w:rPr>
      </w:pPr>
      <w:r>
        <w:rPr>
          <w:rFonts w:ascii="Times New Roman" w:hAnsi="Times New Roman" w:eastAsia="Times New Roman"/>
          <w:sz w:val="28"/>
          <w:szCs w:val="28"/>
        </w:rPr>
        <w:t>Приложение 1</w:t>
      </w:r>
    </w:p>
    <w:p>
      <w:pPr>
        <w:ind w:firstLine="794"/>
        <w:spacing/>
        <w:jc w:val="right"/>
        <w:rPr>
          <w:rFonts w:ascii="Times New Roman" w:hAnsi="Times New Roman" w:eastAsia="Times New Roman"/>
          <w:sz w:val="28"/>
          <w:szCs w:val="28"/>
        </w:rPr>
      </w:pPr>
      <w:r/>
      <w:r>
        <w:rPr>
          <w:noProof/>
        </w:rPr>
        <w:drawing>
          <wp:inline distT="0" distB="0" distL="0" distR="0">
            <wp:extent cx="6120765" cy="8491220"/>
            <wp:effectExtent l="0" t="0" r="0" b="0"/>
            <wp:docPr id="1" name="Изображение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5"/>
                    <pic:cNvPicPr>
                      <a:picLocks noChangeAspect="1"/>
                      <a:extLst>
                        <a:ext uri="smNativeData">
                          <sm:smNativeData xmlns:sm="smNativeData" val="SMDATA_14_OMlnX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IcAAAAHoAAAAAAAAAAAAAAAAAAAAAAAAAAAAAAAAAAAAAAAAAAAAACnJQAAPDQAAAAAAAAAAAAAAAAAACgAAAAIAAAAAQAAAAEAAAA="/>
                        </a:ext>
                      </a:extLst>
                    </pic:cNvPicPr>
                  </pic:nvPicPr>
                  <pic:blipFill>
                    <a:blip r:embed="rId11"/>
                    <a:stretch>
                      <a:fillRect/>
                    </a:stretch>
                  </pic:blipFill>
                  <pic:spPr>
                    <a:xfrm>
                      <a:off x="0" y="0"/>
                      <a:ext cx="6120765" cy="8491220"/>
                    </a:xfrm>
                    <a:prstGeom prst="rect">
                      <a:avLst/>
                    </a:prstGeom>
                    <a:noFill/>
                    <a:ln w="12700">
                      <a:noFill/>
                    </a:ln>
                  </pic:spPr>
                </pic:pic>
              </a:graphicData>
            </a:graphic>
          </wp:inline>
        </w:drawing>
      </w:r>
      <w:r/>
      <w:r>
        <w:rPr>
          <w:rFonts w:ascii="Times New Roman" w:hAnsi="Times New Roman" w:eastAsia="Times New Roman"/>
          <w:sz w:val="28"/>
          <w:szCs w:val="28"/>
        </w:rPr>
      </w:r>
    </w:p>
    <w:p>
      <w:pPr>
        <w:ind w:firstLine="794"/>
        <w:spacing/>
        <w:jc w:val="right"/>
        <w:rPr>
          <w:rFonts w:ascii="Times New Roman" w:hAnsi="Times New Roman" w:eastAsia="Times New Roman"/>
          <w:sz w:val="28"/>
          <w:szCs w:val="28"/>
        </w:rPr>
      </w:pPr>
      <w:r>
        <w:rPr>
          <w:rFonts w:ascii="Times New Roman" w:hAnsi="Times New Roman" w:eastAsia="Times New Roman"/>
          <w:sz w:val="28"/>
          <w:szCs w:val="28"/>
        </w:rPr>
      </w:r>
    </w:p>
    <w:p>
      <w:pPr>
        <w:ind w:firstLine="794"/>
        <w:spacing/>
        <w:jc w:val="right"/>
        <w:rPr>
          <w:rFonts w:ascii="Times New Roman" w:hAnsi="Times New Roman" w:eastAsia="Times New Roman"/>
          <w:sz w:val="28"/>
          <w:szCs w:val="28"/>
        </w:rPr>
      </w:pPr>
      <w:r>
        <w:rPr>
          <w:rFonts w:ascii="Times New Roman" w:hAnsi="Times New Roman" w:eastAsia="Times New Roman"/>
          <w:sz w:val="28"/>
          <w:szCs w:val="28"/>
        </w:rPr>
        <w:t>Приложение 2</w:t>
      </w:r>
    </w:p>
    <w:p>
      <w:pPr>
        <w:pStyle w:val="para30"/>
        <w:ind w:left="20"/>
        <w:spacing w:after="0"/>
        <w:keepNext/>
        <w:keepLine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rPr>
          <w:sz w:val="28"/>
          <w:szCs w:val="28"/>
        </w:rPr>
      </w:pPr>
      <w:r>
        <w:rPr>
          <w:sz w:val="28"/>
          <w:szCs w:val="28"/>
        </w:rPr>
        <w:t>Применяемые диагностические методики для оценки психологической готовности старшеклассников к сдаче ЕГЭ во входящей, исходящей и промежуточной диагностике</w:t>
      </w:r>
    </w:p>
    <w:p>
      <w:pPr>
        <w:pStyle w:val="para30"/>
        <w:ind w:left="20"/>
        <w:spacing w:after="0"/>
        <w:keepNext/>
        <w:keepLine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rPr>
          <w:sz w:val="28"/>
          <w:szCs w:val="28"/>
        </w:rPr>
      </w:pPr>
      <w:r>
        <w:rPr>
          <w:sz w:val="28"/>
          <w:szCs w:val="28"/>
        </w:rPr>
      </w:r>
    </w:p>
    <w:p>
      <w:pPr>
        <w:pStyle w:val="para30"/>
        <w:ind w:left="20"/>
        <w:spacing w:after="0"/>
        <w:keepNext/>
        <w:keepLine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rPr>
          <w:sz w:val="28"/>
          <w:szCs w:val="28"/>
        </w:rPr>
      </w:pPr>
      <w:r>
        <w:rPr>
          <w:sz w:val="28"/>
          <w:szCs w:val="28"/>
        </w:rPr>
        <w:t>Диагностика поведенческих стратегий и моделей</w:t>
      </w:r>
    </w:p>
    <w:p>
      <w:pPr>
        <w:pStyle w:val="para28"/>
        <w:ind w:left="1120"/>
        <w:spacing w:line="332" w:lineRule="exact"/>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rPr>
          <w:sz w:val="28"/>
          <w:szCs w:val="28"/>
        </w:rPr>
      </w:pPr>
      <w:r>
        <w:rPr>
          <w:sz w:val="28"/>
          <w:szCs w:val="28"/>
        </w:rPr>
        <w:t>преодолевающего поведения (шесть стратегий)</w:t>
      </w:r>
      <w:r>
        <w:rPr>
          <w:rStyle w:val="char322"/>
          <w:rFonts w:ascii="Courier New" w:hAnsi="Courier New" w:eastAsia="Courier New"/>
          <w:b w:val="0"/>
          <w:bCs w:val="0"/>
          <w:color w:val="auto"/>
          <w:sz w:val="28"/>
          <w:szCs w:val="28"/>
        </w:rPr>
      </w:r>
      <w:r>
        <w:rPr>
          <w:rStyle w:val="char322"/>
          <w:rFonts w:ascii="Courier New" w:hAnsi="Courier New" w:eastAsia="Courier New"/>
          <w:b w:val="0"/>
          <w:bCs w:val="0"/>
          <w:color w:val="auto"/>
          <w:sz w:val="28"/>
          <w:szCs w:val="28"/>
        </w:rPr>
        <w:footnoteReference w:id="1"/>
      </w:r>
      <w:r>
        <w:rPr>
          <w:sz w:val="28"/>
          <w:szCs w:val="28"/>
        </w:rPr>
      </w:r>
    </w:p>
    <w:p>
      <w:pPr>
        <w:pStyle w:val="para16"/>
        <w:ind w:firstLine="740"/>
        <w:spacing/>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Предлагаемая модель оценки поведенческих стратегий и моделей преодолевающего поведения поможет выяснить особенности поведения в сложных (стрессовых) ситуациях, а также определить вашу модель поведения в таких ситуациях.</w:t>
      </w:r>
    </w:p>
    <w:p>
      <w:pPr>
        <w:pStyle w:val="para16"/>
        <w:ind w:firstLine="740"/>
        <w:spacing/>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Оцените по 5-балльной шкале 54 утверждения относительно поведения в напряженных (стрессовых) ситуациях, как вы обычно поступаете в данных случаях. Рядом с номером вопроса нужно поставить баллы, которые соответствуют вашей оценке.</w:t>
      </w:r>
    </w:p>
    <w:p>
      <w:pPr>
        <w:pStyle w:val="para16"/>
        <w:numPr>
          <w:ilvl w:val="0"/>
          <w:numId w:val="57"/>
        </w:numPr>
        <w:ind w:left="1120" w:firstLine="0"/>
        <w:spacing w:line="365" w:lineRule="exact"/>
        <w:jc w:val="left"/>
        <w:tabs defTabSz="708">
          <w:tab w:val="left" w:pos="1406"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 нет, это совсем не верно;</w:t>
      </w:r>
    </w:p>
    <w:p>
      <w:pPr>
        <w:pStyle w:val="para16"/>
        <w:numPr>
          <w:ilvl w:val="0"/>
          <w:numId w:val="57"/>
        </w:numPr>
        <w:ind w:left="1120" w:firstLine="0"/>
        <w:spacing w:line="365" w:lineRule="exact"/>
        <w:jc w:val="left"/>
        <w:tabs defTabSz="708">
          <w:tab w:val="left" w:pos="1464"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 скорее нет, чем да;</w:t>
      </w:r>
    </w:p>
    <w:p>
      <w:pPr>
        <w:pStyle w:val="para16"/>
        <w:numPr>
          <w:ilvl w:val="0"/>
          <w:numId w:val="57"/>
        </w:numPr>
        <w:ind w:left="1120" w:firstLine="0"/>
        <w:spacing w:line="365" w:lineRule="exact"/>
        <w:jc w:val="left"/>
        <w:tabs defTabSz="708">
          <w:tab w:val="left" w:pos="1464"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 не знаю;</w:t>
      </w:r>
    </w:p>
    <w:p>
      <w:pPr>
        <w:pStyle w:val="para16"/>
        <w:numPr>
          <w:ilvl w:val="0"/>
          <w:numId w:val="57"/>
        </w:numPr>
        <w:ind w:left="1120" w:firstLine="0"/>
        <w:spacing w:line="365" w:lineRule="exact"/>
        <w:jc w:val="left"/>
        <w:tabs defTabSz="708">
          <w:tab w:val="left" w:pos="1464"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 скорее да (чаще да);</w:t>
      </w:r>
    </w:p>
    <w:p>
      <w:pPr>
        <w:pStyle w:val="para16"/>
        <w:numPr>
          <w:ilvl w:val="0"/>
          <w:numId w:val="57"/>
        </w:numPr>
        <w:ind w:left="1120" w:firstLine="0"/>
        <w:spacing w:line="365" w:lineRule="exact"/>
        <w:jc w:val="left"/>
        <w:tabs defTabSz="708">
          <w:tab w:val="left" w:pos="1464"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 да, совершенно верно.</w:t>
      </w:r>
    </w:p>
    <w:p>
      <w:pPr>
        <w:pStyle w:val="para16"/>
        <w:numPr>
          <w:ilvl w:val="0"/>
          <w:numId w:val="20"/>
        </w:numPr>
        <w:ind w:left="740" w:hanging="340"/>
        <w:spacing w:line="365" w:lineRule="exact"/>
        <w:jc w:val="both"/>
        <w:tabs defTabSz="708">
          <w:tab w:val="left" w:pos="778"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В любых сложных ситуациях вы не сдаетесь.</w:t>
      </w:r>
    </w:p>
    <w:p>
      <w:pPr>
        <w:pStyle w:val="para16"/>
        <w:numPr>
          <w:ilvl w:val="0"/>
          <w:numId w:val="20"/>
        </w:numPr>
        <w:ind w:left="740" w:hanging="340"/>
        <w:spacing w:line="365" w:lineRule="exact"/>
        <w:jc w:val="both"/>
        <w:tabs defTabSz="708">
          <w:tab w:val="left" w:pos="806"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Вы объединяетесь с другими людьми, чтобы вместе разрешить ситуацию.</w:t>
      </w:r>
    </w:p>
    <w:p>
      <w:pPr>
        <w:pStyle w:val="para16"/>
        <w:numPr>
          <w:ilvl w:val="0"/>
          <w:numId w:val="20"/>
        </w:numPr>
        <w:ind w:left="740" w:hanging="340"/>
        <w:spacing w:line="365" w:lineRule="exact"/>
        <w:jc w:val="both"/>
        <w:tabs defTabSz="708">
          <w:tab w:val="left" w:pos="806"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Вы советуетесь с друзьями или близкими о том, что бы они сделали, оказавшись в вашем положении.</w:t>
      </w:r>
    </w:p>
    <w:p>
      <w:pPr>
        <w:pStyle w:val="para16"/>
        <w:numPr>
          <w:ilvl w:val="0"/>
          <w:numId w:val="20"/>
        </w:numPr>
        <w:ind w:left="740" w:hanging="340"/>
        <w:spacing w:line="365" w:lineRule="exact"/>
        <w:jc w:val="both"/>
        <w:tabs defTabSz="708">
          <w:tab w:val="left" w:pos="806"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Вы всегда очень тщательно взвешиваете возможные варианты решений (лучше быть осторожным, чем подвергать себя риску).</w:t>
      </w:r>
    </w:p>
    <w:p>
      <w:pPr>
        <w:pStyle w:val="para16"/>
        <w:numPr>
          <w:ilvl w:val="0"/>
          <w:numId w:val="20"/>
        </w:numPr>
        <w:ind w:left="740" w:hanging="340"/>
        <w:spacing w:line="365" w:lineRule="exact"/>
        <w:jc w:val="both"/>
        <w:tabs defTabSz="708">
          <w:tab w:val="left" w:pos="806"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Вы полагаетесь на свою интуицию.</w:t>
      </w:r>
    </w:p>
    <w:p>
      <w:pPr>
        <w:pStyle w:val="para16"/>
        <w:numPr>
          <w:ilvl w:val="0"/>
          <w:numId w:val="20"/>
        </w:numPr>
        <w:ind w:left="740" w:hanging="340"/>
        <w:spacing w:line="365" w:lineRule="exact"/>
        <w:jc w:val="both"/>
        <w:tabs defTabSz="708">
          <w:tab w:val="left" w:pos="806"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Как правило, вы откладываете решение возникшей проблемы в надежде, что она разрешится сама.</w:t>
      </w:r>
    </w:p>
    <w:p>
      <w:pPr>
        <w:pStyle w:val="para16"/>
        <w:numPr>
          <w:ilvl w:val="0"/>
          <w:numId w:val="20"/>
        </w:numPr>
        <w:ind w:left="740" w:hanging="340"/>
        <w:spacing w:line="365" w:lineRule="exact"/>
        <w:jc w:val="both"/>
        <w:tabs defTabSz="708">
          <w:tab w:val="left" w:pos="806"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Вы стараетесь держать все под контролем, хотя и не показываете этого другим.</w:t>
      </w:r>
    </w:p>
    <w:p>
      <w:pPr>
        <w:pStyle w:val="para16"/>
        <w:numPr>
          <w:ilvl w:val="0"/>
          <w:numId w:val="20"/>
        </w:numPr>
        <w:ind w:left="740" w:hanging="340"/>
        <w:spacing w:line="365" w:lineRule="exact"/>
        <w:jc w:val="both"/>
        <w:tabs defTabSz="708">
          <w:tab w:val="left" w:pos="806"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Вы полагаете, что иногда необходимо действовать столь быстро и решительно, чтобы застать других врасплох.</w:t>
      </w:r>
    </w:p>
    <w:p>
      <w:pPr>
        <w:pStyle w:val="para16"/>
        <w:numPr>
          <w:ilvl w:val="0"/>
          <w:numId w:val="20"/>
        </w:numPr>
        <w:ind w:left="740" w:hanging="340"/>
        <w:spacing w:line="365" w:lineRule="exact"/>
        <w:jc w:val="both"/>
        <w:tabs defTabSz="708">
          <w:tab w:val="left" w:pos="806"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Решая неприятные проблемы, вы часто выходите из себя и можете наломать немало дров.</w:t>
      </w:r>
    </w:p>
    <w:p>
      <w:pPr>
        <w:pStyle w:val="para16"/>
        <w:numPr>
          <w:ilvl w:val="0"/>
          <w:numId w:val="20"/>
        </w:numPr>
        <w:ind w:left="740" w:hanging="340"/>
        <w:spacing w:line="365" w:lineRule="exact"/>
        <w:jc w:val="both"/>
        <w:tabs defTabSz="708">
          <w:tab w:val="left" w:pos="931"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Когда кто-либо из близких поступает с вами несправедливо, вы пытаетесь вести себя так, чтобы они не почувствовали, что вы расстроены или обижены.</w:t>
      </w:r>
    </w:p>
    <w:p>
      <w:pPr>
        <w:pStyle w:val="para16"/>
        <w:numPr>
          <w:ilvl w:val="0"/>
          <w:numId w:val="20"/>
        </w:numPr>
        <w:ind w:left="740" w:hanging="340"/>
        <w:spacing w:line="365" w:lineRule="exact"/>
        <w:jc w:val="both"/>
        <w:tabs defTabSz="708">
          <w:tab w:val="left" w:pos="931"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Вы стараетесь помочь другим при решении ваших общих проблем.</w:t>
      </w:r>
    </w:p>
    <w:p>
      <w:pPr>
        <w:pStyle w:val="para16"/>
        <w:numPr>
          <w:ilvl w:val="0"/>
          <w:numId w:val="20"/>
        </w:numPr>
        <w:ind w:left="740" w:hanging="340"/>
        <w:spacing w:line="365" w:lineRule="exact"/>
        <w:jc w:val="both"/>
        <w:tabs defTabSz="708">
          <w:tab w:val="left" w:pos="931"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Вы не стесняетесь при необходимости обращаться к другим людям за помощью или поддержкой.</w:t>
      </w:r>
    </w:p>
    <w:p>
      <w:pPr>
        <w:pStyle w:val="para16"/>
        <w:numPr>
          <w:ilvl w:val="0"/>
          <w:numId w:val="20"/>
        </w:numPr>
        <w:ind w:left="740" w:hanging="340"/>
        <w:spacing w:line="365" w:lineRule="exact"/>
        <w:jc w:val="both"/>
        <w:tabs defTabSz="708">
          <w:tab w:val="left" w:pos="931"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Без необходимости вы не выкладываетесь полностью, предпочитая экономить свои силы.</w:t>
      </w:r>
    </w:p>
    <w:p>
      <w:pPr>
        <w:pStyle w:val="para16"/>
        <w:numPr>
          <w:ilvl w:val="0"/>
          <w:numId w:val="20"/>
        </w:numPr>
        <w:ind w:left="740" w:hanging="340"/>
        <w:spacing w:line="365" w:lineRule="exact"/>
        <w:jc w:val="both"/>
        <w:tabs defTabSz="708">
          <w:tab w:val="left" w:pos="931"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Вы часто удивляетесь, что наиболее правильным является то решение, которое первым пришло в голову.</w:t>
      </w:r>
    </w:p>
    <w:p>
      <w:pPr>
        <w:pStyle w:val="para16"/>
        <w:numPr>
          <w:ilvl w:val="0"/>
          <w:numId w:val="20"/>
        </w:numPr>
        <w:ind w:left="740" w:hanging="340"/>
        <w:spacing w:line="365" w:lineRule="exact"/>
        <w:jc w:val="both"/>
        <w:tabs defTabSz="708">
          <w:tab w:val="left" w:pos="931"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Вы иногда предпочитаете заняться чем угодно, лишь бы забыть о неприятном деле, которое нужно делать.</w:t>
      </w:r>
    </w:p>
    <w:p>
      <w:pPr>
        <w:pStyle w:val="para16"/>
        <w:numPr>
          <w:ilvl w:val="0"/>
          <w:numId w:val="20"/>
        </w:numPr>
        <w:ind w:left="740" w:hanging="340"/>
        <w:spacing w:line="365" w:lineRule="exact"/>
        <w:jc w:val="both"/>
        <w:tabs defTabSz="708">
          <w:tab w:val="left" w:pos="931"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Для достижения своих целей вам часто приходится подыгрывать другим или подстраиваться под других людей (несколько «кривить душой»).</w:t>
      </w:r>
    </w:p>
    <w:p>
      <w:pPr>
        <w:pStyle w:val="para16"/>
        <w:numPr>
          <w:ilvl w:val="0"/>
          <w:numId w:val="20"/>
        </w:numPr>
        <w:ind w:left="740" w:hanging="340"/>
        <w:spacing w:line="365" w:lineRule="exact"/>
        <w:jc w:val="both"/>
        <w:tabs defTabSz="708">
          <w:tab w:val="left" w:pos="931"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В определенных ситуациях вы ставите свои личные интересы превыше всего, даже если это пойдет во вред другим.</w:t>
      </w:r>
    </w:p>
    <w:p>
      <w:pPr>
        <w:pStyle w:val="para16"/>
        <w:numPr>
          <w:ilvl w:val="0"/>
          <w:numId w:val="20"/>
        </w:numPr>
        <w:ind w:left="740" w:hanging="340"/>
        <w:spacing w:line="365" w:lineRule="exact"/>
        <w:jc w:val="both"/>
        <w:tabs defTabSz="708">
          <w:tab w:val="left" w:pos="931"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Как правило, препятствия для решения ваших проблем или достижения желаемого сильно выводят вас из себя.</w:t>
      </w:r>
    </w:p>
    <w:p>
      <w:pPr>
        <w:pStyle w:val="para16"/>
        <w:numPr>
          <w:ilvl w:val="0"/>
          <w:numId w:val="20"/>
        </w:numPr>
        <w:ind w:left="740" w:hanging="340"/>
        <w:spacing w:line="365" w:lineRule="exact"/>
        <w:jc w:val="both"/>
        <w:tabs defTabSz="708">
          <w:tab w:val="left" w:pos="931"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Вы считаете, что в сложной ситуации лучше действовать самостоятельно, чем ждать, когда ее будут решать другие.</w:t>
      </w:r>
    </w:p>
    <w:p>
      <w:pPr>
        <w:pStyle w:val="para16"/>
        <w:numPr>
          <w:ilvl w:val="0"/>
          <w:numId w:val="20"/>
        </w:numPr>
        <w:ind w:left="740" w:hanging="340"/>
        <w:spacing w:line="365" w:lineRule="exact"/>
        <w:jc w:val="both"/>
        <w:tabs defTabSz="708">
          <w:tab w:val="left" w:pos="965"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Находясь в трудной ситуации, вы раздумываете о том, как поступили бы в этом случае другие люди.</w:t>
      </w:r>
    </w:p>
    <w:p>
      <w:pPr>
        <w:pStyle w:val="para16"/>
        <w:numPr>
          <w:ilvl w:val="0"/>
          <w:numId w:val="20"/>
        </w:numPr>
        <w:ind w:left="740" w:hanging="340"/>
        <w:spacing w:line="365" w:lineRule="exact"/>
        <w:jc w:val="both"/>
        <w:tabs defTabSz="708">
          <w:tab w:val="left" w:pos="965"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В трудные минуты для вас очень важна эмоциональная поддержка близких людей.</w:t>
      </w:r>
    </w:p>
    <w:p>
      <w:pPr>
        <w:pStyle w:val="para16"/>
        <w:numPr>
          <w:ilvl w:val="0"/>
          <w:numId w:val="20"/>
        </w:numPr>
        <w:ind w:left="740" w:hanging="340"/>
        <w:spacing w:line="365" w:lineRule="exact"/>
        <w:jc w:val="both"/>
        <w:tabs defTabSz="708">
          <w:tab w:val="left" w:pos="965"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Считаете, что во всех случаях лучше «семь и более раз отмерить, прежде чем отрезать».</w:t>
      </w:r>
    </w:p>
    <w:p>
      <w:pPr>
        <w:pStyle w:val="para16"/>
        <w:numPr>
          <w:ilvl w:val="0"/>
          <w:numId w:val="20"/>
        </w:numPr>
        <w:ind w:left="740" w:hanging="340"/>
        <w:spacing w:line="365" w:lineRule="exact"/>
        <w:jc w:val="both"/>
        <w:tabs defTabSz="708">
          <w:tab w:val="left" w:pos="965"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Вы часто проигрываете из-за того, что не полагаетесь на свои предчувствия.</w:t>
      </w:r>
    </w:p>
    <w:p>
      <w:pPr>
        <w:pStyle w:val="para16"/>
        <w:numPr>
          <w:ilvl w:val="0"/>
          <w:numId w:val="20"/>
        </w:numPr>
        <w:ind w:left="740" w:hanging="340"/>
        <w:spacing w:line="365" w:lineRule="exact"/>
        <w:jc w:val="both"/>
        <w:tabs defTabSz="708">
          <w:tab w:val="left" w:pos="965"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Вы не тратите свою энергию на разрешение того, что, возможно, решится само по себе.</w:t>
      </w:r>
    </w:p>
    <w:p>
      <w:pPr>
        <w:pStyle w:val="para16"/>
        <w:numPr>
          <w:ilvl w:val="0"/>
          <w:numId w:val="20"/>
        </w:numPr>
        <w:ind w:left="740" w:hanging="340"/>
        <w:spacing w:line="365" w:lineRule="exact"/>
        <w:jc w:val="both"/>
        <w:tabs defTabSz="708">
          <w:tab w:val="left" w:pos="965"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Вы позволяете другим людям думать, что они могут повлиять на вас, но на самом деле вы никому не позволяете манипулировать собой.</w:t>
      </w:r>
    </w:p>
    <w:p>
      <w:pPr>
        <w:pStyle w:val="para16"/>
        <w:numPr>
          <w:ilvl w:val="0"/>
          <w:numId w:val="20"/>
        </w:numPr>
        <w:ind w:left="740" w:hanging="340"/>
        <w:spacing w:line="365" w:lineRule="exact"/>
        <w:jc w:val="both"/>
        <w:tabs defTabSz="708">
          <w:tab w:val="left" w:pos="965"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Вы считаете, что полезно демонстрировать свою власть и превосходство для укрепления собственного авторитета.</w:t>
      </w:r>
    </w:p>
    <w:p>
      <w:pPr>
        <w:pStyle w:val="para16"/>
        <w:numPr>
          <w:ilvl w:val="0"/>
          <w:numId w:val="20"/>
        </w:numPr>
        <w:ind w:left="740" w:hanging="340"/>
        <w:spacing w:line="365" w:lineRule="exact"/>
        <w:jc w:val="both"/>
        <w:tabs defTabSz="708">
          <w:tab w:val="left" w:pos="965"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Вас можно назвать вспыльчивым человеком.</w:t>
      </w:r>
    </w:p>
    <w:p>
      <w:pPr>
        <w:pStyle w:val="para16"/>
        <w:numPr>
          <w:ilvl w:val="0"/>
          <w:numId w:val="20"/>
        </w:numPr>
        <w:ind w:left="740" w:hanging="340"/>
        <w:spacing w:line="365" w:lineRule="exact"/>
        <w:jc w:val="both"/>
        <w:tabs defTabSz="708">
          <w:tab w:val="left" w:pos="965"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Вам бывает достаточно трудно ответить отказом на чьи-либо требования или просьбы.</w:t>
      </w:r>
    </w:p>
    <w:p>
      <w:pPr>
        <w:pStyle w:val="para16"/>
        <w:numPr>
          <w:ilvl w:val="0"/>
          <w:numId w:val="20"/>
        </w:numPr>
        <w:ind w:left="740" w:hanging="340"/>
        <w:spacing w:line="365" w:lineRule="exact"/>
        <w:jc w:val="both"/>
        <w:tabs defTabSz="708">
          <w:tab w:val="left" w:pos="965"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Вы полагаете, что в критических ситуациях лучше действовать сообща с другими.</w:t>
      </w:r>
    </w:p>
    <w:p>
      <w:pPr>
        <w:pStyle w:val="para16"/>
        <w:numPr>
          <w:ilvl w:val="0"/>
          <w:numId w:val="20"/>
        </w:numPr>
        <w:ind w:left="740" w:hanging="340"/>
        <w:spacing w:line="365" w:lineRule="exact"/>
        <w:jc w:val="both"/>
        <w:tabs defTabSz="708">
          <w:tab w:val="left" w:pos="965"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Вы считаете, что на душе может стать легче, если поделиться с другими своими переживаниями.</w:t>
      </w:r>
    </w:p>
    <w:p>
      <w:pPr>
        <w:pStyle w:val="para16"/>
        <w:numPr>
          <w:ilvl w:val="0"/>
          <w:numId w:val="20"/>
        </w:numPr>
        <w:ind w:left="740" w:hanging="360"/>
        <w:spacing w:line="365" w:lineRule="exact"/>
        <w:jc w:val="both"/>
        <w:tabs defTabSz="708">
          <w:tab w:val="left" w:pos="940"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Вы ничего не принимаете на веру, так как полагаете, что в любой ситуации могут быть «подводные камни».</w:t>
      </w:r>
    </w:p>
    <w:p>
      <w:pPr>
        <w:pStyle w:val="para16"/>
        <w:numPr>
          <w:ilvl w:val="0"/>
          <w:numId w:val="20"/>
        </w:numPr>
        <w:ind w:left="740" w:hanging="360"/>
        <w:spacing w:line="365" w:lineRule="exact"/>
        <w:jc w:val="both"/>
        <w:tabs defTabSz="708">
          <w:tab w:val="left" w:pos="940"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Ваша интуиция вас никогда не подводит.</w:t>
      </w:r>
    </w:p>
    <w:p>
      <w:pPr>
        <w:pStyle w:val="para16"/>
        <w:numPr>
          <w:ilvl w:val="0"/>
          <w:numId w:val="20"/>
        </w:numPr>
        <w:ind w:left="740" w:hanging="360"/>
        <w:spacing w:line="365" w:lineRule="exact"/>
        <w:jc w:val="both"/>
        <w:tabs defTabSz="708">
          <w:tab w:val="left" w:pos="940"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В конфликтной ситуации вы убеждаете себя и других, что проблема «не стоит и выеденного яйца».</w:t>
      </w:r>
    </w:p>
    <w:p>
      <w:pPr>
        <w:pStyle w:val="para16"/>
        <w:numPr>
          <w:ilvl w:val="0"/>
          <w:numId w:val="20"/>
        </w:numPr>
        <w:ind w:left="740" w:hanging="360"/>
        <w:spacing w:line="365" w:lineRule="exact"/>
        <w:jc w:val="both"/>
        <w:tabs defTabSz="708">
          <w:tab w:val="left" w:pos="940"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Иногда вам приходится немного манипулировать людьми (решать свои проблемы, невзирая на интересы других).</w:t>
      </w:r>
    </w:p>
    <w:p>
      <w:pPr>
        <w:pStyle w:val="para16"/>
        <w:numPr>
          <w:ilvl w:val="0"/>
          <w:numId w:val="20"/>
        </w:numPr>
        <w:ind w:left="740" w:hanging="360"/>
        <w:spacing w:line="365" w:lineRule="exact"/>
        <w:jc w:val="both"/>
        <w:tabs defTabSz="708">
          <w:tab w:val="left" w:pos="940"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Бывает очень выгодно поставить другого человека в неловкое и зависимое положение.</w:t>
      </w:r>
    </w:p>
    <w:p>
      <w:pPr>
        <w:pStyle w:val="para16"/>
        <w:numPr>
          <w:ilvl w:val="0"/>
          <w:numId w:val="20"/>
        </w:numPr>
        <w:ind w:left="740" w:hanging="360"/>
        <w:spacing w:line="365" w:lineRule="exact"/>
        <w:jc w:val="both"/>
        <w:tabs defTabSz="708">
          <w:tab w:val="left" w:pos="940"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Вы считаете, что лучше решительно и быстро дать отпор тем, кто не согласен с вашим мнением, чем «тянуть кота за хвост».</w:t>
      </w:r>
    </w:p>
    <w:p>
      <w:pPr>
        <w:pStyle w:val="para16"/>
        <w:numPr>
          <w:ilvl w:val="0"/>
          <w:numId w:val="20"/>
        </w:numPr>
        <w:ind w:left="740" w:hanging="360"/>
        <w:spacing w:line="365" w:lineRule="exact"/>
        <w:jc w:val="both"/>
        <w:tabs defTabSz="708">
          <w:tab w:val="left" w:pos="940"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Вы легко и спокойно можете защитить себя от несправедливых действий со стороны других; в случае необходимости сказать «нет» в ситуации эмоционального давления.</w:t>
      </w:r>
    </w:p>
    <w:p>
      <w:pPr>
        <w:pStyle w:val="para16"/>
        <w:numPr>
          <w:ilvl w:val="0"/>
          <w:numId w:val="20"/>
        </w:numPr>
        <w:ind w:left="740" w:hanging="360"/>
        <w:spacing w:line="365" w:lineRule="exact"/>
        <w:jc w:val="both"/>
        <w:tabs defTabSz="708">
          <w:tab w:val="left" w:pos="940"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Вы считаете, что общение с другими людьми обогащает ваш жизненный опыт.</w:t>
      </w:r>
    </w:p>
    <w:p>
      <w:pPr>
        <w:pStyle w:val="para16"/>
        <w:numPr>
          <w:ilvl w:val="0"/>
          <w:numId w:val="20"/>
        </w:numPr>
        <w:ind w:left="740" w:hanging="360"/>
        <w:spacing w:line="365" w:lineRule="exact"/>
        <w:jc w:val="both"/>
        <w:tabs defTabSz="708">
          <w:tab w:val="left" w:pos="940"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Вы полагаете, что поддержка других людей очень помогает вам в трудных ситуациях.</w:t>
      </w:r>
    </w:p>
    <w:p>
      <w:pPr>
        <w:pStyle w:val="para16"/>
        <w:numPr>
          <w:ilvl w:val="0"/>
          <w:numId w:val="20"/>
        </w:numPr>
        <w:ind w:left="740" w:hanging="360"/>
        <w:spacing w:line="365" w:lineRule="exact"/>
        <w:jc w:val="both"/>
        <w:tabs defTabSz="708">
          <w:tab w:val="left" w:pos="945"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В трудных ситуациях вы долго готовитесь и предпочитаете сначала успокоиться, а потом уже действовать.</w:t>
      </w:r>
    </w:p>
    <w:p>
      <w:pPr>
        <w:pStyle w:val="para16"/>
        <w:numPr>
          <w:ilvl w:val="0"/>
          <w:numId w:val="20"/>
        </w:numPr>
        <w:ind w:left="740" w:hanging="360"/>
        <w:spacing w:line="365" w:lineRule="exact"/>
        <w:jc w:val="both"/>
        <w:tabs defTabSz="708">
          <w:tab w:val="left" w:pos="945"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В сложных ситуациях лучше следовать первому импульсу, чем долго взвешивать возможные варианты.</w:t>
      </w:r>
    </w:p>
    <w:p>
      <w:pPr>
        <w:pStyle w:val="para16"/>
        <w:numPr>
          <w:ilvl w:val="0"/>
          <w:numId w:val="20"/>
        </w:numPr>
        <w:ind w:left="740" w:hanging="360"/>
        <w:spacing w:line="365" w:lineRule="exact"/>
        <w:jc w:val="both"/>
        <w:tabs defTabSz="708">
          <w:tab w:val="left" w:pos="945"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По возможности избегаете решительных действий, требующих большой напряженности и ответственности за последствия.</w:t>
      </w:r>
    </w:p>
    <w:p>
      <w:pPr>
        <w:pStyle w:val="para16"/>
        <w:numPr>
          <w:ilvl w:val="0"/>
          <w:numId w:val="20"/>
        </w:numPr>
        <w:ind w:left="740" w:hanging="360"/>
        <w:spacing w:line="365" w:lineRule="exact"/>
        <w:jc w:val="both"/>
        <w:tabs defTabSz="708">
          <w:tab w:val="left" w:pos="945"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Для достижения своих заветных целей можно идти на компромиссы.</w:t>
      </w:r>
    </w:p>
    <w:p>
      <w:pPr>
        <w:pStyle w:val="para16"/>
        <w:numPr>
          <w:ilvl w:val="0"/>
          <w:numId w:val="20"/>
        </w:numPr>
        <w:ind w:left="740" w:hanging="360"/>
        <w:spacing w:line="365" w:lineRule="exact"/>
        <w:jc w:val="both"/>
        <w:tabs defTabSz="708">
          <w:tab w:val="left" w:pos="945"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Вы ищете слабости других людей и используете их со своей выгодой.</w:t>
      </w:r>
    </w:p>
    <w:p>
      <w:pPr>
        <w:pStyle w:val="para16"/>
        <w:numPr>
          <w:ilvl w:val="0"/>
          <w:numId w:val="20"/>
        </w:numPr>
        <w:ind w:left="740" w:hanging="360"/>
        <w:spacing w:line="365" w:lineRule="exact"/>
        <w:jc w:val="both"/>
        <w:tabs defTabSz="708">
          <w:tab w:val="left" w:pos="945"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Грубость и глупость других людей часто выводят вас из себя.</w:t>
      </w:r>
    </w:p>
    <w:p>
      <w:pPr>
        <w:pStyle w:val="para16"/>
        <w:numPr>
          <w:ilvl w:val="0"/>
          <w:numId w:val="20"/>
        </w:numPr>
        <w:ind w:left="740" w:hanging="360"/>
        <w:spacing w:line="365" w:lineRule="exact"/>
        <w:jc w:val="both"/>
        <w:tabs defTabSz="708">
          <w:tab w:val="left" w:pos="945"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Вы испытываете неловкость, когда вас хвалят или говорят комплименты.</w:t>
      </w:r>
    </w:p>
    <w:p>
      <w:pPr>
        <w:pStyle w:val="para16"/>
        <w:numPr>
          <w:ilvl w:val="0"/>
          <w:numId w:val="20"/>
        </w:numPr>
        <w:ind w:left="740" w:hanging="360"/>
        <w:spacing w:line="365" w:lineRule="exact"/>
        <w:jc w:val="both"/>
        <w:tabs defTabSz="708">
          <w:tab w:val="left" w:pos="945"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Вы считаете, что совместные усилия с другими принесут больше пользы в любых ситуациях (при решении любых задач).</w:t>
      </w:r>
    </w:p>
    <w:p>
      <w:pPr>
        <w:pStyle w:val="para16"/>
        <w:numPr>
          <w:ilvl w:val="0"/>
          <w:numId w:val="20"/>
        </w:numPr>
        <w:ind w:left="740" w:hanging="360"/>
        <w:spacing w:line="365" w:lineRule="exact"/>
        <w:jc w:val="both"/>
        <w:tabs defTabSz="708">
          <w:tab w:val="left" w:pos="945"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Вы уверены, что в трудных ситуациях вы всегда найдете понимание и сочувствие со стороны близких людей.</w:t>
      </w:r>
    </w:p>
    <w:p>
      <w:pPr>
        <w:pStyle w:val="para16"/>
        <w:numPr>
          <w:ilvl w:val="0"/>
          <w:numId w:val="20"/>
        </w:numPr>
        <w:ind w:left="740" w:hanging="360"/>
        <w:spacing w:line="365" w:lineRule="exact"/>
        <w:jc w:val="both"/>
        <w:tabs defTabSz="708">
          <w:tab w:val="left" w:pos="945"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Вы полагаете, что во всех случаях нужно следовать принципу «тише едешь, дальше будешь».</w:t>
      </w:r>
    </w:p>
    <w:p>
      <w:pPr>
        <w:pStyle w:val="para16"/>
        <w:numPr>
          <w:ilvl w:val="0"/>
          <w:numId w:val="20"/>
        </w:numPr>
        <w:ind w:left="740" w:hanging="360"/>
        <w:spacing w:line="365" w:lineRule="exact"/>
        <w:jc w:val="both"/>
        <w:tabs defTabSz="708">
          <w:tab w:val="left" w:pos="945"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Действие под влиянием первого порыва всегда хуже, чем трезвый расчет.</w:t>
      </w:r>
    </w:p>
    <w:p>
      <w:pPr>
        <w:pStyle w:val="para16"/>
        <w:numPr>
          <w:ilvl w:val="0"/>
          <w:numId w:val="20"/>
        </w:numPr>
        <w:ind w:left="740" w:hanging="340"/>
        <w:spacing w:line="365" w:lineRule="exact"/>
        <w:jc w:val="both"/>
        <w:tabs defTabSz="708">
          <w:tab w:val="left" w:pos="864"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В конфликтных ситуациях вы предпочитаете найти какие-либо важные и неотложные дела, позволяя другим заняться решением проблемы или надеясь, что время все расставит на свои места.</w:t>
      </w:r>
    </w:p>
    <w:p>
      <w:pPr>
        <w:pStyle w:val="para16"/>
        <w:numPr>
          <w:ilvl w:val="0"/>
          <w:numId w:val="20"/>
        </w:numPr>
        <w:ind w:left="740" w:hanging="340"/>
        <w:spacing w:line="365" w:lineRule="exact"/>
        <w:jc w:val="both"/>
        <w:tabs defTabSz="708">
          <w:tab w:val="left" w:pos="864"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Вы полагаете, что хитростью можно добиться порою больше, чем действуя напрямую.</w:t>
      </w:r>
    </w:p>
    <w:p>
      <w:pPr>
        <w:pStyle w:val="para16"/>
        <w:numPr>
          <w:ilvl w:val="0"/>
          <w:numId w:val="20"/>
        </w:numPr>
        <w:ind w:left="740" w:hanging="340"/>
        <w:spacing w:line="365" w:lineRule="exact"/>
        <w:jc w:val="both"/>
        <w:tabs defTabSz="708">
          <w:tab w:val="left" w:pos="950"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Цель оправдывает средство.</w:t>
      </w:r>
    </w:p>
    <w:p>
      <w:pPr>
        <w:pStyle w:val="para16"/>
        <w:numPr>
          <w:ilvl w:val="0"/>
          <w:numId w:val="20"/>
        </w:numPr>
        <w:ind w:left="740" w:hanging="340"/>
        <w:spacing w:line="365" w:lineRule="exact"/>
        <w:jc w:val="both"/>
        <w:tabs defTabSz="708">
          <w:tab w:val="left" w:pos="950"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В значимых и конфликтных ситуациях вы бываете агрессивны.</w:t>
      </w:r>
    </w:p>
    <w:p>
      <w:pPr>
        <w:pStyle w:val="para16"/>
        <w:ind w:left="400"/>
        <w:spacing w:line="365" w:lineRule="exact"/>
        <w:jc w:val="both"/>
        <w:tabs defTabSz="708">
          <w:tab w:val="left" w:pos="950"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p>
    <w:p>
      <w:pPr>
        <w:pStyle w:val="para30"/>
        <w:ind w:left="2260"/>
        <w:spacing w:after="0" w:line="365" w:lineRule="exact"/>
        <w:jc w:val="left"/>
        <w:keepNext/>
        <w:keepLine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rPr>
          <w:sz w:val="28"/>
          <w:szCs w:val="28"/>
        </w:rPr>
      </w:pPr>
      <w:r/>
      <w:bookmarkStart w:id="1" w:name="bookmark11"/>
      <w:bookmarkEnd w:id="1"/>
      <w:r/>
      <w:r>
        <w:rPr>
          <w:sz w:val="28"/>
          <w:szCs w:val="28"/>
        </w:rPr>
        <w:t>Обработка и интерпретация результатов</w:t>
      </w:r>
      <w:r>
        <w:rPr>
          <w:sz w:val="28"/>
          <w:szCs w:val="28"/>
        </w:rPr>
      </w:r>
    </w:p>
    <w:p>
      <w:pPr>
        <w:pStyle w:val="para16"/>
        <w:ind w:firstLine="740"/>
        <w:spacing/>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В соответствии с «ключом» подсчитывается сумма баллов по каждой строке, которая отражает степень предпочтения той или иной модели поведения в сложной (стрессогенной) ситуации.</w:t>
      </w:r>
    </w:p>
    <w:p>
      <w:pPr>
        <w:spacing w:after="0"/>
        <w:rPr>
          <w:sz w:val="2"/>
          <w:szCs w:val="2"/>
        </w:rPr>
      </w:pPr>
      <w:r>
        <w:rPr>
          <w:noProof/>
        </w:rPr>
        <mc:AlternateContent>
          <mc:Choice Requires="wps">
            <w:drawing>
              <wp:anchor distT="0" distB="0" distL="0" distR="0" simplePos="0" relativeHeight="251658258" behindDoc="0" locked="0" layoutInCell="0" hidden="0" allowOverlap="1">
                <wp:simplePos x="0" y="0"/>
                <wp:positionH relativeFrom="column">
                  <wp:align>center</wp:align>
                </wp:positionH>
                <wp:positionV relativeFrom="paragraph">
                  <wp:posOffset>635</wp:posOffset>
                </wp:positionV>
                <wp:extent cx="3590290" cy="2087880"/>
                <wp:effectExtent l="0" t="0" r="0" b="0"/>
                <wp:wrapTopAndBottom/>
                <wp:docPr id="18" name="Текстовое поле 1"/>
                <wp:cNvGraphicFramePr/>
                <a:graphic xmlns:a="http://schemas.openxmlformats.org/drawingml/2006/main">
                  <a:graphicData uri="http://schemas.microsoft.com/office/word/2010/wordprocessingShape">
                    <wps:wsp>
                      <wps:cNvSpPr>
                        <a:extLst>
                          <a:ext uri="smNativeData">
                            <sm:smNativeData xmlns:sm="smNativeData" val="SMDATA_12_OMlnX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BAAAJAAAABAAAAAAAAAAMAAAAEAAAAAAAAAAAAAAAAAAAAAAAAAAeAAAAaAAAAAAAAAAAAAAAAAAAAAAAAAAAAAAAECcAABAnAAAAAAAAAAAAAAAAAAAAAAAAAAAAAAAAAAAAAAAAAAAAABQAAAAAAAAAwMD/AAAAAABkAAAAMgAAAAAAAABkAAAAAAAAAH9/fwAKAAAAIQAAAEAAAAA8AAAA0QAAAAChAAAgAAAAAAAAAAIAAAACAAAAAAAAAAAAAAACAAAAAQAAABYWAADYDAAADgAAAOANAABvBAAAKAAAAAgAAAABAAAAAwAAAA=="/>
                          </a:ext>
                        </a:extLst>
                      </wps:cNvSpPr>
                      <wps:spPr>
                        <a:xfrm>
                          <a:off x="0" y="0"/>
                          <a:ext cx="3590290" cy="2087880"/>
                        </a:xfrm>
                        <a:prstGeom prst="rect">
                          <a:avLst/>
                        </a:prstGeom>
                        <a:noFill/>
                        <a:ln w="12700">
                          <a:noFill/>
                        </a:ln>
                      </wps:spPr>
                      <wps:txbx>
                        <w:txbxContent>
                          <w:p>
                            <w:pPr>
                              <w:pStyle w:val="para34"/>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rPr>
                                <w:sz w:val="28"/>
                                <w:szCs w:val="28"/>
                              </w:rPr>
                            </w:pPr>
                            <w:r>
                              <w:rPr>
                                <w:sz w:val="28"/>
                                <w:szCs w:val="28"/>
                              </w:rPr>
                              <w:t>«Ключ»</w:t>
                            </w:r>
                          </w:p>
                          <w:tbl>
                            <w:tblPr>
                              <w:tblStyle w:val="NormalTable"/>
                              <w:name w:val="Таблица2"/>
                              <w:tabOrder w:val="0"/>
                              <w:jc w:val="center"/>
                              <w:tblInd w:w="0" w:type="dxa"/>
                              <w:tblW w:w="5654" w:type="dxa"/>
                              <w:tblLook w:val="04A0" w:firstRow="1" w:lastRow="0" w:firstColumn="1" w:lastColumn="0" w:noHBand="0" w:noVBand="1"/>
                            </w:tblPr>
                            <w:tblGrid>
                              <w:gridCol w:w="3484"/>
                              <w:gridCol w:w="2170"/>
                            </w:tblGrid>
                            <w:tr>
                              <w:trPr>
                                <w:tblHeader w:val="0"/>
                                <w:cantSplit w:val="0"/>
                                <w:trHeight w:val="274" w:hRule="exact"/>
                              </w:trPr>
                              <w:tc>
                                <w:tcPr>
                                  <w:tcW w:w="3484" w:type="dxa"/>
                                  <w:vAlign w:val="bottom"/>
                                  <w:shd w:val="solid" w:color="FFFFFF" tmshd="6553856, 16777215, 16777215"/>
                                  <w:tcMar>
                                    <w:top w:w="0" w:type="dxa"/>
                                    <w:left w:w="10" w:type="dxa"/>
                                    <w:bottom w:w="0" w:type="dxa"/>
                                    <w:right w:w="10" w:type="dxa"/>
                                  </w:tcMar>
                                  <w:tcBorders>
                                    <w:top w:val="single" w:sz="4" w:space="0" w:color="000000" tmln="10, 20, 20, 0, 0"/>
                                    <w:left w:val="single" w:sz="4" w:space="0" w:color="000000" tmln="10, 20, 20, 0, 0"/>
                                  </w:tcBorders>
                                  <w:tmTcPr id="1600637240" protected="0"/>
                                </w:tcPr>
                                <w:p>
                                  <w:pPr>
                                    <w:pStyle w:val="para16"/>
                                    <w:spacing w:line="256" w:lineRule="exact"/>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rPr>
                                      <w:rStyle w:val="char314"/>
                                      <w:color w:val="auto"/>
                                    </w:rPr>
                                    <w:t>Субшкала</w:t>
                                  </w:r>
                                  <w:r/>
                                </w:p>
                              </w:tc>
                              <w:tc>
                                <w:tcPr>
                                  <w:tcW w:w="2170" w:type="dxa"/>
                                  <w:vAlign w:val="bottom"/>
                                  <w:shd w:val="solid" w:color="FFFFFF" tmshd="6553856, 16777215, 16777215"/>
                                  <w:tcMar>
                                    <w:top w:w="0" w:type="dxa"/>
                                    <w:left w:w="10" w:type="dxa"/>
                                    <w:bottom w:w="0" w:type="dxa"/>
                                    <w:right w:w="10" w:type="dxa"/>
                                  </w:tcMar>
                                  <w:tcBorders>
                                    <w:top w:val="single" w:sz="4" w:space="0" w:color="000000" tmln="10, 20, 20, 0, 0"/>
                                    <w:left w:val="single" w:sz="4" w:space="0" w:color="000000" tmln="10, 20, 20, 0, 0"/>
                                    <w:right w:val="single" w:sz="4" w:space="0" w:color="000000" tmln="10, 20, 20, 0, 0"/>
                                  </w:tcBorders>
                                  <w:tmTcPr id="1600637240" protected="0"/>
                                </w:tcPr>
                                <w:p>
                                  <w:pPr>
                                    <w:pStyle w:val="para16"/>
                                    <w:spacing w:line="256" w:lineRule="exact"/>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rPr>
                                      <w:rStyle w:val="char314"/>
                                      <w:color w:val="auto"/>
                                    </w:rPr>
                                    <w:t>Номера утверждений</w:t>
                                  </w:r>
                                  <w:r/>
                                </w:p>
                              </w:tc>
                            </w:tr>
                            <w:tr>
                              <w:trPr>
                                <w:tblHeader w:val="0"/>
                                <w:cantSplit w:val="0"/>
                                <w:trHeight w:val="269" w:hRule="exact"/>
                              </w:trPr>
                              <w:tc>
                                <w:tcPr>
                                  <w:tcW w:w="3484" w:type="dxa"/>
                                  <w:vAlign w:val="bottom"/>
                                  <w:shd w:val="solid" w:color="FFFFFF" tmshd="6553856, 16777215, 16777215"/>
                                  <w:tcMar>
                                    <w:top w:w="0" w:type="dxa"/>
                                    <w:left w:w="10" w:type="dxa"/>
                                    <w:bottom w:w="0" w:type="dxa"/>
                                    <w:right w:w="10" w:type="dxa"/>
                                  </w:tcMar>
                                  <w:tcBorders>
                                    <w:top w:val="single" w:sz="4" w:space="0" w:color="000000" tmln="10, 20, 20, 0, 0"/>
                                    <w:left w:val="single" w:sz="4" w:space="0" w:color="000000" tmln="10, 20, 20, 0, 0"/>
                                  </w:tcBorders>
                                  <w:tmTcPr id="1600637240" protected="0"/>
                                </w:tcPr>
                                <w:p>
                                  <w:pPr>
                                    <w:pStyle w:val="para16"/>
                                    <w:spacing w:line="256" w:lineRule="exact"/>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rPr>
                                      <w:rStyle w:val="char314"/>
                                      <w:color w:val="auto"/>
                                    </w:rPr>
                                    <w:t>Ассертивные</w:t>
                                  </w:r>
                                  <w:r>
                                    <w:rPr>
                                      <w:rStyle w:val="char314"/>
                                      <w:color w:val="auto"/>
                                    </w:rPr>
                                    <w:t xml:space="preserve"> действия</w:t>
                                  </w:r>
                                  <w:r/>
                                </w:p>
                              </w:tc>
                              <w:tc>
                                <w:tcPr>
                                  <w:tcW w:w="2170" w:type="dxa"/>
                                  <w:vAlign w:val="bottom"/>
                                  <w:shd w:val="solid" w:color="FFFFFF" tmshd="6553856, 16777215, 16777215"/>
                                  <w:tcMar>
                                    <w:top w:w="0" w:type="dxa"/>
                                    <w:left w:w="10" w:type="dxa"/>
                                    <w:bottom w:w="0" w:type="dxa"/>
                                    <w:right w:w="10" w:type="dxa"/>
                                  </w:tcMar>
                                  <w:tcBorders>
                                    <w:top w:val="single" w:sz="4" w:space="0" w:color="000000" tmln="10, 20, 20, 0, 0"/>
                                    <w:left w:val="single" w:sz="4" w:space="0" w:color="000000" tmln="10, 20, 20, 0, 0"/>
                                    <w:right w:val="single" w:sz="4" w:space="0" w:color="000000" tmln="10, 20, 20, 0, 0"/>
                                  </w:tcBorders>
                                  <w:tmTcPr id="1600637240" protected="0"/>
                                </w:tcPr>
                                <w:p>
                                  <w:pPr>
                                    <w:pStyle w:val="para16"/>
                                    <w:ind w:left="160"/>
                                    <w:spacing w:line="256" w:lineRule="exact"/>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rPr>
                                      <w:rStyle w:val="char314"/>
                                      <w:color w:val="auto"/>
                                    </w:rPr>
                                    <w:t>1, ю, 1д. 28. 37, 46</w:t>
                                  </w:r>
                                  <w:r/>
                                </w:p>
                              </w:tc>
                            </w:tr>
                            <w:tr>
                              <w:trPr>
                                <w:tblHeader w:val="0"/>
                                <w:cantSplit w:val="0"/>
                                <w:trHeight w:val="274" w:hRule="exact"/>
                              </w:trPr>
                              <w:tc>
                                <w:tcPr>
                                  <w:tcW w:w="3484" w:type="dxa"/>
                                  <w:vAlign w:val="bottom"/>
                                  <w:shd w:val="solid" w:color="FFFFFF" tmshd="6553856, 16777215, 16777215"/>
                                  <w:tcMar>
                                    <w:top w:w="0" w:type="dxa"/>
                                    <w:left w:w="10" w:type="dxa"/>
                                    <w:bottom w:w="0" w:type="dxa"/>
                                    <w:right w:w="10" w:type="dxa"/>
                                  </w:tcMar>
                                  <w:tcBorders>
                                    <w:top w:val="single" w:sz="4" w:space="0" w:color="000000" tmln="10, 20, 20, 0, 0"/>
                                    <w:left w:val="single" w:sz="4" w:space="0" w:color="000000" tmln="10, 20, 20, 0, 0"/>
                                  </w:tcBorders>
                                  <w:tmTcPr id="1600637240" protected="0"/>
                                </w:tcPr>
                                <w:p>
                                  <w:pPr>
                                    <w:pStyle w:val="para16"/>
                                    <w:spacing w:line="256" w:lineRule="exact"/>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rPr>
                                      <w:rStyle w:val="char314"/>
                                      <w:color w:val="auto"/>
                                    </w:rPr>
                                    <w:t>Вступление в социальный контакт</w:t>
                                  </w:r>
                                  <w:r/>
                                </w:p>
                              </w:tc>
                              <w:tc>
                                <w:tcPr>
                                  <w:tcW w:w="2170" w:type="dxa"/>
                                  <w:vAlign w:val="bottom"/>
                                  <w:shd w:val="solid" w:color="FFFFFF" tmshd="6553856, 16777215, 16777215"/>
                                  <w:tcMar>
                                    <w:top w:w="0" w:type="dxa"/>
                                    <w:left w:w="10" w:type="dxa"/>
                                    <w:bottom w:w="0" w:type="dxa"/>
                                    <w:right w:w="10" w:type="dxa"/>
                                  </w:tcMar>
                                  <w:tcBorders>
                                    <w:top w:val="single" w:sz="4" w:space="0" w:color="000000" tmln="10, 20, 20, 0, 0"/>
                                    <w:left w:val="single" w:sz="4" w:space="0" w:color="000000" tmln="10, 20, 20, 0, 0"/>
                                    <w:right w:val="single" w:sz="4" w:space="0" w:color="000000" tmln="10, 20, 20, 0, 0"/>
                                  </w:tcBorders>
                                  <w:tmTcPr id="1600637240" protected="0"/>
                                </w:tcPr>
                                <w:p>
                                  <w:pPr>
                                    <w:pStyle w:val="para16"/>
                                    <w:ind w:left="160"/>
                                    <w:spacing w:line="256" w:lineRule="exact"/>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rPr>
                                      <w:rStyle w:val="char314"/>
                                      <w:color w:val="auto"/>
                                    </w:rPr>
                                    <w:t>2, и, 20, 29, д8, 47</w:t>
                                  </w:r>
                                  <w:r/>
                                </w:p>
                              </w:tc>
                            </w:tr>
                            <w:tr>
                              <w:trPr>
                                <w:tblHeader w:val="0"/>
                                <w:cantSplit w:val="0"/>
                                <w:trHeight w:val="269" w:hRule="exact"/>
                              </w:trPr>
                              <w:tc>
                                <w:tcPr>
                                  <w:tcW w:w="3484" w:type="dxa"/>
                                  <w:vAlign w:val="bottom"/>
                                  <w:shd w:val="solid" w:color="FFFFFF" tmshd="6553856, 16777215, 16777215"/>
                                  <w:tcMar>
                                    <w:top w:w="0" w:type="dxa"/>
                                    <w:left w:w="10" w:type="dxa"/>
                                    <w:bottom w:w="0" w:type="dxa"/>
                                    <w:right w:w="10" w:type="dxa"/>
                                  </w:tcMar>
                                  <w:tcBorders>
                                    <w:top w:val="single" w:sz="4" w:space="0" w:color="000000" tmln="10, 20, 20, 0, 0"/>
                                    <w:left w:val="single" w:sz="4" w:space="0" w:color="000000" tmln="10, 20, 20, 0, 0"/>
                                  </w:tcBorders>
                                  <w:tmTcPr id="1600637240" protected="0"/>
                                </w:tcPr>
                                <w:p>
                                  <w:pPr>
                                    <w:pStyle w:val="para16"/>
                                    <w:ind w:left="260"/>
                                    <w:spacing w:line="256" w:lineRule="exact"/>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rPr>
                                      <w:rStyle w:val="char314"/>
                                      <w:color w:val="auto"/>
                                    </w:rPr>
                                    <w:t>Поиск социальной поддержки</w:t>
                                  </w:r>
                                  <w:r/>
                                </w:p>
                              </w:tc>
                              <w:tc>
                                <w:tcPr>
                                  <w:tcW w:w="2170" w:type="dxa"/>
                                  <w:vAlign w:val="bottom"/>
                                  <w:shd w:val="solid" w:color="FFFFFF" tmshd="6553856, 16777215, 16777215"/>
                                  <w:tcMar>
                                    <w:top w:w="0" w:type="dxa"/>
                                    <w:left w:w="10" w:type="dxa"/>
                                    <w:bottom w:w="0" w:type="dxa"/>
                                    <w:right w:w="10" w:type="dxa"/>
                                  </w:tcMar>
                                  <w:tcBorders>
                                    <w:top w:val="single" w:sz="4" w:space="0" w:color="000000" tmln="10, 20, 20, 0, 0"/>
                                    <w:left w:val="single" w:sz="4" w:space="0" w:color="000000" tmln="10, 20, 20, 0, 0"/>
                                    <w:right w:val="single" w:sz="4" w:space="0" w:color="000000" tmln="10, 20, 20, 0, 0"/>
                                  </w:tcBorders>
                                  <w:tmTcPr id="1600637240" protected="0"/>
                                </w:tcPr>
                                <w:p>
                                  <w:pPr>
                                    <w:pStyle w:val="para16"/>
                                    <w:ind w:left="160"/>
                                    <w:spacing w:line="256" w:lineRule="exact"/>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rPr>
                                      <w:rStyle w:val="char314"/>
                                      <w:color w:val="auto"/>
                                    </w:rPr>
                                    <w:t xml:space="preserve">3, 12, 21, </w:t>
                                  </w:r>
                                  <w:r>
                                    <w:rPr>
                                      <w:rStyle w:val="char315"/>
                                      <w:rFonts w:eastAsia="Calibri"/>
                                      <w:color w:val="auto"/>
                                    </w:rPr>
                                    <w:t>30</w:t>
                                  </w:r>
                                  <w:r>
                                    <w:rPr>
                                      <w:rStyle w:val="char314"/>
                                      <w:color w:val="auto"/>
                                    </w:rPr>
                                    <w:t>,</w:t>
                                  </w:r>
                                  <w:r>
                                    <w:rPr>
                                      <w:rStyle w:val="char315"/>
                                      <w:rFonts w:eastAsia="Calibri"/>
                                      <w:color w:val="auto"/>
                                    </w:rPr>
                                    <w:t>39</w:t>
                                  </w:r>
                                  <w:r>
                                    <w:rPr>
                                      <w:rStyle w:val="char314"/>
                                      <w:color w:val="auto"/>
                                    </w:rPr>
                                    <w:t>. 48</w:t>
                                  </w:r>
                                  <w:r/>
                                </w:p>
                              </w:tc>
                            </w:tr>
                            <w:tr>
                              <w:trPr>
                                <w:tblHeader w:val="0"/>
                                <w:cantSplit w:val="0"/>
                                <w:trHeight w:val="269" w:hRule="exact"/>
                              </w:trPr>
                              <w:tc>
                                <w:tcPr>
                                  <w:tcW w:w="3484" w:type="dxa"/>
                                  <w:vAlign w:val="bottom"/>
                                  <w:shd w:val="solid" w:color="FFFFFF" tmshd="6553856, 16777215, 16777215"/>
                                  <w:tcMar>
                                    <w:top w:w="0" w:type="dxa"/>
                                    <w:left w:w="10" w:type="dxa"/>
                                    <w:bottom w:w="0" w:type="dxa"/>
                                    <w:right w:w="10" w:type="dxa"/>
                                  </w:tcMar>
                                  <w:tcBorders>
                                    <w:top w:val="single" w:sz="4" w:space="0" w:color="000000" tmln="10, 20, 20, 0, 0"/>
                                    <w:left w:val="single" w:sz="4" w:space="0" w:color="000000" tmln="10, 20, 20, 0, 0"/>
                                  </w:tcBorders>
                                  <w:tmTcPr id="1600637240" protected="0"/>
                                </w:tcPr>
                                <w:p>
                                  <w:pPr>
                                    <w:pStyle w:val="para16"/>
                                    <w:spacing w:line="256" w:lineRule="exact"/>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rPr>
                                      <w:rStyle w:val="char314"/>
                                      <w:color w:val="auto"/>
                                    </w:rPr>
                                    <w:t>Осторожные действия</w:t>
                                  </w:r>
                                  <w:r/>
                                </w:p>
                              </w:tc>
                              <w:tc>
                                <w:tcPr>
                                  <w:tcW w:w="2170" w:type="dxa"/>
                                  <w:vAlign w:val="bottom"/>
                                  <w:shd w:val="solid" w:color="FFFFFF" tmshd="6553856, 16777215, 16777215"/>
                                  <w:tcMar>
                                    <w:top w:w="0" w:type="dxa"/>
                                    <w:left w:w="10" w:type="dxa"/>
                                    <w:bottom w:w="0" w:type="dxa"/>
                                    <w:right w:w="10" w:type="dxa"/>
                                  </w:tcMar>
                                  <w:tcBorders>
                                    <w:top w:val="single" w:sz="4" w:space="0" w:color="000000" tmln="10, 20, 20, 0, 0"/>
                                    <w:left w:val="single" w:sz="4" w:space="0" w:color="000000" tmln="10, 20, 20, 0, 0"/>
                                    <w:right w:val="single" w:sz="4" w:space="0" w:color="000000" tmln="10, 20, 20, 0, 0"/>
                                  </w:tcBorders>
                                  <w:tmTcPr id="1600637240" protected="0"/>
                                </w:tcPr>
                                <w:p>
                                  <w:pPr>
                                    <w:pStyle w:val="para16"/>
                                    <w:ind w:left="160"/>
                                    <w:spacing w:line="256" w:lineRule="exact"/>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rPr>
                                      <w:rStyle w:val="char314"/>
                                      <w:color w:val="auto"/>
                                    </w:rPr>
                                    <w:t xml:space="preserve">4, </w:t>
                                  </w:r>
                                  <w:r>
                                    <w:rPr>
                                      <w:rStyle w:val="char316"/>
                                      <w:color w:val="auto"/>
                                    </w:rPr>
                                    <w:t>13,22,31,40,49</w:t>
                                  </w:r>
                                  <w:r/>
                                </w:p>
                              </w:tc>
                            </w:tr>
                            <w:tr>
                              <w:trPr>
                                <w:tblHeader w:val="0"/>
                                <w:cantSplit w:val="0"/>
                                <w:trHeight w:val="269" w:hRule="exact"/>
                              </w:trPr>
                              <w:tc>
                                <w:tcPr>
                                  <w:tcW w:w="3484" w:type="dxa"/>
                                  <w:vAlign w:val="bottom"/>
                                  <w:shd w:val="solid" w:color="FFFFFF" tmshd="6553856, 16777215, 16777215"/>
                                  <w:tcMar>
                                    <w:top w:w="0" w:type="dxa"/>
                                    <w:left w:w="10" w:type="dxa"/>
                                    <w:bottom w:w="0" w:type="dxa"/>
                                    <w:right w:w="10" w:type="dxa"/>
                                  </w:tcMar>
                                  <w:tcBorders>
                                    <w:top w:val="single" w:sz="4" w:space="0" w:color="000000" tmln="10, 20, 20, 0, 0"/>
                                    <w:left w:val="single" w:sz="4" w:space="0" w:color="000000" tmln="10, 20, 20, 0, 0"/>
                                  </w:tcBorders>
                                  <w:tmTcPr id="1600637240" protected="0"/>
                                </w:tcPr>
                                <w:p>
                                  <w:pPr>
                                    <w:pStyle w:val="para16"/>
                                    <w:spacing w:line="256" w:lineRule="exact"/>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rPr>
                                      <w:rStyle w:val="char314"/>
                                      <w:color w:val="auto"/>
                                    </w:rPr>
                                    <w:t>Импульсивные действия</w:t>
                                  </w:r>
                                  <w:r/>
                                </w:p>
                              </w:tc>
                              <w:tc>
                                <w:tcPr>
                                  <w:tcW w:w="2170" w:type="dxa"/>
                                  <w:vAlign w:val="bottom"/>
                                  <w:shd w:val="solid" w:color="FFFFFF" tmshd="6553856, 16777215, 16777215"/>
                                  <w:tcMar>
                                    <w:top w:w="0" w:type="dxa"/>
                                    <w:left w:w="10" w:type="dxa"/>
                                    <w:bottom w:w="0" w:type="dxa"/>
                                    <w:right w:w="10" w:type="dxa"/>
                                  </w:tcMar>
                                  <w:tcBorders>
                                    <w:top w:val="single" w:sz="4" w:space="0" w:color="000000" tmln="10, 20, 20, 0, 0"/>
                                    <w:left w:val="single" w:sz="4" w:space="0" w:color="000000" tmln="10, 20, 20, 0, 0"/>
                                    <w:right w:val="single" w:sz="4" w:space="0" w:color="000000" tmln="10, 20, 20, 0, 0"/>
                                  </w:tcBorders>
                                  <w:tmTcPr id="1600637240" protected="0"/>
                                </w:tcPr>
                                <w:p>
                                  <w:pPr>
                                    <w:pStyle w:val="para16"/>
                                    <w:ind w:left="160"/>
                                    <w:spacing w:line="256" w:lineRule="exact"/>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rPr>
                                      <w:rStyle w:val="char315"/>
                                      <w:rFonts w:eastAsia="Calibri"/>
                                      <w:color w:val="auto"/>
                                    </w:rPr>
                                    <w:t>5</w:t>
                                  </w:r>
                                  <w:r>
                                    <w:rPr>
                                      <w:rStyle w:val="char314"/>
                                      <w:color w:val="auto"/>
                                    </w:rPr>
                                    <w:t xml:space="preserve">, </w:t>
                                  </w:r>
                                  <w:r>
                                    <w:rPr>
                                      <w:rStyle w:val="char315"/>
                                      <w:rFonts w:eastAsia="Calibri"/>
                                      <w:color w:val="auto"/>
                                    </w:rPr>
                                    <w:t>4</w:t>
                                  </w:r>
                                  <w:r>
                                    <w:rPr>
                                      <w:rStyle w:val="char314"/>
                                      <w:color w:val="auto"/>
                                    </w:rPr>
                                    <w:t>,</w:t>
                                  </w:r>
                                  <w:r>
                                    <w:rPr>
                                      <w:rStyle w:val="char315"/>
                                      <w:rFonts w:eastAsia="Calibri"/>
                                      <w:color w:val="auto"/>
                                    </w:rPr>
                                    <w:t>23</w:t>
                                  </w:r>
                                  <w:r>
                                    <w:rPr>
                                      <w:rStyle w:val="char314"/>
                                      <w:color w:val="auto"/>
                                    </w:rPr>
                                    <w:t>,</w:t>
                                  </w:r>
                                  <w:r>
                                    <w:rPr>
                                      <w:rStyle w:val="char315"/>
                                      <w:rFonts w:eastAsia="Calibri"/>
                                      <w:color w:val="auto"/>
                                    </w:rPr>
                                    <w:t>32</w:t>
                                  </w:r>
                                  <w:r>
                                    <w:rPr>
                                      <w:rStyle w:val="char314"/>
                                      <w:color w:val="auto"/>
                                    </w:rPr>
                                    <w:t>,</w:t>
                                  </w:r>
                                  <w:r>
                                    <w:rPr>
                                      <w:rStyle w:val="char315"/>
                                      <w:rFonts w:eastAsia="Calibri"/>
                                      <w:color w:val="auto"/>
                                    </w:rPr>
                                    <w:t>41</w:t>
                                  </w:r>
                                  <w:r>
                                    <w:rPr>
                                      <w:rStyle w:val="char314"/>
                                      <w:color w:val="auto"/>
                                    </w:rPr>
                                    <w:t xml:space="preserve">, </w:t>
                                  </w:r>
                                  <w:r>
                                    <w:rPr>
                                      <w:rStyle w:val="char315"/>
                                      <w:rFonts w:eastAsia="Calibri"/>
                                      <w:color w:val="auto"/>
                                    </w:rPr>
                                    <w:t>50</w:t>
                                  </w:r>
                                  <w:r/>
                                </w:p>
                              </w:tc>
                            </w:tr>
                            <w:tr>
                              <w:trPr>
                                <w:tblHeader w:val="0"/>
                                <w:cantSplit w:val="0"/>
                                <w:trHeight w:val="274" w:hRule="exact"/>
                              </w:trPr>
                              <w:tc>
                                <w:tcPr>
                                  <w:tcW w:w="3484" w:type="dxa"/>
                                  <w:vAlign w:val="bottom"/>
                                  <w:shd w:val="solid" w:color="FFFFFF" tmshd="6553856, 16777215, 16777215"/>
                                  <w:tcMar>
                                    <w:top w:w="0" w:type="dxa"/>
                                    <w:left w:w="10" w:type="dxa"/>
                                    <w:bottom w:w="0" w:type="dxa"/>
                                    <w:right w:w="10" w:type="dxa"/>
                                  </w:tcMar>
                                  <w:tcBorders>
                                    <w:top w:val="single" w:sz="4" w:space="0" w:color="000000" tmln="10, 20, 20, 0, 0"/>
                                    <w:left w:val="single" w:sz="4" w:space="0" w:color="000000" tmln="10, 20, 20, 0, 0"/>
                                  </w:tcBorders>
                                  <w:tmTcPr id="1600637240" protected="0"/>
                                </w:tcPr>
                                <w:p>
                                  <w:pPr>
                                    <w:pStyle w:val="para16"/>
                                    <w:spacing w:line="256" w:lineRule="exact"/>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rPr>
                                      <w:rStyle w:val="char314"/>
                                      <w:color w:val="auto"/>
                                    </w:rPr>
                                    <w:t>Избегание</w:t>
                                  </w:r>
                                  <w:r/>
                                </w:p>
                              </w:tc>
                              <w:tc>
                                <w:tcPr>
                                  <w:tcW w:w="2170" w:type="dxa"/>
                                  <w:vAlign w:val="bottom"/>
                                  <w:shd w:val="solid" w:color="FFFFFF" tmshd="6553856, 16777215, 16777215"/>
                                  <w:tcMar>
                                    <w:top w:w="0" w:type="dxa"/>
                                    <w:left w:w="10" w:type="dxa"/>
                                    <w:bottom w:w="0" w:type="dxa"/>
                                    <w:right w:w="10" w:type="dxa"/>
                                  </w:tcMar>
                                  <w:tcBorders>
                                    <w:top w:val="single" w:sz="4" w:space="0" w:color="000000" tmln="10, 20, 20, 0, 0"/>
                                    <w:left w:val="single" w:sz="4" w:space="0" w:color="000000" tmln="10, 20, 20, 0, 0"/>
                                    <w:right w:val="single" w:sz="4" w:space="0" w:color="000000" tmln="10, 20, 20, 0, 0"/>
                                  </w:tcBorders>
                                  <w:tmTcPr id="1600637240" protected="0"/>
                                </w:tcPr>
                                <w:p>
                                  <w:pPr>
                                    <w:pStyle w:val="para16"/>
                                    <w:ind w:left="160"/>
                                    <w:spacing w:line="256" w:lineRule="exact"/>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rPr>
                                      <w:rStyle w:val="char314"/>
                                      <w:color w:val="auto"/>
                                    </w:rPr>
                                    <w:t xml:space="preserve">6, 1Я, </w:t>
                                  </w:r>
                                  <w:r>
                                    <w:rPr>
                                      <w:rStyle w:val="char316"/>
                                      <w:color w:val="auto"/>
                                    </w:rPr>
                                    <w:t xml:space="preserve">24,33, </w:t>
                                  </w:r>
                                  <w:r>
                                    <w:rPr>
                                      <w:rStyle w:val="char315"/>
                                      <w:rFonts w:eastAsia="Calibri"/>
                                      <w:color w:val="auto"/>
                                    </w:rPr>
                                    <w:t>42</w:t>
                                  </w:r>
                                  <w:r>
                                    <w:rPr>
                                      <w:rStyle w:val="char316"/>
                                      <w:color w:val="auto"/>
                                    </w:rPr>
                                    <w:t>, п</w:t>
                                  </w:r>
                                  <w:r>
                                    <w:rPr>
                                      <w:rStyle w:val="char315"/>
                                      <w:rFonts w:eastAsia="Calibri"/>
                                      <w:color w:val="auto"/>
                                    </w:rPr>
                                    <w:t>1</w:t>
                                  </w:r>
                                  <w:r/>
                                </w:p>
                              </w:tc>
                            </w:tr>
                            <w:tr>
                              <w:trPr>
                                <w:tblHeader w:val="0"/>
                                <w:cantSplit w:val="0"/>
                                <w:trHeight w:val="269" w:hRule="exact"/>
                              </w:trPr>
                              <w:tc>
                                <w:tcPr>
                                  <w:tcW w:w="3484" w:type="dxa"/>
                                  <w:vAlign w:val="bottom"/>
                                  <w:shd w:val="solid" w:color="FFFFFF" tmshd="6553856, 16777215, 16777215"/>
                                  <w:tcMar>
                                    <w:top w:w="0" w:type="dxa"/>
                                    <w:left w:w="10" w:type="dxa"/>
                                    <w:bottom w:w="0" w:type="dxa"/>
                                    <w:right w:w="10" w:type="dxa"/>
                                  </w:tcMar>
                                  <w:tcBorders>
                                    <w:top w:val="single" w:sz="4" w:space="0" w:color="000000" tmln="10, 20, 20, 0, 0"/>
                                    <w:left w:val="single" w:sz="4" w:space="0" w:color="000000" tmln="10, 20, 20, 0, 0"/>
                                  </w:tcBorders>
                                  <w:tmTcPr id="1600637240" protected="0"/>
                                </w:tcPr>
                                <w:p>
                                  <w:pPr>
                                    <w:pStyle w:val="para16"/>
                                    <w:spacing w:line="256" w:lineRule="exact"/>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rPr>
                                      <w:rStyle w:val="char314"/>
                                      <w:color w:val="auto"/>
                                    </w:rPr>
                                    <w:t>Непрямые действия</w:t>
                                  </w:r>
                                  <w:r/>
                                </w:p>
                              </w:tc>
                              <w:tc>
                                <w:tcPr>
                                  <w:tcW w:w="2170" w:type="dxa"/>
                                  <w:vAlign w:val="bottom"/>
                                  <w:shd w:val="solid" w:color="FFFFFF" tmshd="6553856, 16777215, 16777215"/>
                                  <w:tcMar>
                                    <w:top w:w="0" w:type="dxa"/>
                                    <w:left w:w="10" w:type="dxa"/>
                                    <w:bottom w:w="0" w:type="dxa"/>
                                    <w:right w:w="10" w:type="dxa"/>
                                  </w:tcMar>
                                  <w:tcBorders>
                                    <w:top w:val="single" w:sz="4" w:space="0" w:color="000000" tmln="10, 20, 20, 0, 0"/>
                                    <w:left w:val="single" w:sz="4" w:space="0" w:color="000000" tmln="10, 20, 20, 0, 0"/>
                                    <w:right w:val="single" w:sz="4" w:space="0" w:color="000000" tmln="10, 20, 20, 0, 0"/>
                                  </w:tcBorders>
                                  <w:tmTcPr id="1600637240" protected="0"/>
                                </w:tcPr>
                                <w:p>
                                  <w:pPr>
                                    <w:pStyle w:val="para16"/>
                                    <w:ind w:left="160"/>
                                    <w:spacing w:line="256" w:lineRule="exact"/>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rPr>
                                      <w:rStyle w:val="char315"/>
                                      <w:rFonts w:eastAsia="Calibri"/>
                                      <w:color w:val="auto"/>
                                    </w:rPr>
                                    <w:t>7</w:t>
                                  </w:r>
                                  <w:r>
                                    <w:rPr>
                                      <w:rStyle w:val="char314"/>
                                      <w:color w:val="auto"/>
                                    </w:rPr>
                                    <w:t xml:space="preserve">, 16, </w:t>
                                  </w:r>
                                  <w:r>
                                    <w:rPr>
                                      <w:rStyle w:val="char315"/>
                                      <w:rFonts w:eastAsia="Calibri"/>
                                      <w:color w:val="auto"/>
                                    </w:rPr>
                                    <w:t>2</w:t>
                                  </w:r>
                                  <w:r>
                                    <w:rPr>
                                      <w:rStyle w:val="char314"/>
                                      <w:color w:val="auto"/>
                                    </w:rPr>
                                    <w:t xml:space="preserve">п, </w:t>
                                  </w:r>
                                  <w:r>
                                    <w:rPr>
                                      <w:rStyle w:val="char315"/>
                                      <w:rFonts w:eastAsia="Calibri"/>
                                      <w:color w:val="auto"/>
                                    </w:rPr>
                                    <w:t>34</w:t>
                                  </w:r>
                                  <w:r>
                                    <w:rPr>
                                      <w:rStyle w:val="char314"/>
                                      <w:color w:val="auto"/>
                                    </w:rPr>
                                    <w:t xml:space="preserve">- </w:t>
                                  </w:r>
                                  <w:r>
                                    <w:rPr>
                                      <w:rStyle w:val="char315"/>
                                      <w:rFonts w:eastAsia="Calibri"/>
                                      <w:color w:val="auto"/>
                                    </w:rPr>
                                    <w:t>43</w:t>
                                  </w:r>
                                  <w:r>
                                    <w:rPr>
                                      <w:rStyle w:val="char314"/>
                                      <w:color w:val="auto"/>
                                    </w:rPr>
                                    <w:t>- 52</w:t>
                                  </w:r>
                                  <w:r/>
                                </w:p>
                              </w:tc>
                            </w:tr>
                            <w:tr>
                              <w:trPr>
                                <w:tblHeader w:val="0"/>
                                <w:cantSplit w:val="0"/>
                                <w:trHeight w:val="269" w:hRule="exact"/>
                              </w:trPr>
                              <w:tc>
                                <w:tcPr>
                                  <w:tcW w:w="3484" w:type="dxa"/>
                                  <w:vAlign w:val="bottom"/>
                                  <w:shd w:val="solid" w:color="FFFFFF" tmshd="6553856, 16777215, 16777215"/>
                                  <w:tcMar>
                                    <w:top w:w="0" w:type="dxa"/>
                                    <w:left w:w="10" w:type="dxa"/>
                                    <w:bottom w:w="0" w:type="dxa"/>
                                    <w:right w:w="10" w:type="dxa"/>
                                  </w:tcMar>
                                  <w:tcBorders>
                                    <w:top w:val="single" w:sz="4" w:space="0" w:color="000000" tmln="10, 20, 20, 0, 0"/>
                                    <w:left w:val="single" w:sz="4" w:space="0" w:color="000000" tmln="10, 20, 20, 0, 0"/>
                                  </w:tcBorders>
                                  <w:tmTcPr id="1600637240" protected="0"/>
                                </w:tcPr>
                                <w:p>
                                  <w:pPr>
                                    <w:pStyle w:val="para16"/>
                                    <w:spacing w:line="256" w:lineRule="exact"/>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rPr>
                                      <w:rStyle w:val="char314"/>
                                      <w:color w:val="auto"/>
                                    </w:rPr>
                                    <w:t>Асоциальные действии</w:t>
                                  </w:r>
                                  <w:r/>
                                </w:p>
                              </w:tc>
                              <w:tc>
                                <w:tcPr>
                                  <w:tcW w:w="2170" w:type="dxa"/>
                                  <w:vAlign w:val="bottom"/>
                                  <w:shd w:val="solid" w:color="FFFFFF" tmshd="6553856, 16777215, 16777215"/>
                                  <w:tcMar>
                                    <w:top w:w="0" w:type="dxa"/>
                                    <w:left w:w="10" w:type="dxa"/>
                                    <w:bottom w:w="0" w:type="dxa"/>
                                    <w:right w:w="10" w:type="dxa"/>
                                  </w:tcMar>
                                  <w:tcBorders>
                                    <w:top w:val="single" w:sz="4" w:space="0" w:color="000000" tmln="10, 20, 20, 0, 0"/>
                                    <w:left w:val="single" w:sz="4" w:space="0" w:color="000000" tmln="10, 20, 20, 0, 0"/>
                                    <w:right w:val="single" w:sz="4" w:space="0" w:color="000000" tmln="10, 20, 20, 0, 0"/>
                                  </w:tcBorders>
                                  <w:tmTcPr id="1600637240" protected="0"/>
                                </w:tcPr>
                                <w:p>
                                  <w:pPr>
                                    <w:pStyle w:val="para16"/>
                                    <w:ind w:left="160"/>
                                    <w:spacing w:line="256" w:lineRule="exact"/>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rPr>
                                      <w:rStyle w:val="char314"/>
                                      <w:color w:val="auto"/>
                                    </w:rPr>
                                    <w:t>8, 17, 26, 35, 44, 53</w:t>
                                  </w:r>
                                  <w:r/>
                                </w:p>
                              </w:tc>
                            </w:tr>
                            <w:tr>
                              <w:trPr>
                                <w:tblHeader w:val="0"/>
                                <w:cantSplit w:val="0"/>
                                <w:trHeight w:val="283" w:hRule="exact"/>
                              </w:trPr>
                              <w:tc>
                                <w:tcPr>
                                  <w:tcW w:w="3484" w:type="dxa"/>
                                  <w:vAlign w:val="bottom"/>
                                  <w:shd w:val="solid" w:color="FFFFFF" tmshd="6553856, 16777215, 16777215"/>
                                  <w:tcMar>
                                    <w:top w:w="0" w:type="dxa"/>
                                    <w:left w:w="10" w:type="dxa"/>
                                    <w:bottom w:w="0" w:type="dxa"/>
                                    <w:right w:w="10" w:type="dxa"/>
                                  </w:tcMar>
                                  <w:tcBorders>
                                    <w:top w:val="single" w:sz="4" w:space="0" w:color="000000" tmln="10, 20, 20, 0, 0"/>
                                    <w:left w:val="single" w:sz="4" w:space="0" w:color="000000" tmln="10, 20, 20, 0, 0"/>
                                    <w:bottom w:val="single" w:sz="4" w:space="0" w:color="000000" tmln="10, 20, 20, 0, 0"/>
                                  </w:tcBorders>
                                  <w:tmTcPr id="1600637240" protected="0"/>
                                </w:tcPr>
                                <w:p>
                                  <w:pPr>
                                    <w:pStyle w:val="para16"/>
                                    <w:spacing w:line="256" w:lineRule="exact"/>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rPr>
                                      <w:rStyle w:val="char314"/>
                                      <w:color w:val="auto"/>
                                    </w:rPr>
                                    <w:t>Агрессивные действия</w:t>
                                  </w:r>
                                  <w:r/>
                                </w:p>
                              </w:tc>
                              <w:tc>
                                <w:tcPr>
                                  <w:tcW w:w="2170" w:type="dxa"/>
                                  <w:vAlign w:val="bottom"/>
                                  <w:shd w:val="solid" w:color="FFFFFF" tmshd="6553856, 16777215, 16777215"/>
                                  <w:tcMar>
                                    <w:top w:w="0" w:type="dxa"/>
                                    <w:left w:w="10" w:type="dxa"/>
                                    <w:bottom w:w="0" w:type="dxa"/>
                                    <w:right w:w="1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600637240" protected="0"/>
                                </w:tcPr>
                                <w:p>
                                  <w:pPr>
                                    <w:pStyle w:val="para16"/>
                                    <w:ind w:left="160"/>
                                    <w:spacing w:line="256" w:lineRule="exact"/>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rPr>
                                      <w:rStyle w:val="char315"/>
                                      <w:rFonts w:eastAsia="Calibri"/>
                                      <w:color w:val="auto"/>
                                    </w:rPr>
                                    <w:t>9</w:t>
                                  </w:r>
                                  <w:r>
                                    <w:rPr>
                                      <w:rStyle w:val="char314"/>
                                      <w:color w:val="auto"/>
                                    </w:rPr>
                                    <w:t xml:space="preserve">, </w:t>
                                  </w:r>
                                  <w:r>
                                    <w:rPr>
                                      <w:rStyle w:val="char315"/>
                                      <w:rFonts w:eastAsia="Calibri"/>
                                      <w:color w:val="auto"/>
                                    </w:rPr>
                                    <w:t>18</w:t>
                                  </w:r>
                                  <w:r>
                                    <w:rPr>
                                      <w:rStyle w:val="char314"/>
                                      <w:color w:val="auto"/>
                                    </w:rPr>
                                    <w:t>,</w:t>
                                  </w:r>
                                  <w:r>
                                    <w:rPr>
                                      <w:rStyle w:val="char315"/>
                                      <w:rFonts w:eastAsia="Calibri"/>
                                      <w:color w:val="auto"/>
                                    </w:rPr>
                                    <w:t>27</w:t>
                                  </w:r>
                                  <w:r>
                                    <w:rPr>
                                      <w:rStyle w:val="char314"/>
                                      <w:color w:val="auto"/>
                                    </w:rPr>
                                    <w:t>,</w:t>
                                  </w:r>
                                  <w:r>
                                    <w:rPr>
                                      <w:rStyle w:val="char315"/>
                                      <w:rFonts w:eastAsia="Calibri"/>
                                      <w:color w:val="auto"/>
                                    </w:rPr>
                                    <w:t>36</w:t>
                                  </w:r>
                                  <w:r>
                                    <w:rPr>
                                      <w:rStyle w:val="char314"/>
                                      <w:color w:val="auto"/>
                                    </w:rPr>
                                    <w:t>,</w:t>
                                  </w:r>
                                  <w:r>
                                    <w:rPr>
                                      <w:rStyle w:val="char315"/>
                                      <w:rFonts w:eastAsia="Calibri"/>
                                      <w:color w:val="auto"/>
                                    </w:rPr>
                                    <w:t>45,54</w:t>
                                  </w:r>
                                  <w:r/>
                                </w:p>
                              </w:tc>
                            </w:tr>
                          </w:tbl>
                          <w:p>
                            <w:pPr>
                              <w:rPr>
                                <w:sz w:val="2"/>
                                <w:szCs w:val="2"/>
                              </w:rPr>
                            </w:pPr>
                            <w:r>
                              <w:rPr>
                                <w:sz w:val="2"/>
                                <w:szCs w:val="2"/>
                              </w:rPr>
                            </w:r>
                          </w:p>
                        </w:txbxContent>
                      </wps:txbx>
                      <wps:bodyPr spcFirstLastPara="1" vertOverflow="clip" horzOverflow="clip" lIns="0" tIns="0" rIns="0" bIns="0" upright="1">
                        <a:prstTxWarp prst="textNoShape">
                          <a:avLst/>
                        </a:prstTxWarp>
                        <a:spAutoFit/>
                      </wps:bodyPr>
                    </wps:wsp>
                  </a:graphicData>
                </a:graphic>
              </wp:anchor>
            </w:drawing>
          </mc:Choice>
          <mc:Fallback>
            <w:pict>
              <v:rect id="Текстовое поле 1" o:spid="_x0000_s1026" style="position:absolute;mso-position-horizontal:center;margin-top:0.05pt;width:282.70pt;height:164.40pt;z-index:251658258;mso-wrap-distance-left:0.00pt;mso-wrap-distance-top:0.00pt;mso-wrap-distance-right:0.00pt;mso-wrap-distance-bottom:0.00pt;mso-wrap-style:square" stroked="f" filled="f" v:ext="SMDATA_12_OMlnX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BAAAJAAAABAAAAAAAAAAMAAAAEAAAAAAAAAAAAAAAAAAAAAAAAAAeAAAAaAAAAAAAAAAAAAAAAAAAAAAAAAAAAAAAECcAABAnAAAAAAAAAAAAAAAAAAAAAAAAAAAAAAAAAAAAAAAAAAAAABQAAAAAAAAAwMD/AAAAAABkAAAAMgAAAAAAAABkAAAAAAAAAH9/fwAKAAAAIQAAAEAAAAA8AAAA0QAAAAChAAAgAAAAAAAAAAIAAAACAAAAAAAAAAAAAAACAAAAAQAAABYWAADYDAAADgAAAOANAABvBAAAKAAAAAgAAAABAAAAAwAAAA==" o:insetmode="custom">
                <w10:wrap type="topAndBottom" anchorx="text" anchory="text"/>
                <v:textbox style="mso-fit-shape-to-text:t" inset="0.0pt,0.0pt,0.0pt,0.0pt">
                  <w:txbxContent>
                    <w:p>
                      <w:pPr>
                        <w:pStyle w:val="para34"/>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rPr>
                          <w:sz w:val="28"/>
                          <w:szCs w:val="28"/>
                        </w:rPr>
                      </w:pPr>
                      <w:r>
                        <w:rPr>
                          <w:sz w:val="28"/>
                          <w:szCs w:val="28"/>
                        </w:rPr>
                        <w:t>«Ключ»</w:t>
                      </w:r>
                    </w:p>
                    <w:tbl>
                      <w:tblPr>
                        <w:tblStyle w:val="NormalTable"/>
                        <w:name w:val="Таблица2"/>
                        <w:tabOrder w:val="0"/>
                        <w:jc w:val="center"/>
                        <w:tblInd w:w="0" w:type="dxa"/>
                        <w:tblW w:w="5654" w:type="dxa"/>
                        <w:tblLook w:val="04A0" w:firstRow="1" w:lastRow="0" w:firstColumn="1" w:lastColumn="0" w:noHBand="0" w:noVBand="1"/>
                      </w:tblPr>
                      <w:tblGrid>
                        <w:gridCol w:w="3484"/>
                        <w:gridCol w:w="2170"/>
                      </w:tblGrid>
                      <w:tr>
                        <w:trPr>
                          <w:tblHeader w:val="0"/>
                          <w:cantSplit w:val="0"/>
                          <w:trHeight w:val="274" w:hRule="exact"/>
                        </w:trPr>
                        <w:tc>
                          <w:tcPr>
                            <w:tcW w:w="3484" w:type="dxa"/>
                            <w:vAlign w:val="bottom"/>
                            <w:shd w:val="solid" w:color="FFFFFF" tmshd="6553856, 16777215, 16777215"/>
                            <w:tcMar>
                              <w:top w:w="0" w:type="dxa"/>
                              <w:left w:w="10" w:type="dxa"/>
                              <w:bottom w:w="0" w:type="dxa"/>
                              <w:right w:w="10" w:type="dxa"/>
                            </w:tcMar>
                            <w:tcBorders>
                              <w:top w:val="single" w:sz="4" w:space="0" w:color="000000" tmln="10, 20, 20, 0, 0"/>
                              <w:left w:val="single" w:sz="4" w:space="0" w:color="000000" tmln="10, 20, 20, 0, 0"/>
                            </w:tcBorders>
                            <w:tmTcPr id="1600637240" protected="0"/>
                          </w:tcPr>
                          <w:p>
                            <w:pPr>
                              <w:pStyle w:val="para16"/>
                              <w:spacing w:line="256" w:lineRule="exact"/>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rPr>
                                <w:rStyle w:val="char314"/>
                                <w:color w:val="auto"/>
                              </w:rPr>
                              <w:t>Субшкала</w:t>
                            </w:r>
                            <w:r/>
                          </w:p>
                        </w:tc>
                        <w:tc>
                          <w:tcPr>
                            <w:tcW w:w="2170" w:type="dxa"/>
                            <w:vAlign w:val="bottom"/>
                            <w:shd w:val="solid" w:color="FFFFFF" tmshd="6553856, 16777215, 16777215"/>
                            <w:tcMar>
                              <w:top w:w="0" w:type="dxa"/>
                              <w:left w:w="10" w:type="dxa"/>
                              <w:bottom w:w="0" w:type="dxa"/>
                              <w:right w:w="10" w:type="dxa"/>
                            </w:tcMar>
                            <w:tcBorders>
                              <w:top w:val="single" w:sz="4" w:space="0" w:color="000000" tmln="10, 20, 20, 0, 0"/>
                              <w:left w:val="single" w:sz="4" w:space="0" w:color="000000" tmln="10, 20, 20, 0, 0"/>
                              <w:right w:val="single" w:sz="4" w:space="0" w:color="000000" tmln="10, 20, 20, 0, 0"/>
                            </w:tcBorders>
                            <w:tmTcPr id="1600637240" protected="0"/>
                          </w:tcPr>
                          <w:p>
                            <w:pPr>
                              <w:pStyle w:val="para16"/>
                              <w:spacing w:line="256" w:lineRule="exact"/>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rPr>
                                <w:rStyle w:val="char314"/>
                                <w:color w:val="auto"/>
                              </w:rPr>
                              <w:t>Номера утверждений</w:t>
                            </w:r>
                            <w:r/>
                          </w:p>
                        </w:tc>
                      </w:tr>
                      <w:tr>
                        <w:trPr>
                          <w:tblHeader w:val="0"/>
                          <w:cantSplit w:val="0"/>
                          <w:trHeight w:val="269" w:hRule="exact"/>
                        </w:trPr>
                        <w:tc>
                          <w:tcPr>
                            <w:tcW w:w="3484" w:type="dxa"/>
                            <w:vAlign w:val="bottom"/>
                            <w:shd w:val="solid" w:color="FFFFFF" tmshd="6553856, 16777215, 16777215"/>
                            <w:tcMar>
                              <w:top w:w="0" w:type="dxa"/>
                              <w:left w:w="10" w:type="dxa"/>
                              <w:bottom w:w="0" w:type="dxa"/>
                              <w:right w:w="10" w:type="dxa"/>
                            </w:tcMar>
                            <w:tcBorders>
                              <w:top w:val="single" w:sz="4" w:space="0" w:color="000000" tmln="10, 20, 20, 0, 0"/>
                              <w:left w:val="single" w:sz="4" w:space="0" w:color="000000" tmln="10, 20, 20, 0, 0"/>
                            </w:tcBorders>
                            <w:tmTcPr id="1600637240" protected="0"/>
                          </w:tcPr>
                          <w:p>
                            <w:pPr>
                              <w:pStyle w:val="para16"/>
                              <w:spacing w:line="256" w:lineRule="exact"/>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rPr>
                                <w:rStyle w:val="char314"/>
                                <w:color w:val="auto"/>
                              </w:rPr>
                              <w:t>Ассертивные</w:t>
                            </w:r>
                            <w:r>
                              <w:rPr>
                                <w:rStyle w:val="char314"/>
                                <w:color w:val="auto"/>
                              </w:rPr>
                              <w:t xml:space="preserve"> действия</w:t>
                            </w:r>
                            <w:r/>
                          </w:p>
                        </w:tc>
                        <w:tc>
                          <w:tcPr>
                            <w:tcW w:w="2170" w:type="dxa"/>
                            <w:vAlign w:val="bottom"/>
                            <w:shd w:val="solid" w:color="FFFFFF" tmshd="6553856, 16777215, 16777215"/>
                            <w:tcMar>
                              <w:top w:w="0" w:type="dxa"/>
                              <w:left w:w="10" w:type="dxa"/>
                              <w:bottom w:w="0" w:type="dxa"/>
                              <w:right w:w="10" w:type="dxa"/>
                            </w:tcMar>
                            <w:tcBorders>
                              <w:top w:val="single" w:sz="4" w:space="0" w:color="000000" tmln="10, 20, 20, 0, 0"/>
                              <w:left w:val="single" w:sz="4" w:space="0" w:color="000000" tmln="10, 20, 20, 0, 0"/>
                              <w:right w:val="single" w:sz="4" w:space="0" w:color="000000" tmln="10, 20, 20, 0, 0"/>
                            </w:tcBorders>
                            <w:tmTcPr id="1600637240" protected="0"/>
                          </w:tcPr>
                          <w:p>
                            <w:pPr>
                              <w:pStyle w:val="para16"/>
                              <w:ind w:left="160"/>
                              <w:spacing w:line="256" w:lineRule="exact"/>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rPr>
                                <w:rStyle w:val="char314"/>
                                <w:color w:val="auto"/>
                              </w:rPr>
                              <w:t>1, ю, 1д. 28. 37, 46</w:t>
                            </w:r>
                            <w:r/>
                          </w:p>
                        </w:tc>
                      </w:tr>
                      <w:tr>
                        <w:trPr>
                          <w:tblHeader w:val="0"/>
                          <w:cantSplit w:val="0"/>
                          <w:trHeight w:val="274" w:hRule="exact"/>
                        </w:trPr>
                        <w:tc>
                          <w:tcPr>
                            <w:tcW w:w="3484" w:type="dxa"/>
                            <w:vAlign w:val="bottom"/>
                            <w:shd w:val="solid" w:color="FFFFFF" tmshd="6553856, 16777215, 16777215"/>
                            <w:tcMar>
                              <w:top w:w="0" w:type="dxa"/>
                              <w:left w:w="10" w:type="dxa"/>
                              <w:bottom w:w="0" w:type="dxa"/>
                              <w:right w:w="10" w:type="dxa"/>
                            </w:tcMar>
                            <w:tcBorders>
                              <w:top w:val="single" w:sz="4" w:space="0" w:color="000000" tmln="10, 20, 20, 0, 0"/>
                              <w:left w:val="single" w:sz="4" w:space="0" w:color="000000" tmln="10, 20, 20, 0, 0"/>
                            </w:tcBorders>
                            <w:tmTcPr id="1600637240" protected="0"/>
                          </w:tcPr>
                          <w:p>
                            <w:pPr>
                              <w:pStyle w:val="para16"/>
                              <w:spacing w:line="256" w:lineRule="exact"/>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rPr>
                                <w:rStyle w:val="char314"/>
                                <w:color w:val="auto"/>
                              </w:rPr>
                              <w:t>Вступление в социальный контакт</w:t>
                            </w:r>
                            <w:r/>
                          </w:p>
                        </w:tc>
                        <w:tc>
                          <w:tcPr>
                            <w:tcW w:w="2170" w:type="dxa"/>
                            <w:vAlign w:val="bottom"/>
                            <w:shd w:val="solid" w:color="FFFFFF" tmshd="6553856, 16777215, 16777215"/>
                            <w:tcMar>
                              <w:top w:w="0" w:type="dxa"/>
                              <w:left w:w="10" w:type="dxa"/>
                              <w:bottom w:w="0" w:type="dxa"/>
                              <w:right w:w="10" w:type="dxa"/>
                            </w:tcMar>
                            <w:tcBorders>
                              <w:top w:val="single" w:sz="4" w:space="0" w:color="000000" tmln="10, 20, 20, 0, 0"/>
                              <w:left w:val="single" w:sz="4" w:space="0" w:color="000000" tmln="10, 20, 20, 0, 0"/>
                              <w:right w:val="single" w:sz="4" w:space="0" w:color="000000" tmln="10, 20, 20, 0, 0"/>
                            </w:tcBorders>
                            <w:tmTcPr id="1600637240" protected="0"/>
                          </w:tcPr>
                          <w:p>
                            <w:pPr>
                              <w:pStyle w:val="para16"/>
                              <w:ind w:left="160"/>
                              <w:spacing w:line="256" w:lineRule="exact"/>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rPr>
                                <w:rStyle w:val="char314"/>
                                <w:color w:val="auto"/>
                              </w:rPr>
                              <w:t>2, и, 20, 29, д8, 47</w:t>
                            </w:r>
                            <w:r/>
                          </w:p>
                        </w:tc>
                      </w:tr>
                      <w:tr>
                        <w:trPr>
                          <w:tblHeader w:val="0"/>
                          <w:cantSplit w:val="0"/>
                          <w:trHeight w:val="269" w:hRule="exact"/>
                        </w:trPr>
                        <w:tc>
                          <w:tcPr>
                            <w:tcW w:w="3484" w:type="dxa"/>
                            <w:vAlign w:val="bottom"/>
                            <w:shd w:val="solid" w:color="FFFFFF" tmshd="6553856, 16777215, 16777215"/>
                            <w:tcMar>
                              <w:top w:w="0" w:type="dxa"/>
                              <w:left w:w="10" w:type="dxa"/>
                              <w:bottom w:w="0" w:type="dxa"/>
                              <w:right w:w="10" w:type="dxa"/>
                            </w:tcMar>
                            <w:tcBorders>
                              <w:top w:val="single" w:sz="4" w:space="0" w:color="000000" tmln="10, 20, 20, 0, 0"/>
                              <w:left w:val="single" w:sz="4" w:space="0" w:color="000000" tmln="10, 20, 20, 0, 0"/>
                            </w:tcBorders>
                            <w:tmTcPr id="1600637240" protected="0"/>
                          </w:tcPr>
                          <w:p>
                            <w:pPr>
                              <w:pStyle w:val="para16"/>
                              <w:ind w:left="260"/>
                              <w:spacing w:line="256" w:lineRule="exact"/>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rPr>
                                <w:rStyle w:val="char314"/>
                                <w:color w:val="auto"/>
                              </w:rPr>
                              <w:t>Поиск социальной поддержки</w:t>
                            </w:r>
                            <w:r/>
                          </w:p>
                        </w:tc>
                        <w:tc>
                          <w:tcPr>
                            <w:tcW w:w="2170" w:type="dxa"/>
                            <w:vAlign w:val="bottom"/>
                            <w:shd w:val="solid" w:color="FFFFFF" tmshd="6553856, 16777215, 16777215"/>
                            <w:tcMar>
                              <w:top w:w="0" w:type="dxa"/>
                              <w:left w:w="10" w:type="dxa"/>
                              <w:bottom w:w="0" w:type="dxa"/>
                              <w:right w:w="10" w:type="dxa"/>
                            </w:tcMar>
                            <w:tcBorders>
                              <w:top w:val="single" w:sz="4" w:space="0" w:color="000000" tmln="10, 20, 20, 0, 0"/>
                              <w:left w:val="single" w:sz="4" w:space="0" w:color="000000" tmln="10, 20, 20, 0, 0"/>
                              <w:right w:val="single" w:sz="4" w:space="0" w:color="000000" tmln="10, 20, 20, 0, 0"/>
                            </w:tcBorders>
                            <w:tmTcPr id="1600637240" protected="0"/>
                          </w:tcPr>
                          <w:p>
                            <w:pPr>
                              <w:pStyle w:val="para16"/>
                              <w:ind w:left="160"/>
                              <w:spacing w:line="256" w:lineRule="exact"/>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rPr>
                                <w:rStyle w:val="char314"/>
                                <w:color w:val="auto"/>
                              </w:rPr>
                              <w:t xml:space="preserve">3, 12, 21, </w:t>
                            </w:r>
                            <w:r>
                              <w:rPr>
                                <w:rStyle w:val="char315"/>
                                <w:rFonts w:eastAsia="Calibri"/>
                                <w:color w:val="auto"/>
                              </w:rPr>
                              <w:t>30</w:t>
                            </w:r>
                            <w:r>
                              <w:rPr>
                                <w:rStyle w:val="char314"/>
                                <w:color w:val="auto"/>
                              </w:rPr>
                              <w:t>,</w:t>
                            </w:r>
                            <w:r>
                              <w:rPr>
                                <w:rStyle w:val="char315"/>
                                <w:rFonts w:eastAsia="Calibri"/>
                                <w:color w:val="auto"/>
                              </w:rPr>
                              <w:t>39</w:t>
                            </w:r>
                            <w:r>
                              <w:rPr>
                                <w:rStyle w:val="char314"/>
                                <w:color w:val="auto"/>
                              </w:rPr>
                              <w:t>. 48</w:t>
                            </w:r>
                            <w:r/>
                          </w:p>
                        </w:tc>
                      </w:tr>
                      <w:tr>
                        <w:trPr>
                          <w:tblHeader w:val="0"/>
                          <w:cantSplit w:val="0"/>
                          <w:trHeight w:val="269" w:hRule="exact"/>
                        </w:trPr>
                        <w:tc>
                          <w:tcPr>
                            <w:tcW w:w="3484" w:type="dxa"/>
                            <w:vAlign w:val="bottom"/>
                            <w:shd w:val="solid" w:color="FFFFFF" tmshd="6553856, 16777215, 16777215"/>
                            <w:tcMar>
                              <w:top w:w="0" w:type="dxa"/>
                              <w:left w:w="10" w:type="dxa"/>
                              <w:bottom w:w="0" w:type="dxa"/>
                              <w:right w:w="10" w:type="dxa"/>
                            </w:tcMar>
                            <w:tcBorders>
                              <w:top w:val="single" w:sz="4" w:space="0" w:color="000000" tmln="10, 20, 20, 0, 0"/>
                              <w:left w:val="single" w:sz="4" w:space="0" w:color="000000" tmln="10, 20, 20, 0, 0"/>
                            </w:tcBorders>
                            <w:tmTcPr id="1600637240" protected="0"/>
                          </w:tcPr>
                          <w:p>
                            <w:pPr>
                              <w:pStyle w:val="para16"/>
                              <w:spacing w:line="256" w:lineRule="exact"/>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rPr>
                                <w:rStyle w:val="char314"/>
                                <w:color w:val="auto"/>
                              </w:rPr>
                              <w:t>Осторожные действия</w:t>
                            </w:r>
                            <w:r/>
                          </w:p>
                        </w:tc>
                        <w:tc>
                          <w:tcPr>
                            <w:tcW w:w="2170" w:type="dxa"/>
                            <w:vAlign w:val="bottom"/>
                            <w:shd w:val="solid" w:color="FFFFFF" tmshd="6553856, 16777215, 16777215"/>
                            <w:tcMar>
                              <w:top w:w="0" w:type="dxa"/>
                              <w:left w:w="10" w:type="dxa"/>
                              <w:bottom w:w="0" w:type="dxa"/>
                              <w:right w:w="10" w:type="dxa"/>
                            </w:tcMar>
                            <w:tcBorders>
                              <w:top w:val="single" w:sz="4" w:space="0" w:color="000000" tmln="10, 20, 20, 0, 0"/>
                              <w:left w:val="single" w:sz="4" w:space="0" w:color="000000" tmln="10, 20, 20, 0, 0"/>
                              <w:right w:val="single" w:sz="4" w:space="0" w:color="000000" tmln="10, 20, 20, 0, 0"/>
                            </w:tcBorders>
                            <w:tmTcPr id="1600637240" protected="0"/>
                          </w:tcPr>
                          <w:p>
                            <w:pPr>
                              <w:pStyle w:val="para16"/>
                              <w:ind w:left="160"/>
                              <w:spacing w:line="256" w:lineRule="exact"/>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rPr>
                                <w:rStyle w:val="char314"/>
                                <w:color w:val="auto"/>
                              </w:rPr>
                              <w:t xml:space="preserve">4, </w:t>
                            </w:r>
                            <w:r>
                              <w:rPr>
                                <w:rStyle w:val="char316"/>
                                <w:color w:val="auto"/>
                              </w:rPr>
                              <w:t>13,22,31,40,49</w:t>
                            </w:r>
                            <w:r/>
                          </w:p>
                        </w:tc>
                      </w:tr>
                      <w:tr>
                        <w:trPr>
                          <w:tblHeader w:val="0"/>
                          <w:cantSplit w:val="0"/>
                          <w:trHeight w:val="269" w:hRule="exact"/>
                        </w:trPr>
                        <w:tc>
                          <w:tcPr>
                            <w:tcW w:w="3484" w:type="dxa"/>
                            <w:vAlign w:val="bottom"/>
                            <w:shd w:val="solid" w:color="FFFFFF" tmshd="6553856, 16777215, 16777215"/>
                            <w:tcMar>
                              <w:top w:w="0" w:type="dxa"/>
                              <w:left w:w="10" w:type="dxa"/>
                              <w:bottom w:w="0" w:type="dxa"/>
                              <w:right w:w="10" w:type="dxa"/>
                            </w:tcMar>
                            <w:tcBorders>
                              <w:top w:val="single" w:sz="4" w:space="0" w:color="000000" tmln="10, 20, 20, 0, 0"/>
                              <w:left w:val="single" w:sz="4" w:space="0" w:color="000000" tmln="10, 20, 20, 0, 0"/>
                            </w:tcBorders>
                            <w:tmTcPr id="1600637240" protected="0"/>
                          </w:tcPr>
                          <w:p>
                            <w:pPr>
                              <w:pStyle w:val="para16"/>
                              <w:spacing w:line="256" w:lineRule="exact"/>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rPr>
                                <w:rStyle w:val="char314"/>
                                <w:color w:val="auto"/>
                              </w:rPr>
                              <w:t>Импульсивные действия</w:t>
                            </w:r>
                            <w:r/>
                          </w:p>
                        </w:tc>
                        <w:tc>
                          <w:tcPr>
                            <w:tcW w:w="2170" w:type="dxa"/>
                            <w:vAlign w:val="bottom"/>
                            <w:shd w:val="solid" w:color="FFFFFF" tmshd="6553856, 16777215, 16777215"/>
                            <w:tcMar>
                              <w:top w:w="0" w:type="dxa"/>
                              <w:left w:w="10" w:type="dxa"/>
                              <w:bottom w:w="0" w:type="dxa"/>
                              <w:right w:w="10" w:type="dxa"/>
                            </w:tcMar>
                            <w:tcBorders>
                              <w:top w:val="single" w:sz="4" w:space="0" w:color="000000" tmln="10, 20, 20, 0, 0"/>
                              <w:left w:val="single" w:sz="4" w:space="0" w:color="000000" tmln="10, 20, 20, 0, 0"/>
                              <w:right w:val="single" w:sz="4" w:space="0" w:color="000000" tmln="10, 20, 20, 0, 0"/>
                            </w:tcBorders>
                            <w:tmTcPr id="1600637240" protected="0"/>
                          </w:tcPr>
                          <w:p>
                            <w:pPr>
                              <w:pStyle w:val="para16"/>
                              <w:ind w:left="160"/>
                              <w:spacing w:line="256" w:lineRule="exact"/>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rPr>
                                <w:rStyle w:val="char315"/>
                                <w:rFonts w:eastAsia="Calibri"/>
                                <w:color w:val="auto"/>
                              </w:rPr>
                              <w:t>5</w:t>
                            </w:r>
                            <w:r>
                              <w:rPr>
                                <w:rStyle w:val="char314"/>
                                <w:color w:val="auto"/>
                              </w:rPr>
                              <w:t xml:space="preserve">, </w:t>
                            </w:r>
                            <w:r>
                              <w:rPr>
                                <w:rStyle w:val="char315"/>
                                <w:rFonts w:eastAsia="Calibri"/>
                                <w:color w:val="auto"/>
                              </w:rPr>
                              <w:t>4</w:t>
                            </w:r>
                            <w:r>
                              <w:rPr>
                                <w:rStyle w:val="char314"/>
                                <w:color w:val="auto"/>
                              </w:rPr>
                              <w:t>,</w:t>
                            </w:r>
                            <w:r>
                              <w:rPr>
                                <w:rStyle w:val="char315"/>
                                <w:rFonts w:eastAsia="Calibri"/>
                                <w:color w:val="auto"/>
                              </w:rPr>
                              <w:t>23</w:t>
                            </w:r>
                            <w:r>
                              <w:rPr>
                                <w:rStyle w:val="char314"/>
                                <w:color w:val="auto"/>
                              </w:rPr>
                              <w:t>,</w:t>
                            </w:r>
                            <w:r>
                              <w:rPr>
                                <w:rStyle w:val="char315"/>
                                <w:rFonts w:eastAsia="Calibri"/>
                                <w:color w:val="auto"/>
                              </w:rPr>
                              <w:t>32</w:t>
                            </w:r>
                            <w:r>
                              <w:rPr>
                                <w:rStyle w:val="char314"/>
                                <w:color w:val="auto"/>
                              </w:rPr>
                              <w:t>,</w:t>
                            </w:r>
                            <w:r>
                              <w:rPr>
                                <w:rStyle w:val="char315"/>
                                <w:rFonts w:eastAsia="Calibri"/>
                                <w:color w:val="auto"/>
                              </w:rPr>
                              <w:t>41</w:t>
                            </w:r>
                            <w:r>
                              <w:rPr>
                                <w:rStyle w:val="char314"/>
                                <w:color w:val="auto"/>
                              </w:rPr>
                              <w:t xml:space="preserve">, </w:t>
                            </w:r>
                            <w:r>
                              <w:rPr>
                                <w:rStyle w:val="char315"/>
                                <w:rFonts w:eastAsia="Calibri"/>
                                <w:color w:val="auto"/>
                              </w:rPr>
                              <w:t>50</w:t>
                            </w:r>
                            <w:r/>
                          </w:p>
                        </w:tc>
                      </w:tr>
                      <w:tr>
                        <w:trPr>
                          <w:tblHeader w:val="0"/>
                          <w:cantSplit w:val="0"/>
                          <w:trHeight w:val="274" w:hRule="exact"/>
                        </w:trPr>
                        <w:tc>
                          <w:tcPr>
                            <w:tcW w:w="3484" w:type="dxa"/>
                            <w:vAlign w:val="bottom"/>
                            <w:shd w:val="solid" w:color="FFFFFF" tmshd="6553856, 16777215, 16777215"/>
                            <w:tcMar>
                              <w:top w:w="0" w:type="dxa"/>
                              <w:left w:w="10" w:type="dxa"/>
                              <w:bottom w:w="0" w:type="dxa"/>
                              <w:right w:w="10" w:type="dxa"/>
                            </w:tcMar>
                            <w:tcBorders>
                              <w:top w:val="single" w:sz="4" w:space="0" w:color="000000" tmln="10, 20, 20, 0, 0"/>
                              <w:left w:val="single" w:sz="4" w:space="0" w:color="000000" tmln="10, 20, 20, 0, 0"/>
                            </w:tcBorders>
                            <w:tmTcPr id="1600637240" protected="0"/>
                          </w:tcPr>
                          <w:p>
                            <w:pPr>
                              <w:pStyle w:val="para16"/>
                              <w:spacing w:line="256" w:lineRule="exact"/>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rPr>
                                <w:rStyle w:val="char314"/>
                                <w:color w:val="auto"/>
                              </w:rPr>
                              <w:t>Избегание</w:t>
                            </w:r>
                            <w:r/>
                          </w:p>
                        </w:tc>
                        <w:tc>
                          <w:tcPr>
                            <w:tcW w:w="2170" w:type="dxa"/>
                            <w:vAlign w:val="bottom"/>
                            <w:shd w:val="solid" w:color="FFFFFF" tmshd="6553856, 16777215, 16777215"/>
                            <w:tcMar>
                              <w:top w:w="0" w:type="dxa"/>
                              <w:left w:w="10" w:type="dxa"/>
                              <w:bottom w:w="0" w:type="dxa"/>
                              <w:right w:w="10" w:type="dxa"/>
                            </w:tcMar>
                            <w:tcBorders>
                              <w:top w:val="single" w:sz="4" w:space="0" w:color="000000" tmln="10, 20, 20, 0, 0"/>
                              <w:left w:val="single" w:sz="4" w:space="0" w:color="000000" tmln="10, 20, 20, 0, 0"/>
                              <w:right w:val="single" w:sz="4" w:space="0" w:color="000000" tmln="10, 20, 20, 0, 0"/>
                            </w:tcBorders>
                            <w:tmTcPr id="1600637240" protected="0"/>
                          </w:tcPr>
                          <w:p>
                            <w:pPr>
                              <w:pStyle w:val="para16"/>
                              <w:ind w:left="160"/>
                              <w:spacing w:line="256" w:lineRule="exact"/>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rPr>
                                <w:rStyle w:val="char314"/>
                                <w:color w:val="auto"/>
                              </w:rPr>
                              <w:t xml:space="preserve">6, 1Я, </w:t>
                            </w:r>
                            <w:r>
                              <w:rPr>
                                <w:rStyle w:val="char316"/>
                                <w:color w:val="auto"/>
                              </w:rPr>
                              <w:t xml:space="preserve">24,33, </w:t>
                            </w:r>
                            <w:r>
                              <w:rPr>
                                <w:rStyle w:val="char315"/>
                                <w:rFonts w:eastAsia="Calibri"/>
                                <w:color w:val="auto"/>
                              </w:rPr>
                              <w:t>42</w:t>
                            </w:r>
                            <w:r>
                              <w:rPr>
                                <w:rStyle w:val="char316"/>
                                <w:color w:val="auto"/>
                              </w:rPr>
                              <w:t>, п</w:t>
                            </w:r>
                            <w:r>
                              <w:rPr>
                                <w:rStyle w:val="char315"/>
                                <w:rFonts w:eastAsia="Calibri"/>
                                <w:color w:val="auto"/>
                              </w:rPr>
                              <w:t>1</w:t>
                            </w:r>
                            <w:r/>
                          </w:p>
                        </w:tc>
                      </w:tr>
                      <w:tr>
                        <w:trPr>
                          <w:tblHeader w:val="0"/>
                          <w:cantSplit w:val="0"/>
                          <w:trHeight w:val="269" w:hRule="exact"/>
                        </w:trPr>
                        <w:tc>
                          <w:tcPr>
                            <w:tcW w:w="3484" w:type="dxa"/>
                            <w:vAlign w:val="bottom"/>
                            <w:shd w:val="solid" w:color="FFFFFF" tmshd="6553856, 16777215, 16777215"/>
                            <w:tcMar>
                              <w:top w:w="0" w:type="dxa"/>
                              <w:left w:w="10" w:type="dxa"/>
                              <w:bottom w:w="0" w:type="dxa"/>
                              <w:right w:w="10" w:type="dxa"/>
                            </w:tcMar>
                            <w:tcBorders>
                              <w:top w:val="single" w:sz="4" w:space="0" w:color="000000" tmln="10, 20, 20, 0, 0"/>
                              <w:left w:val="single" w:sz="4" w:space="0" w:color="000000" tmln="10, 20, 20, 0, 0"/>
                            </w:tcBorders>
                            <w:tmTcPr id="1600637240" protected="0"/>
                          </w:tcPr>
                          <w:p>
                            <w:pPr>
                              <w:pStyle w:val="para16"/>
                              <w:spacing w:line="256" w:lineRule="exact"/>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rPr>
                                <w:rStyle w:val="char314"/>
                                <w:color w:val="auto"/>
                              </w:rPr>
                              <w:t>Непрямые действия</w:t>
                            </w:r>
                            <w:r/>
                          </w:p>
                        </w:tc>
                        <w:tc>
                          <w:tcPr>
                            <w:tcW w:w="2170" w:type="dxa"/>
                            <w:vAlign w:val="bottom"/>
                            <w:shd w:val="solid" w:color="FFFFFF" tmshd="6553856, 16777215, 16777215"/>
                            <w:tcMar>
                              <w:top w:w="0" w:type="dxa"/>
                              <w:left w:w="10" w:type="dxa"/>
                              <w:bottom w:w="0" w:type="dxa"/>
                              <w:right w:w="10" w:type="dxa"/>
                            </w:tcMar>
                            <w:tcBorders>
                              <w:top w:val="single" w:sz="4" w:space="0" w:color="000000" tmln="10, 20, 20, 0, 0"/>
                              <w:left w:val="single" w:sz="4" w:space="0" w:color="000000" tmln="10, 20, 20, 0, 0"/>
                              <w:right w:val="single" w:sz="4" w:space="0" w:color="000000" tmln="10, 20, 20, 0, 0"/>
                            </w:tcBorders>
                            <w:tmTcPr id="1600637240" protected="0"/>
                          </w:tcPr>
                          <w:p>
                            <w:pPr>
                              <w:pStyle w:val="para16"/>
                              <w:ind w:left="160"/>
                              <w:spacing w:line="256" w:lineRule="exact"/>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rPr>
                                <w:rStyle w:val="char315"/>
                                <w:rFonts w:eastAsia="Calibri"/>
                                <w:color w:val="auto"/>
                              </w:rPr>
                              <w:t>7</w:t>
                            </w:r>
                            <w:r>
                              <w:rPr>
                                <w:rStyle w:val="char314"/>
                                <w:color w:val="auto"/>
                              </w:rPr>
                              <w:t xml:space="preserve">, 16, </w:t>
                            </w:r>
                            <w:r>
                              <w:rPr>
                                <w:rStyle w:val="char315"/>
                                <w:rFonts w:eastAsia="Calibri"/>
                                <w:color w:val="auto"/>
                              </w:rPr>
                              <w:t>2</w:t>
                            </w:r>
                            <w:r>
                              <w:rPr>
                                <w:rStyle w:val="char314"/>
                                <w:color w:val="auto"/>
                              </w:rPr>
                              <w:t xml:space="preserve">п, </w:t>
                            </w:r>
                            <w:r>
                              <w:rPr>
                                <w:rStyle w:val="char315"/>
                                <w:rFonts w:eastAsia="Calibri"/>
                                <w:color w:val="auto"/>
                              </w:rPr>
                              <w:t>34</w:t>
                            </w:r>
                            <w:r>
                              <w:rPr>
                                <w:rStyle w:val="char314"/>
                                <w:color w:val="auto"/>
                              </w:rPr>
                              <w:t xml:space="preserve">- </w:t>
                            </w:r>
                            <w:r>
                              <w:rPr>
                                <w:rStyle w:val="char315"/>
                                <w:rFonts w:eastAsia="Calibri"/>
                                <w:color w:val="auto"/>
                              </w:rPr>
                              <w:t>43</w:t>
                            </w:r>
                            <w:r>
                              <w:rPr>
                                <w:rStyle w:val="char314"/>
                                <w:color w:val="auto"/>
                              </w:rPr>
                              <w:t>- 52</w:t>
                            </w:r>
                            <w:r/>
                          </w:p>
                        </w:tc>
                      </w:tr>
                      <w:tr>
                        <w:trPr>
                          <w:tblHeader w:val="0"/>
                          <w:cantSplit w:val="0"/>
                          <w:trHeight w:val="269" w:hRule="exact"/>
                        </w:trPr>
                        <w:tc>
                          <w:tcPr>
                            <w:tcW w:w="3484" w:type="dxa"/>
                            <w:vAlign w:val="bottom"/>
                            <w:shd w:val="solid" w:color="FFFFFF" tmshd="6553856, 16777215, 16777215"/>
                            <w:tcMar>
                              <w:top w:w="0" w:type="dxa"/>
                              <w:left w:w="10" w:type="dxa"/>
                              <w:bottom w:w="0" w:type="dxa"/>
                              <w:right w:w="10" w:type="dxa"/>
                            </w:tcMar>
                            <w:tcBorders>
                              <w:top w:val="single" w:sz="4" w:space="0" w:color="000000" tmln="10, 20, 20, 0, 0"/>
                              <w:left w:val="single" w:sz="4" w:space="0" w:color="000000" tmln="10, 20, 20, 0, 0"/>
                            </w:tcBorders>
                            <w:tmTcPr id="1600637240" protected="0"/>
                          </w:tcPr>
                          <w:p>
                            <w:pPr>
                              <w:pStyle w:val="para16"/>
                              <w:spacing w:line="256" w:lineRule="exact"/>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rPr>
                                <w:rStyle w:val="char314"/>
                                <w:color w:val="auto"/>
                              </w:rPr>
                              <w:t>Асоциальные действии</w:t>
                            </w:r>
                            <w:r/>
                          </w:p>
                        </w:tc>
                        <w:tc>
                          <w:tcPr>
                            <w:tcW w:w="2170" w:type="dxa"/>
                            <w:vAlign w:val="bottom"/>
                            <w:shd w:val="solid" w:color="FFFFFF" tmshd="6553856, 16777215, 16777215"/>
                            <w:tcMar>
                              <w:top w:w="0" w:type="dxa"/>
                              <w:left w:w="10" w:type="dxa"/>
                              <w:bottom w:w="0" w:type="dxa"/>
                              <w:right w:w="10" w:type="dxa"/>
                            </w:tcMar>
                            <w:tcBorders>
                              <w:top w:val="single" w:sz="4" w:space="0" w:color="000000" tmln="10, 20, 20, 0, 0"/>
                              <w:left w:val="single" w:sz="4" w:space="0" w:color="000000" tmln="10, 20, 20, 0, 0"/>
                              <w:right w:val="single" w:sz="4" w:space="0" w:color="000000" tmln="10, 20, 20, 0, 0"/>
                            </w:tcBorders>
                            <w:tmTcPr id="1600637240" protected="0"/>
                          </w:tcPr>
                          <w:p>
                            <w:pPr>
                              <w:pStyle w:val="para16"/>
                              <w:ind w:left="160"/>
                              <w:spacing w:line="256" w:lineRule="exact"/>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rPr>
                                <w:rStyle w:val="char314"/>
                                <w:color w:val="auto"/>
                              </w:rPr>
                              <w:t>8, 17, 26, 35, 44, 53</w:t>
                            </w:r>
                            <w:r/>
                          </w:p>
                        </w:tc>
                      </w:tr>
                      <w:tr>
                        <w:trPr>
                          <w:tblHeader w:val="0"/>
                          <w:cantSplit w:val="0"/>
                          <w:trHeight w:val="283" w:hRule="exact"/>
                        </w:trPr>
                        <w:tc>
                          <w:tcPr>
                            <w:tcW w:w="3484" w:type="dxa"/>
                            <w:vAlign w:val="bottom"/>
                            <w:shd w:val="solid" w:color="FFFFFF" tmshd="6553856, 16777215, 16777215"/>
                            <w:tcMar>
                              <w:top w:w="0" w:type="dxa"/>
                              <w:left w:w="10" w:type="dxa"/>
                              <w:bottom w:w="0" w:type="dxa"/>
                              <w:right w:w="10" w:type="dxa"/>
                            </w:tcMar>
                            <w:tcBorders>
                              <w:top w:val="single" w:sz="4" w:space="0" w:color="000000" tmln="10, 20, 20, 0, 0"/>
                              <w:left w:val="single" w:sz="4" w:space="0" w:color="000000" tmln="10, 20, 20, 0, 0"/>
                              <w:bottom w:val="single" w:sz="4" w:space="0" w:color="000000" tmln="10, 20, 20, 0, 0"/>
                            </w:tcBorders>
                            <w:tmTcPr id="1600637240" protected="0"/>
                          </w:tcPr>
                          <w:p>
                            <w:pPr>
                              <w:pStyle w:val="para16"/>
                              <w:spacing w:line="256" w:lineRule="exact"/>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rPr>
                                <w:rStyle w:val="char314"/>
                                <w:color w:val="auto"/>
                              </w:rPr>
                              <w:t>Агрессивные действия</w:t>
                            </w:r>
                            <w:r/>
                          </w:p>
                        </w:tc>
                        <w:tc>
                          <w:tcPr>
                            <w:tcW w:w="2170" w:type="dxa"/>
                            <w:vAlign w:val="bottom"/>
                            <w:shd w:val="solid" w:color="FFFFFF" tmshd="6553856, 16777215, 16777215"/>
                            <w:tcMar>
                              <w:top w:w="0" w:type="dxa"/>
                              <w:left w:w="10" w:type="dxa"/>
                              <w:bottom w:w="0" w:type="dxa"/>
                              <w:right w:w="1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600637240" protected="0"/>
                          </w:tcPr>
                          <w:p>
                            <w:pPr>
                              <w:pStyle w:val="para16"/>
                              <w:ind w:left="160"/>
                              <w:spacing w:line="256" w:lineRule="exact"/>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rPr>
                                <w:rStyle w:val="char315"/>
                                <w:rFonts w:eastAsia="Calibri"/>
                                <w:color w:val="auto"/>
                              </w:rPr>
                              <w:t>9</w:t>
                            </w:r>
                            <w:r>
                              <w:rPr>
                                <w:rStyle w:val="char314"/>
                                <w:color w:val="auto"/>
                              </w:rPr>
                              <w:t xml:space="preserve">, </w:t>
                            </w:r>
                            <w:r>
                              <w:rPr>
                                <w:rStyle w:val="char315"/>
                                <w:rFonts w:eastAsia="Calibri"/>
                                <w:color w:val="auto"/>
                              </w:rPr>
                              <w:t>18</w:t>
                            </w:r>
                            <w:r>
                              <w:rPr>
                                <w:rStyle w:val="char314"/>
                                <w:color w:val="auto"/>
                              </w:rPr>
                              <w:t>,</w:t>
                            </w:r>
                            <w:r>
                              <w:rPr>
                                <w:rStyle w:val="char315"/>
                                <w:rFonts w:eastAsia="Calibri"/>
                                <w:color w:val="auto"/>
                              </w:rPr>
                              <w:t>27</w:t>
                            </w:r>
                            <w:r>
                              <w:rPr>
                                <w:rStyle w:val="char314"/>
                                <w:color w:val="auto"/>
                              </w:rPr>
                              <w:t>,</w:t>
                            </w:r>
                            <w:r>
                              <w:rPr>
                                <w:rStyle w:val="char315"/>
                                <w:rFonts w:eastAsia="Calibri"/>
                                <w:color w:val="auto"/>
                              </w:rPr>
                              <w:t>36</w:t>
                            </w:r>
                            <w:r>
                              <w:rPr>
                                <w:rStyle w:val="char314"/>
                                <w:color w:val="auto"/>
                              </w:rPr>
                              <w:t>,</w:t>
                            </w:r>
                            <w:r>
                              <w:rPr>
                                <w:rStyle w:val="char315"/>
                                <w:rFonts w:eastAsia="Calibri"/>
                                <w:color w:val="auto"/>
                              </w:rPr>
                              <w:t>45,54</w:t>
                            </w:r>
                            <w:r/>
                          </w:p>
                        </w:tc>
                      </w:tr>
                    </w:tbl>
                    <w:p>
                      <w:pPr>
                        <w:rPr>
                          <w:sz w:val="2"/>
                          <w:szCs w:val="2"/>
                        </w:rPr>
                      </w:pPr>
                      <w:r>
                        <w:rPr>
                          <w:sz w:val="2"/>
                          <w:szCs w:val="2"/>
                        </w:rPr>
                      </w:r>
                    </w:p>
                  </w:txbxContent>
                </v:textbox>
              </v:rect>
            </w:pict>
          </mc:Fallback>
        </mc:AlternateContent>
      </w:r>
      <w:r>
        <w:rPr>
          <w:sz w:val="2"/>
          <w:szCs w:val="2"/>
        </w:rPr>
      </w:r>
    </w:p>
    <w:p>
      <w:pPr>
        <w:pStyle w:val="para16"/>
        <w:ind w:firstLine="740"/>
        <w:spacing w:before="414"/>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rPr>
          <w:sz w:val="28"/>
          <w:szCs w:val="28"/>
        </w:rPr>
      </w:pPr>
      <w:r>
        <w:rPr>
          <w:sz w:val="28"/>
          <w:szCs w:val="28"/>
        </w:rPr>
        <w:t>По общему количеству баллов в каждом параметре ранжируются предпочтительные действия и стратегии поведения. Измеряемые параметры:</w:t>
      </w:r>
    </w:p>
    <w:p>
      <w:pPr>
        <w:pStyle w:val="para16"/>
        <w:numPr>
          <w:ilvl w:val="0"/>
          <w:numId w:val="17"/>
        </w:numPr>
        <w:ind w:left="1100" w:hanging="360"/>
        <w:spacing/>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rPr>
          <w:sz w:val="28"/>
          <w:szCs w:val="28"/>
        </w:rPr>
      </w:pPr>
      <w:r>
        <w:rPr>
          <w:rStyle w:val="char308"/>
          <w:rFonts w:eastAsia="Wingdings"/>
          <w:sz w:val="28"/>
          <w:szCs w:val="28"/>
        </w:rPr>
        <w:t>Ассертивные</w:t>
      </w:r>
      <w:r>
        <w:rPr>
          <w:rStyle w:val="char308"/>
          <w:rFonts w:eastAsia="Wingdings"/>
          <w:sz w:val="28"/>
          <w:szCs w:val="28"/>
        </w:rPr>
        <w:t xml:space="preserve"> действия</w:t>
      </w:r>
      <w:r>
        <w:rPr>
          <w:sz w:val="28"/>
          <w:szCs w:val="28"/>
        </w:rPr>
        <w:t xml:space="preserve"> (активная стратегия преодоления).</w:t>
      </w:r>
      <w:r>
        <w:rPr>
          <w:sz w:val="28"/>
          <w:szCs w:val="28"/>
        </w:rPr>
      </w:r>
    </w:p>
    <w:p>
      <w:pPr>
        <w:pStyle w:val="para16"/>
        <w:numPr>
          <w:ilvl w:val="0"/>
          <w:numId w:val="17"/>
        </w:numPr>
        <w:ind w:left="1100" w:hanging="360"/>
        <w:spacing/>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rPr>
          <w:sz w:val="28"/>
          <w:szCs w:val="28"/>
        </w:rPr>
      </w:pPr>
      <w:r>
        <w:rPr>
          <w:sz w:val="28"/>
          <w:szCs w:val="28"/>
        </w:rPr>
        <w:t xml:space="preserve"> </w:t>
      </w:r>
      <w:r>
        <w:rPr>
          <w:rStyle w:val="char308"/>
          <w:rFonts w:eastAsia="Wingdings"/>
          <w:sz w:val="28"/>
          <w:szCs w:val="28"/>
        </w:rPr>
        <w:t>Вступление в социальный контакт</w:t>
      </w:r>
      <w:r>
        <w:rPr>
          <w:sz w:val="28"/>
          <w:szCs w:val="28"/>
        </w:rPr>
        <w:t xml:space="preserve"> (</w:t>
      </w:r>
      <w:r>
        <w:rPr>
          <w:sz w:val="28"/>
          <w:szCs w:val="28"/>
        </w:rPr>
        <w:t>просоциальная</w:t>
      </w:r>
      <w:r>
        <w:rPr>
          <w:sz w:val="28"/>
          <w:szCs w:val="28"/>
        </w:rPr>
        <w:t xml:space="preserve"> стратегия преодоления).</w:t>
      </w:r>
      <w:r>
        <w:rPr>
          <w:sz w:val="28"/>
          <w:szCs w:val="28"/>
        </w:rPr>
      </w:r>
    </w:p>
    <w:p>
      <w:pPr>
        <w:pStyle w:val="para16"/>
        <w:numPr>
          <w:ilvl w:val="0"/>
          <w:numId w:val="17"/>
        </w:numPr>
        <w:ind w:left="1100" w:hanging="360"/>
        <w:spacing/>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rPr>
          <w:sz w:val="28"/>
          <w:szCs w:val="28"/>
        </w:rPr>
      </w:pPr>
      <w:r>
        <w:rPr>
          <w:rStyle w:val="char308"/>
          <w:rFonts w:eastAsia="Wingdings"/>
          <w:sz w:val="28"/>
          <w:szCs w:val="28"/>
        </w:rPr>
        <w:t>Поиск социальной поддержки</w:t>
      </w:r>
      <w:r>
        <w:rPr>
          <w:sz w:val="28"/>
          <w:szCs w:val="28"/>
        </w:rPr>
        <w:t xml:space="preserve"> (</w:t>
      </w:r>
      <w:r>
        <w:rPr>
          <w:sz w:val="28"/>
          <w:szCs w:val="28"/>
        </w:rPr>
        <w:t>просоциальная</w:t>
      </w:r>
      <w:r>
        <w:rPr>
          <w:sz w:val="28"/>
          <w:szCs w:val="28"/>
        </w:rPr>
        <w:t xml:space="preserve"> стратегия преодоления).</w:t>
      </w:r>
      <w:r>
        <w:rPr>
          <w:sz w:val="28"/>
          <w:szCs w:val="28"/>
        </w:rPr>
      </w:r>
    </w:p>
    <w:p>
      <w:pPr>
        <w:pStyle w:val="para16"/>
        <w:numPr>
          <w:ilvl w:val="0"/>
          <w:numId w:val="17"/>
        </w:numPr>
        <w:ind w:left="1100" w:hanging="360"/>
        <w:spacing/>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rPr>
          <w:sz w:val="28"/>
          <w:szCs w:val="28"/>
        </w:rPr>
      </w:pPr>
      <w:r>
        <w:rPr>
          <w:rStyle w:val="char308"/>
          <w:rFonts w:eastAsia="Wingdings"/>
          <w:sz w:val="28"/>
          <w:szCs w:val="28"/>
        </w:rPr>
        <w:t>Осторожные действия</w:t>
      </w:r>
      <w:r>
        <w:rPr>
          <w:sz w:val="28"/>
          <w:szCs w:val="28"/>
        </w:rPr>
        <w:t xml:space="preserve"> (пассивная стратегия преодоления).</w:t>
      </w:r>
      <w:r>
        <w:rPr>
          <w:sz w:val="28"/>
          <w:szCs w:val="28"/>
        </w:rPr>
      </w:r>
    </w:p>
    <w:p>
      <w:pPr>
        <w:pStyle w:val="para16"/>
        <w:numPr>
          <w:ilvl w:val="0"/>
          <w:numId w:val="17"/>
        </w:numPr>
        <w:ind w:left="1100" w:hanging="360"/>
        <w:spacing/>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rPr>
          <w:sz w:val="28"/>
          <w:szCs w:val="28"/>
        </w:rPr>
      </w:pPr>
      <w:r>
        <w:rPr>
          <w:rStyle w:val="char308"/>
          <w:rFonts w:eastAsia="Wingdings"/>
          <w:sz w:val="28"/>
          <w:szCs w:val="28"/>
        </w:rPr>
        <w:t>Импульсивные действия</w:t>
      </w:r>
      <w:r>
        <w:rPr>
          <w:sz w:val="28"/>
          <w:szCs w:val="28"/>
        </w:rPr>
        <w:t xml:space="preserve"> (прямая стратегия преодоления). </w:t>
      </w:r>
      <w:r>
        <w:rPr>
          <w:sz w:val="28"/>
          <w:szCs w:val="28"/>
        </w:rPr>
      </w:r>
    </w:p>
    <w:p>
      <w:pPr>
        <w:pStyle w:val="para16"/>
        <w:numPr>
          <w:ilvl w:val="0"/>
          <w:numId w:val="17"/>
        </w:numPr>
        <w:ind w:left="1100" w:hanging="360"/>
        <w:spacing/>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rPr>
          <w:sz w:val="28"/>
          <w:szCs w:val="28"/>
        </w:rPr>
      </w:pPr>
      <w:r>
        <w:rPr>
          <w:rStyle w:val="char308"/>
          <w:rFonts w:eastAsia="Wingdings"/>
          <w:sz w:val="28"/>
          <w:szCs w:val="28"/>
        </w:rPr>
        <w:t>Избегание</w:t>
      </w:r>
      <w:r>
        <w:rPr>
          <w:sz w:val="28"/>
          <w:szCs w:val="28"/>
        </w:rPr>
        <w:t xml:space="preserve"> (пассивная стратегия преодоления).</w:t>
      </w:r>
      <w:r>
        <w:rPr>
          <w:sz w:val="28"/>
          <w:szCs w:val="28"/>
        </w:rPr>
      </w:r>
    </w:p>
    <w:p>
      <w:pPr>
        <w:pStyle w:val="para16"/>
        <w:numPr>
          <w:ilvl w:val="0"/>
          <w:numId w:val="17"/>
        </w:numPr>
        <w:ind w:left="1100" w:hanging="360"/>
        <w:spacing/>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rPr>
          <w:i/>
          <w:sz w:val="28"/>
          <w:szCs w:val="28"/>
        </w:rPr>
      </w:pPr>
      <w:r>
        <w:rPr>
          <w:i/>
          <w:sz w:val="28"/>
          <w:szCs w:val="28"/>
        </w:rPr>
        <w:t>Непрямые (манипулятивные) действия</w:t>
      </w:r>
      <w:r>
        <w:rPr>
          <w:rStyle w:val="char310"/>
          <w:rFonts w:eastAsia="Calibri"/>
          <w:sz w:val="28"/>
          <w:szCs w:val="28"/>
        </w:rPr>
        <w:t xml:space="preserve"> </w:t>
      </w:r>
      <w:r>
        <w:rPr>
          <w:rStyle w:val="char310"/>
          <w:rFonts w:eastAsia="Calibri"/>
          <w:i w:val="0"/>
          <w:sz w:val="28"/>
          <w:szCs w:val="28"/>
        </w:rPr>
        <w:t>(непрямая стратегия преодоления).</w:t>
      </w:r>
      <w:r>
        <w:rPr>
          <w:i/>
          <w:sz w:val="28"/>
          <w:szCs w:val="28"/>
        </w:rPr>
      </w:r>
    </w:p>
    <w:p>
      <w:pPr>
        <w:pStyle w:val="para16"/>
        <w:numPr>
          <w:ilvl w:val="0"/>
          <w:numId w:val="17"/>
        </w:numPr>
        <w:ind w:left="1100" w:hanging="360"/>
        <w:spacing/>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rPr>
          <w:sz w:val="28"/>
          <w:szCs w:val="28"/>
        </w:rPr>
      </w:pPr>
      <w:r>
        <w:rPr>
          <w:rStyle w:val="char308"/>
          <w:rFonts w:eastAsia="Wingdings"/>
          <w:sz w:val="28"/>
          <w:szCs w:val="28"/>
        </w:rPr>
        <w:t>Асоциальные действия (</w:t>
      </w:r>
      <w:r>
        <w:rPr>
          <w:rStyle w:val="char308"/>
          <w:rFonts w:eastAsia="Wingdings"/>
          <w:i w:val="0"/>
          <w:sz w:val="28"/>
          <w:szCs w:val="28"/>
        </w:rPr>
        <w:t>а</w:t>
      </w:r>
      <w:r>
        <w:rPr>
          <w:sz w:val="28"/>
          <w:szCs w:val="28"/>
        </w:rPr>
        <w:t>социальная стратегия преодоления).</w:t>
      </w:r>
      <w:r>
        <w:rPr>
          <w:sz w:val="28"/>
          <w:szCs w:val="28"/>
        </w:rPr>
      </w:r>
    </w:p>
    <w:p>
      <w:pPr>
        <w:pStyle w:val="para16"/>
        <w:numPr>
          <w:ilvl w:val="0"/>
          <w:numId w:val="17"/>
        </w:numPr>
        <w:ind w:left="1100" w:hanging="360"/>
        <w:spacing/>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rPr>
          <w:sz w:val="28"/>
          <w:szCs w:val="28"/>
        </w:rPr>
      </w:pPr>
      <w:r>
        <w:rPr>
          <w:rStyle w:val="char308"/>
          <w:rFonts w:eastAsia="Wingdings"/>
          <w:sz w:val="28"/>
          <w:szCs w:val="28"/>
        </w:rPr>
        <w:t>Агрессивные действия (</w:t>
      </w:r>
      <w:r>
        <w:rPr>
          <w:rStyle w:val="char308"/>
          <w:rFonts w:eastAsia="Wingdings"/>
          <w:i w:val="0"/>
          <w:sz w:val="28"/>
          <w:szCs w:val="28"/>
        </w:rPr>
        <w:t>а</w:t>
      </w:r>
      <w:r>
        <w:rPr>
          <w:sz w:val="28"/>
          <w:szCs w:val="28"/>
        </w:rPr>
        <w:t>социальная стратегия преодоления)</w:t>
      </w:r>
      <w:r>
        <w:rPr>
          <w:sz w:val="28"/>
          <w:szCs w:val="28"/>
        </w:rPr>
      </w:r>
    </w:p>
    <w:p>
      <w:pPr>
        <w:pStyle w:val="para16"/>
        <w:ind w:left="740"/>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p>
    <w:p>
      <w:pPr>
        <w:pStyle w:val="para30"/>
        <w:numPr>
          <w:ilvl w:val="0"/>
          <w:numId w:val="4"/>
        </w:numPr>
        <w:ind w:left="2060" w:firstLine="0"/>
        <w:spacing w:after="0"/>
        <w:jc w:val="left"/>
        <w:keepNext/>
        <w:keepLines/>
        <w:tabs defTabSz="708">
          <w:tab w:val="left" w:pos="2481"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rPr>
          <w:sz w:val="28"/>
          <w:szCs w:val="28"/>
        </w:rPr>
      </w:pPr>
      <w:r/>
      <w:bookmarkStart w:id="2" w:name="bookmark12"/>
      <w:bookmarkEnd w:id="2"/>
      <w:r/>
      <w:r>
        <w:rPr>
          <w:sz w:val="28"/>
          <w:szCs w:val="28"/>
        </w:rPr>
        <w:t>Методика исследования ригидности</w:t>
      </w:r>
      <w:r>
        <w:rPr>
          <w:rStyle w:val="char322"/>
          <w:rFonts w:ascii="Courier New" w:hAnsi="Courier New" w:eastAsia="Courier New"/>
          <w:b w:val="0"/>
          <w:bCs w:val="0"/>
          <w:color w:val="auto"/>
          <w:sz w:val="28"/>
          <w:szCs w:val="28"/>
        </w:rPr>
      </w:r>
      <w:r>
        <w:rPr>
          <w:rStyle w:val="char322"/>
          <w:rFonts w:ascii="Courier New" w:hAnsi="Courier New" w:eastAsia="Courier New"/>
          <w:b w:val="0"/>
          <w:bCs w:val="0"/>
          <w:color w:val="auto"/>
          <w:sz w:val="28"/>
          <w:szCs w:val="28"/>
        </w:rPr>
        <w:footnoteReference w:id="4"/>
      </w:r>
      <w:r>
        <w:rPr>
          <w:sz w:val="28"/>
          <w:szCs w:val="28"/>
        </w:rPr>
      </w:r>
    </w:p>
    <w:p>
      <w:pPr>
        <w:pStyle w:val="para16"/>
        <w:ind w:left="740"/>
        <w:spacing w:line="332" w:lineRule="exact"/>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rPr>
          <w:sz w:val="28"/>
          <w:szCs w:val="28"/>
        </w:rPr>
      </w:pPr>
      <w:r>
        <w:rPr>
          <w:sz w:val="28"/>
          <w:szCs w:val="28"/>
        </w:rPr>
        <w:t>Прочитайте утверждения и ответьте «да» или «нет».</w:t>
      </w:r>
    </w:p>
    <w:p>
      <w:pPr>
        <w:pStyle w:val="para30"/>
        <w:ind w:left="20"/>
        <w:spacing w:after="0" w:line="365" w:lineRule="exact"/>
        <w:keepNext/>
        <w:keepLine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rPr>
          <w:sz w:val="28"/>
          <w:szCs w:val="28"/>
        </w:rPr>
      </w:pPr>
      <w:r/>
      <w:bookmarkStart w:id="4" w:name="bookmark13"/>
      <w:bookmarkEnd w:id="4"/>
      <w:r/>
      <w:r>
        <w:rPr>
          <w:sz w:val="28"/>
          <w:szCs w:val="28"/>
        </w:rPr>
        <w:t>Текст опросника</w:t>
      </w:r>
      <w:r>
        <w:rPr>
          <w:sz w:val="28"/>
          <w:szCs w:val="28"/>
        </w:rPr>
      </w:r>
    </w:p>
    <w:p>
      <w:pPr>
        <w:pStyle w:val="para16"/>
        <w:numPr>
          <w:ilvl w:val="0"/>
          <w:numId w:val="12"/>
        </w:numPr>
        <w:ind w:left="400" w:firstLine="0"/>
        <w:spacing w:line="365" w:lineRule="exact"/>
        <w:jc w:val="both"/>
        <w:tabs defTabSz="708">
          <w:tab w:val="left" w:pos="852"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Полезно читать книги, в которых содержится мысли, противоположенные моим собственным.</w:t>
      </w:r>
    </w:p>
    <w:p>
      <w:pPr>
        <w:pStyle w:val="para16"/>
        <w:numPr>
          <w:ilvl w:val="0"/>
          <w:numId w:val="12"/>
        </w:numPr>
        <w:ind w:left="400" w:firstLine="0"/>
        <w:spacing w:line="365" w:lineRule="exact"/>
        <w:jc w:val="both"/>
        <w:tabs defTabSz="708">
          <w:tab w:val="left" w:pos="852"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Меня раздражает, когда отвлекают от важной работы (например, просят совета).</w:t>
      </w:r>
    </w:p>
    <w:p>
      <w:pPr>
        <w:pStyle w:val="para16"/>
        <w:numPr>
          <w:ilvl w:val="0"/>
          <w:numId w:val="12"/>
        </w:numPr>
        <w:ind w:left="400" w:firstLine="0"/>
        <w:spacing w:line="365" w:lineRule="exact"/>
        <w:jc w:val="both"/>
        <w:tabs defTabSz="708">
          <w:tab w:val="left" w:pos="852"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Праздники нужно отмечать с родственниками.</w:t>
      </w:r>
    </w:p>
    <w:p>
      <w:pPr>
        <w:pStyle w:val="para16"/>
        <w:numPr>
          <w:ilvl w:val="0"/>
          <w:numId w:val="12"/>
        </w:numPr>
        <w:ind w:left="400" w:firstLine="0"/>
        <w:spacing w:line="365" w:lineRule="exact"/>
        <w:jc w:val="both"/>
        <w:tabs defTabSz="708">
          <w:tab w:val="left" w:pos="852"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Я могу быть в дружеских отношениях с людьми, чьи поступки не одобряю.</w:t>
      </w:r>
    </w:p>
    <w:p>
      <w:pPr>
        <w:pStyle w:val="para16"/>
        <w:numPr>
          <w:ilvl w:val="0"/>
          <w:numId w:val="12"/>
        </w:numPr>
        <w:ind w:left="400" w:firstLine="0"/>
        <w:spacing w:line="365" w:lineRule="exact"/>
        <w:jc w:val="both"/>
        <w:tabs defTabSz="708">
          <w:tab w:val="left" w:pos="852"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В игре я предпочитаю выигрывать.</w:t>
      </w:r>
    </w:p>
    <w:p>
      <w:pPr>
        <w:pStyle w:val="para16"/>
        <w:numPr>
          <w:ilvl w:val="0"/>
          <w:numId w:val="12"/>
        </w:numPr>
        <w:ind w:left="400" w:firstLine="0"/>
        <w:spacing w:line="365" w:lineRule="exact"/>
        <w:jc w:val="both"/>
        <w:tabs defTabSz="708">
          <w:tab w:val="left" w:pos="852"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Когда я опаздываю куда-нибудь, я не в состоянии думать ни о чем другом, кроме как скорее доехать.</w:t>
      </w:r>
    </w:p>
    <w:p>
      <w:pPr>
        <w:pStyle w:val="para16"/>
        <w:numPr>
          <w:ilvl w:val="0"/>
          <w:numId w:val="12"/>
        </w:numPr>
        <w:ind w:left="400" w:firstLine="0"/>
        <w:spacing w:line="365" w:lineRule="exact"/>
        <w:jc w:val="both"/>
        <w:tabs defTabSz="708">
          <w:tab w:val="left" w:pos="852"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Мне труднее сосредоточиться, чем другим.</w:t>
      </w:r>
    </w:p>
    <w:p>
      <w:pPr>
        <w:pStyle w:val="para16"/>
        <w:numPr>
          <w:ilvl w:val="0"/>
          <w:numId w:val="12"/>
        </w:numPr>
        <w:ind w:left="400" w:firstLine="0"/>
        <w:spacing w:line="365" w:lineRule="exact"/>
        <w:jc w:val="both"/>
        <w:tabs defTabSz="708">
          <w:tab w:val="left" w:pos="852"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Я много времени уделяю тому, чтобы все вещи лежали на своих местах.</w:t>
      </w:r>
    </w:p>
    <w:p>
      <w:pPr>
        <w:pStyle w:val="para16"/>
        <w:numPr>
          <w:ilvl w:val="0"/>
          <w:numId w:val="12"/>
        </w:numPr>
        <w:ind w:left="400" w:firstLine="0"/>
        <w:spacing w:line="365" w:lineRule="exact"/>
        <w:jc w:val="both"/>
        <w:tabs defTabSz="708">
          <w:tab w:val="left" w:pos="852"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Я очень напряженно работаю.</w:t>
      </w:r>
    </w:p>
    <w:p>
      <w:pPr>
        <w:pStyle w:val="para16"/>
        <w:numPr>
          <w:ilvl w:val="0"/>
          <w:numId w:val="12"/>
        </w:numPr>
        <w:ind w:left="400" w:firstLine="0"/>
        <w:spacing w:line="365" w:lineRule="exact"/>
        <w:jc w:val="both"/>
        <w:tabs defTabSz="708">
          <w:tab w:val="left" w:pos="931"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Неприличные шутки не редко вызывают у меня смех.</w:t>
      </w:r>
    </w:p>
    <w:p>
      <w:pPr>
        <w:pStyle w:val="para16"/>
        <w:numPr>
          <w:ilvl w:val="0"/>
          <w:numId w:val="12"/>
        </w:numPr>
        <w:ind w:left="400" w:firstLine="0"/>
        <w:spacing w:line="365" w:lineRule="exact"/>
        <w:jc w:val="both"/>
        <w:tabs defTabSz="708">
          <w:tab w:val="left" w:pos="931"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Уверен, что за моей спиной про меня говорят.</w:t>
      </w:r>
    </w:p>
    <w:p>
      <w:pPr>
        <w:pStyle w:val="para16"/>
        <w:numPr>
          <w:ilvl w:val="0"/>
          <w:numId w:val="12"/>
        </w:numPr>
        <w:ind w:left="400" w:firstLine="0"/>
        <w:spacing w:line="365" w:lineRule="exact"/>
        <w:jc w:val="both"/>
        <w:tabs defTabSz="708">
          <w:tab w:val="left" w:pos="931"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Меня легко переспорить.</w:t>
      </w:r>
    </w:p>
    <w:p>
      <w:pPr>
        <w:pStyle w:val="para16"/>
        <w:numPr>
          <w:ilvl w:val="0"/>
          <w:numId w:val="12"/>
        </w:numPr>
        <w:ind w:left="400" w:firstLine="0"/>
        <w:spacing w:line="365" w:lineRule="exact"/>
        <w:jc w:val="both"/>
        <w:tabs defTabSz="708">
          <w:tab w:val="left" w:pos="931"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Я предпочитаю ходить известными маршрутами.</w:t>
      </w:r>
    </w:p>
    <w:p>
      <w:pPr>
        <w:pStyle w:val="para16"/>
        <w:numPr>
          <w:ilvl w:val="0"/>
          <w:numId w:val="12"/>
        </w:numPr>
        <w:ind w:left="400" w:firstLine="0"/>
        <w:spacing w:line="365" w:lineRule="exact"/>
        <w:jc w:val="both"/>
        <w:tabs defTabSz="708">
          <w:tab w:val="left" w:pos="965"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Всю свою жизнь я строго следую принципам, основанным на чувстве долга.</w:t>
      </w:r>
    </w:p>
    <w:p>
      <w:pPr>
        <w:pStyle w:val="para16"/>
        <w:numPr>
          <w:ilvl w:val="0"/>
          <w:numId w:val="12"/>
        </w:numPr>
        <w:ind w:left="400" w:firstLine="0"/>
        <w:spacing w:line="365" w:lineRule="exact"/>
        <w:jc w:val="both"/>
        <w:tabs defTabSz="708">
          <w:tab w:val="left" w:pos="960"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Временами мои мысли проносятся быстрее, чем я успеваю их высказать.</w:t>
      </w:r>
    </w:p>
    <w:p>
      <w:pPr>
        <w:pStyle w:val="para16"/>
        <w:numPr>
          <w:ilvl w:val="0"/>
          <w:numId w:val="12"/>
        </w:numPr>
        <w:ind w:left="400" w:firstLine="0"/>
        <w:spacing w:line="365" w:lineRule="exact"/>
        <w:jc w:val="both"/>
        <w:tabs defTabSz="708">
          <w:tab w:val="left" w:pos="931"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Бывает, что чья-то нелепая оплошность вызывает у меня смех.</w:t>
      </w:r>
    </w:p>
    <w:p>
      <w:pPr>
        <w:pStyle w:val="para16"/>
        <w:numPr>
          <w:ilvl w:val="0"/>
          <w:numId w:val="12"/>
        </w:numPr>
        <w:ind w:left="400" w:firstLine="0"/>
        <w:spacing w:line="365" w:lineRule="exact"/>
        <w:jc w:val="both"/>
        <w:tabs defTabSz="708">
          <w:tab w:val="left" w:pos="931"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Бывает, что мне в голову приходят плохие слова, часто даже ругательства, я не могу от них никак избавиться.</w:t>
      </w:r>
    </w:p>
    <w:p>
      <w:pPr>
        <w:pStyle w:val="para16"/>
        <w:numPr>
          <w:ilvl w:val="0"/>
          <w:numId w:val="12"/>
        </w:numPr>
        <w:ind w:left="400" w:firstLine="0"/>
        <w:spacing w:line="365" w:lineRule="exact"/>
        <w:jc w:val="both"/>
        <w:tabs defTabSz="708">
          <w:tab w:val="left" w:pos="931"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Я уверен, что в моем отсутствии обо мне говорят.</w:t>
      </w:r>
    </w:p>
    <w:p>
      <w:pPr>
        <w:pStyle w:val="para16"/>
        <w:numPr>
          <w:ilvl w:val="0"/>
          <w:numId w:val="12"/>
        </w:numPr>
        <w:ind w:left="400" w:firstLine="0"/>
        <w:spacing w:line="365" w:lineRule="exact"/>
        <w:jc w:val="both"/>
        <w:tabs defTabSz="708">
          <w:tab w:val="left" w:pos="965"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Я спокойно выхожу из дома, не беспокоясь о том, заперта ли дверь, выключен ли свет, газ и т.п.</w:t>
      </w:r>
    </w:p>
    <w:p>
      <w:pPr>
        <w:pStyle w:val="para16"/>
        <w:numPr>
          <w:ilvl w:val="0"/>
          <w:numId w:val="12"/>
        </w:numPr>
        <w:ind w:left="400" w:firstLine="0"/>
        <w:spacing w:line="365" w:lineRule="exact"/>
        <w:jc w:val="both"/>
        <w:tabs defTabSz="708">
          <w:tab w:val="left" w:pos="965"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Самое трудное для меня в любом деле это начало.</w:t>
      </w:r>
    </w:p>
    <w:p>
      <w:pPr>
        <w:pStyle w:val="para16"/>
        <w:numPr>
          <w:ilvl w:val="0"/>
          <w:numId w:val="12"/>
        </w:numPr>
        <w:ind w:left="400" w:firstLine="0"/>
        <w:spacing w:line="365" w:lineRule="exact"/>
        <w:jc w:val="both"/>
        <w:tabs defTabSz="708">
          <w:tab w:val="left" w:pos="965"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Я, практически всегда, сдерживаю свои обещания.</w:t>
      </w:r>
    </w:p>
    <w:p>
      <w:pPr>
        <w:pStyle w:val="para16"/>
        <w:numPr>
          <w:ilvl w:val="0"/>
          <w:numId w:val="12"/>
        </w:numPr>
        <w:ind w:left="400" w:firstLine="0"/>
        <w:spacing w:line="365" w:lineRule="exact"/>
        <w:jc w:val="both"/>
        <w:tabs defTabSz="708">
          <w:tab w:val="left" w:pos="965"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Нельзя строго осуждать человека, нарушающего формальные правила.</w:t>
      </w:r>
    </w:p>
    <w:p>
      <w:pPr>
        <w:pStyle w:val="para16"/>
        <w:numPr>
          <w:ilvl w:val="0"/>
          <w:numId w:val="12"/>
        </w:numPr>
        <w:ind w:left="400" w:firstLine="0"/>
        <w:spacing w:line="365" w:lineRule="exact"/>
        <w:jc w:val="both"/>
        <w:tabs defTabSz="708">
          <w:tab w:val="left" w:pos="965"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Мне часто приходилось, выполнив распоряжения людей, гораздо меньше знающих, чем я.</w:t>
      </w:r>
    </w:p>
    <w:p>
      <w:pPr>
        <w:pStyle w:val="para16"/>
        <w:numPr>
          <w:ilvl w:val="0"/>
          <w:numId w:val="12"/>
        </w:numPr>
        <w:ind w:left="400" w:firstLine="0"/>
        <w:spacing w:line="365" w:lineRule="exact"/>
        <w:jc w:val="both"/>
        <w:tabs defTabSz="708">
          <w:tab w:val="left" w:pos="965"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Я не всегда говорю правду.</w:t>
      </w:r>
    </w:p>
    <w:p>
      <w:pPr>
        <w:pStyle w:val="para16"/>
        <w:numPr>
          <w:ilvl w:val="0"/>
          <w:numId w:val="12"/>
        </w:numPr>
        <w:ind w:left="380" w:firstLine="0"/>
        <w:spacing w:line="365" w:lineRule="exact"/>
        <w:jc w:val="both"/>
        <w:tabs defTabSz="708">
          <w:tab w:val="left" w:pos="945"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Мне трудно сосредоточиться на какой-либо задаче или работе.</w:t>
      </w:r>
    </w:p>
    <w:p>
      <w:pPr>
        <w:pStyle w:val="para16"/>
        <w:numPr>
          <w:ilvl w:val="0"/>
          <w:numId w:val="12"/>
        </w:numPr>
        <w:ind w:left="380" w:firstLine="0"/>
        <w:spacing w:line="365" w:lineRule="exact"/>
        <w:jc w:val="both"/>
        <w:tabs defTabSz="708">
          <w:tab w:val="left" w:pos="945"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Кое-кто настроен против меня.</w:t>
      </w:r>
    </w:p>
    <w:p>
      <w:pPr>
        <w:pStyle w:val="para16"/>
        <w:numPr>
          <w:ilvl w:val="0"/>
          <w:numId w:val="12"/>
        </w:numPr>
        <w:ind w:left="380" w:firstLine="0"/>
        <w:spacing w:line="365" w:lineRule="exact"/>
        <w:jc w:val="both"/>
        <w:tabs defTabSz="708">
          <w:tab w:val="left" w:pos="945"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Я люблю доводить начатое до конца.</w:t>
      </w:r>
    </w:p>
    <w:p>
      <w:pPr>
        <w:pStyle w:val="para16"/>
        <w:numPr>
          <w:ilvl w:val="0"/>
          <w:numId w:val="12"/>
        </w:numPr>
        <w:ind w:left="380" w:firstLine="0"/>
        <w:spacing w:line="365" w:lineRule="exact"/>
        <w:jc w:val="both"/>
        <w:tabs defTabSz="708">
          <w:tab w:val="left" w:pos="945"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Я всегда стараюсь не откладывать на завтра то, что можно сделать сегодня.</w:t>
      </w:r>
    </w:p>
    <w:p>
      <w:pPr>
        <w:pStyle w:val="para16"/>
        <w:numPr>
          <w:ilvl w:val="0"/>
          <w:numId w:val="12"/>
        </w:numPr>
        <w:ind w:left="380" w:firstLine="0"/>
        <w:spacing w:line="365" w:lineRule="exact"/>
        <w:jc w:val="both"/>
        <w:tabs defTabSz="708">
          <w:tab w:val="left" w:pos="945"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Когда я иду или еду по улице, я часто подмечаю изменения в окружающей обстановке - подстриженные кусты, новые рекламные щиты и т. д.</w:t>
      </w:r>
    </w:p>
    <w:p>
      <w:pPr>
        <w:pStyle w:val="para16"/>
        <w:numPr>
          <w:ilvl w:val="0"/>
          <w:numId w:val="12"/>
        </w:numPr>
        <w:ind w:left="380" w:firstLine="0"/>
        <w:spacing w:line="365" w:lineRule="exact"/>
        <w:jc w:val="both"/>
        <w:tabs defTabSz="708">
          <w:tab w:val="left" w:pos="940"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Иногда я так настаиваю на своем, что люди теряют терпение.</w:t>
      </w:r>
    </w:p>
    <w:p>
      <w:pPr>
        <w:pStyle w:val="para16"/>
        <w:numPr>
          <w:ilvl w:val="0"/>
          <w:numId w:val="12"/>
        </w:numPr>
        <w:ind w:left="380" w:firstLine="0"/>
        <w:spacing w:line="365" w:lineRule="exact"/>
        <w:jc w:val="both"/>
        <w:tabs defTabSz="708">
          <w:tab w:val="left" w:pos="940"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Иногда знакомые подшучивают над моей аккуратностью и педантично стью.</w:t>
      </w:r>
    </w:p>
    <w:p>
      <w:pPr>
        <w:pStyle w:val="para16"/>
        <w:numPr>
          <w:ilvl w:val="0"/>
          <w:numId w:val="12"/>
        </w:numPr>
        <w:ind w:left="380" w:firstLine="0"/>
        <w:spacing w:line="365" w:lineRule="exact"/>
        <w:jc w:val="both"/>
        <w:tabs defTabSz="708">
          <w:tab w:val="left" w:pos="940"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Если я не прав, я не сержусь.</w:t>
      </w:r>
    </w:p>
    <w:p>
      <w:pPr>
        <w:pStyle w:val="para16"/>
        <w:numPr>
          <w:ilvl w:val="0"/>
          <w:numId w:val="12"/>
        </w:numPr>
        <w:ind w:left="380" w:firstLine="0"/>
        <w:spacing w:line="365" w:lineRule="exact"/>
        <w:jc w:val="both"/>
        <w:tabs defTabSz="708">
          <w:tab w:val="left" w:pos="945"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Обычно меня настораживают люди, которые относятся ко мне дружелюбнее, чем я ожидал.</w:t>
      </w:r>
    </w:p>
    <w:p>
      <w:pPr>
        <w:pStyle w:val="para16"/>
        <w:numPr>
          <w:ilvl w:val="0"/>
          <w:numId w:val="12"/>
        </w:numPr>
        <w:ind w:left="380" w:firstLine="0"/>
        <w:spacing w:line="365" w:lineRule="exact"/>
        <w:jc w:val="both"/>
        <w:tabs defTabSz="708">
          <w:tab w:val="left" w:pos="940"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Мне трудно отвлечься от начатой работы даже ненадолго.</w:t>
      </w:r>
    </w:p>
    <w:p>
      <w:pPr>
        <w:pStyle w:val="para16"/>
        <w:numPr>
          <w:ilvl w:val="0"/>
          <w:numId w:val="12"/>
        </w:numPr>
        <w:ind w:left="380" w:firstLine="0"/>
        <w:spacing w:line="365" w:lineRule="exact"/>
        <w:jc w:val="both"/>
        <w:tabs defTabSz="708">
          <w:tab w:val="left" w:pos="940"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Когда я вижу, что меня не понимают, я легко отказываюсь от намерения доказать что-либо.</w:t>
      </w:r>
    </w:p>
    <w:p>
      <w:pPr>
        <w:pStyle w:val="para16"/>
        <w:numPr>
          <w:ilvl w:val="0"/>
          <w:numId w:val="12"/>
        </w:numPr>
        <w:ind w:left="380" w:firstLine="0"/>
        <w:spacing w:line="365" w:lineRule="exact"/>
        <w:jc w:val="both"/>
        <w:tabs defTabSz="708">
          <w:tab w:val="left" w:pos="940"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В трудные моменты я умею позаботиться о других.</w:t>
      </w:r>
    </w:p>
    <w:p>
      <w:pPr>
        <w:pStyle w:val="para16"/>
        <w:numPr>
          <w:ilvl w:val="0"/>
          <w:numId w:val="12"/>
        </w:numPr>
        <w:ind w:left="380" w:firstLine="0"/>
        <w:spacing w:line="365" w:lineRule="exact"/>
        <w:jc w:val="both"/>
        <w:tabs defTabSz="708">
          <w:tab w:val="left" w:pos="940"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У меня тяга к перемене мест, я счастлив, когда брожу где-нибудь или путешествую.</w:t>
      </w:r>
    </w:p>
    <w:p>
      <w:pPr>
        <w:pStyle w:val="para16"/>
        <w:numPr>
          <w:ilvl w:val="0"/>
          <w:numId w:val="12"/>
        </w:numPr>
        <w:ind w:left="380" w:firstLine="0"/>
        <w:spacing w:line="365" w:lineRule="exact"/>
        <w:jc w:val="both"/>
        <w:tabs defTabSz="708">
          <w:tab w:val="left" w:pos="945"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Мне нелегко переключиться на новое дело, но потом, разобравшись, я справляюсь с ним лучше других.</w:t>
      </w:r>
    </w:p>
    <w:p>
      <w:pPr>
        <w:pStyle w:val="para16"/>
        <w:numPr>
          <w:ilvl w:val="0"/>
          <w:numId w:val="12"/>
        </w:numPr>
        <w:ind w:left="380" w:firstLine="0"/>
        <w:spacing w:line="365" w:lineRule="exact"/>
        <w:jc w:val="both"/>
        <w:tabs defTabSz="708">
          <w:tab w:val="left" w:pos="940"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Мне нравился деятельно изучать то, чем я занимаюсь.</w:t>
      </w:r>
    </w:p>
    <w:p>
      <w:pPr>
        <w:pStyle w:val="para16"/>
        <w:numPr>
          <w:ilvl w:val="0"/>
          <w:numId w:val="12"/>
        </w:numPr>
        <w:ind w:left="380" w:firstLine="0"/>
        <w:spacing w:line="365" w:lineRule="exact"/>
        <w:jc w:val="both"/>
        <w:tabs defTabSz="708">
          <w:tab w:val="left" w:pos="940"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Мать или отец заставляли подчиняться меня даже тогда, когда я считал это неразумным.</w:t>
      </w:r>
    </w:p>
    <w:p>
      <w:pPr>
        <w:pStyle w:val="para16"/>
        <w:numPr>
          <w:ilvl w:val="0"/>
          <w:numId w:val="12"/>
        </w:numPr>
        <w:ind w:left="380" w:firstLine="0"/>
        <w:spacing w:line="365" w:lineRule="exact"/>
        <w:jc w:val="both"/>
        <w:tabs defTabSz="708">
          <w:tab w:val="left" w:pos="945"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Я умею быть спокойным и даже немного равнодушным при виде чужого несчастья.</w:t>
      </w:r>
    </w:p>
    <w:p>
      <w:pPr>
        <w:pStyle w:val="para16"/>
        <w:numPr>
          <w:ilvl w:val="0"/>
          <w:numId w:val="12"/>
        </w:numPr>
        <w:ind w:left="380" w:firstLine="0"/>
        <w:spacing w:line="365" w:lineRule="exact"/>
        <w:jc w:val="both"/>
        <w:tabs defTabSz="708">
          <w:tab w:val="left" w:pos="945"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Я легко переключаюсь с одного дела на другое.</w:t>
      </w:r>
    </w:p>
    <w:p>
      <w:pPr>
        <w:pStyle w:val="para16"/>
        <w:numPr>
          <w:ilvl w:val="0"/>
          <w:numId w:val="12"/>
        </w:numPr>
        <w:ind w:left="380" w:firstLine="0"/>
        <w:spacing w:line="365" w:lineRule="exact"/>
        <w:jc w:val="both"/>
        <w:tabs defTabSz="708">
          <w:tab w:val="left" w:pos="945"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Из всех мнений по спорному вопросу только одно является действительно верным.</w:t>
      </w:r>
    </w:p>
    <w:p>
      <w:pPr>
        <w:pStyle w:val="para16"/>
        <w:numPr>
          <w:ilvl w:val="0"/>
          <w:numId w:val="12"/>
        </w:numPr>
        <w:ind w:left="380" w:firstLine="0"/>
        <w:spacing w:line="365" w:lineRule="exact"/>
        <w:jc w:val="both"/>
        <w:tabs defTabSz="708">
          <w:tab w:val="left" w:pos="945"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Я люблю доводить свои умения и навыки до автоматизма.</w:t>
      </w:r>
    </w:p>
    <w:p>
      <w:pPr>
        <w:pStyle w:val="para16"/>
        <w:numPr>
          <w:ilvl w:val="0"/>
          <w:numId w:val="12"/>
        </w:numPr>
        <w:ind w:left="380" w:firstLine="0"/>
        <w:spacing w:line="365" w:lineRule="exact"/>
        <w:jc w:val="both"/>
        <w:tabs defTabSz="708">
          <w:tab w:val="left" w:pos="945"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Меня легко увлечь новыми затеями.</w:t>
      </w:r>
    </w:p>
    <w:p>
      <w:pPr>
        <w:pStyle w:val="para16"/>
        <w:numPr>
          <w:ilvl w:val="0"/>
          <w:numId w:val="12"/>
        </w:numPr>
        <w:ind w:left="380" w:firstLine="0"/>
        <w:spacing w:line="365" w:lineRule="exact"/>
        <w:jc w:val="both"/>
        <w:tabs defTabSz="708">
          <w:tab w:val="left" w:pos="945"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Я пытаюсь добиться своего наперекор обстоятельствам.</w:t>
      </w:r>
    </w:p>
    <w:p>
      <w:pPr>
        <w:pStyle w:val="para16"/>
        <w:numPr>
          <w:ilvl w:val="0"/>
          <w:numId w:val="12"/>
        </w:numPr>
        <w:ind w:left="380" w:firstLine="0"/>
        <w:spacing w:line="365" w:lineRule="exact"/>
        <w:jc w:val="both"/>
        <w:tabs defTabSz="708">
          <w:tab w:val="left" w:pos="945"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Во время монотонной работы я невольно начинаю изменять способ действия, даже если это порой ухудшает ее результат.</w:t>
      </w:r>
    </w:p>
    <w:p>
      <w:pPr>
        <w:pStyle w:val="para16"/>
        <w:numPr>
          <w:ilvl w:val="0"/>
          <w:numId w:val="12"/>
        </w:numPr>
        <w:ind w:left="380" w:firstLine="0"/>
        <w:spacing w:line="365" w:lineRule="exact"/>
        <w:jc w:val="both"/>
        <w:tabs defTabSz="708">
          <w:tab w:val="left" w:pos="945"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Люди порой завидуют моему терпению и дотошности.</w:t>
      </w:r>
    </w:p>
    <w:p>
      <w:pPr>
        <w:pStyle w:val="para16"/>
        <w:numPr>
          <w:ilvl w:val="0"/>
          <w:numId w:val="12"/>
        </w:numPr>
        <w:ind w:left="380" w:firstLine="0"/>
        <w:spacing w:line="365" w:lineRule="exact"/>
        <w:jc w:val="both"/>
        <w:tabs defTabSz="708">
          <w:tab w:val="left" w:pos="945"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На улице, в транспорт я часто разглядываю окружающих людей.</w:t>
      </w:r>
    </w:p>
    <w:p>
      <w:pPr>
        <w:pStyle w:val="para16"/>
        <w:numPr>
          <w:ilvl w:val="0"/>
          <w:numId w:val="12"/>
        </w:numPr>
        <w:ind w:left="400" w:firstLine="0"/>
        <w:spacing w:line="374" w:lineRule="exact"/>
        <w:jc w:val="both"/>
        <w:tabs defTabSz="708">
          <w:tab w:val="left" w:pos="878"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Если бы люди не были настроены против меня, я бы достиг в жизни гораздо большего.</w:t>
      </w:r>
    </w:p>
    <w:p>
      <w:pPr>
        <w:pStyle w:val="para30"/>
        <w:ind w:left="20"/>
        <w:spacing w:after="0" w:line="365" w:lineRule="exact"/>
        <w:keepNext/>
        <w:keepLine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rPr>
          <w:sz w:val="26"/>
          <w:szCs w:val="26"/>
        </w:rPr>
      </w:pPr>
      <w:r/>
      <w:bookmarkStart w:id="5" w:name="bookmark14"/>
      <w:bookmarkEnd w:id="5"/>
      <w:r/>
      <w:r>
        <w:rPr>
          <w:sz w:val="26"/>
          <w:szCs w:val="26"/>
        </w:rPr>
        <w:t>Ключ (совпадение с ключом оценивается в 1 балл)</w:t>
      </w:r>
      <w:r>
        <w:rPr>
          <w:sz w:val="26"/>
          <w:szCs w:val="26"/>
        </w:rPr>
      </w:r>
    </w:p>
    <w:p>
      <w:pPr>
        <w:pStyle w:val="para16"/>
        <w:ind w:firstLine="760"/>
        <w:spacing/>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«Нет»: 1, 4, 6, 8, 9, 11, 13, 14, 18, 20, 23, 26, 27, 30, 31, 33, 34, 38, 39, 40, 43, 44, 46, 48, 50.</w:t>
      </w:r>
    </w:p>
    <w:p>
      <w:pPr>
        <w:pStyle w:val="para16"/>
        <w:ind w:firstLine="760"/>
        <w:spacing/>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«Да»: 2, 3, 5, 7, 10, 12, 15, 16, 17, 19, 21, 22, 24, 25, 28, 29, 32, 35, 36, 37, 41, 42, 45, 47, 49.</w:t>
      </w:r>
    </w:p>
    <w:p>
      <w:pPr>
        <w:pStyle w:val="para16"/>
        <w:ind w:firstLine="760"/>
        <w:spacing/>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0 - 13 баллов - свидетельствуют о мобильности испытуемого;</w:t>
      </w:r>
    </w:p>
    <w:p>
      <w:pPr>
        <w:pStyle w:val="para16"/>
        <w:ind w:firstLine="760"/>
        <w:spacing/>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14 - 27 баллов - испытуемый проявляет черты ригидности;</w:t>
      </w:r>
    </w:p>
    <w:p>
      <w:pPr>
        <w:pStyle w:val="para16"/>
        <w:ind w:firstLine="760"/>
        <w:spacing/>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28 - 40 баллов - позволяют говорить о ригидности.</w:t>
      </w:r>
    </w:p>
    <w:p>
      <w:pPr>
        <w:pStyle w:val="para30"/>
        <w:ind w:left="240"/>
        <w:spacing w:after="0"/>
        <w:jc w:val="left"/>
        <w:keepNext/>
        <w:keepLine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bookmarkStart w:id="6" w:name="bookmark15"/>
      <w:bookmarkEnd w:id="6"/>
      <w:r/>
      <w:bookmarkStart w:id="7" w:name="bookmark20"/>
      <w:bookmarkEnd w:id="7"/>
      <w:r/>
      <w:bookmarkStart w:id="8" w:name="bookmark23"/>
      <w:bookmarkEnd w:id="8"/>
      <w:r/>
    </w:p>
    <w:p>
      <w:pPr>
        <w:ind w:firstLine="680"/>
        <w:spacing w:before="100" w:after="0" w:beforeAutospacing="1"/>
        <w:jc w:val="center"/>
        <w:rPr>
          <w:rFonts w:ascii="Times New Roman" w:hAnsi="Times New Roman" w:eastAsia="Times New Roman"/>
          <w:sz w:val="28"/>
          <w:szCs w:val="28"/>
        </w:rPr>
      </w:pPr>
      <w:r>
        <w:rPr>
          <w:rFonts w:ascii="Times New Roman" w:hAnsi="Times New Roman" w:eastAsia="Times New Roman"/>
          <w:b/>
          <w:bCs/>
          <w:sz w:val="26"/>
          <w:szCs w:val="26"/>
        </w:rPr>
        <w:t>МЕТОДИКА</w:t>
      </w:r>
      <w:r>
        <w:rPr>
          <w:rFonts w:ascii="Times New Roman" w:hAnsi="Times New Roman" w:eastAsia="Times New Roman"/>
          <w:sz w:val="26"/>
          <w:szCs w:val="26"/>
        </w:rPr>
        <w:br w:type="textWrapping"/>
      </w:r>
      <w:r>
        <w:rPr>
          <w:rFonts w:ascii="Times New Roman" w:hAnsi="Times New Roman" w:eastAsia="Times New Roman"/>
          <w:b/>
          <w:bCs/>
          <w:sz w:val="26"/>
          <w:szCs w:val="26"/>
        </w:rPr>
        <w:t>ИЗМЕРЕНИЯ УРОВНЯ ТРЕВОЖНОСТИ </w:t>
      </w:r>
      <w:r>
        <w:rPr>
          <w:rFonts w:ascii="Times New Roman" w:hAnsi="Times New Roman" w:eastAsia="Times New Roman"/>
          <w:sz w:val="26"/>
          <w:szCs w:val="26"/>
        </w:rPr>
        <w:br w:type="textWrapping"/>
      </w:r>
      <w:r>
        <w:rPr>
          <w:rFonts w:ascii="Times New Roman" w:hAnsi="Times New Roman" w:eastAsia="Times New Roman"/>
          <w:sz w:val="28"/>
          <w:szCs w:val="28"/>
        </w:rPr>
        <w:t>(Дж. Тейлор, адаптация В. Г. </w:t>
      </w:r>
      <w:r>
        <w:rPr>
          <w:rFonts w:ascii="Times New Roman" w:hAnsi="Times New Roman" w:eastAsia="Times New Roman"/>
          <w:sz w:val="28"/>
          <w:szCs w:val="28"/>
        </w:rPr>
        <w:t>Норакидзе</w:t>
      </w:r>
      <w:r>
        <w:rPr>
          <w:rFonts w:ascii="Times New Roman" w:hAnsi="Times New Roman" w:eastAsia="Times New Roman"/>
          <w:sz w:val="28"/>
          <w:szCs w:val="28"/>
        </w:rPr>
        <w:t>)</w:t>
      </w:r>
      <w:r>
        <w:rPr>
          <w:rFonts w:ascii="Times New Roman" w:hAnsi="Times New Roman" w:eastAsia="Times New Roman"/>
          <w:sz w:val="28"/>
          <w:szCs w:val="28"/>
        </w:rPr>
      </w:r>
    </w:p>
    <w:p>
      <w:pPr>
        <w:ind w:firstLine="680"/>
        <w:spacing w:before="100" w:after="0" w:beforeAutospacing="1"/>
        <w:jc w:val="both"/>
        <w:rPr>
          <w:rFonts w:ascii="Times New Roman" w:hAnsi="Times New Roman" w:eastAsia="Times New Roman"/>
          <w:sz w:val="28"/>
          <w:szCs w:val="28"/>
        </w:rPr>
      </w:pPr>
      <w:r>
        <w:rPr>
          <w:rFonts w:ascii="Times New Roman" w:hAnsi="Times New Roman" w:eastAsia="Times New Roman"/>
          <w:b/>
          <w:bCs/>
          <w:sz w:val="28"/>
          <w:szCs w:val="28"/>
        </w:rPr>
        <w:t>ОПИСАНИЕ</w:t>
      </w:r>
      <w:r>
        <w:rPr>
          <w:rFonts w:ascii="Times New Roman" w:hAnsi="Times New Roman" w:eastAsia="Times New Roman"/>
          <w:sz w:val="28"/>
          <w:szCs w:val="28"/>
        </w:rPr>
        <w:t xml:space="preserve"> </w:t>
      </w:r>
    </w:p>
    <w:p>
      <w:pPr>
        <w:ind w:firstLine="680"/>
        <w:spacing w:after="0"/>
        <w:jc w:val="both"/>
        <w:rPr>
          <w:rFonts w:ascii="Times New Roman" w:hAnsi="Times New Roman" w:eastAsia="Times New Roman"/>
          <w:sz w:val="28"/>
          <w:szCs w:val="28"/>
        </w:rPr>
      </w:pPr>
      <w:r>
        <w:rPr>
          <w:rFonts w:ascii="Times New Roman" w:hAnsi="Times New Roman" w:eastAsia="Times New Roman"/>
          <w:b/>
          <w:bCs/>
          <w:sz w:val="28"/>
          <w:szCs w:val="28"/>
        </w:rPr>
        <w:t>Шкала «проявления тревожности»</w:t>
      </w:r>
      <w:r>
        <w:rPr>
          <w:rFonts w:ascii="Times New Roman" w:hAnsi="Times New Roman" w:eastAsia="Times New Roman"/>
          <w:sz w:val="28"/>
          <w:szCs w:val="28"/>
        </w:rPr>
        <w:t xml:space="preserve"> (Manifest Anxiety Scale, MAS) — личностный опросник. Предназначен для измерения проявлений тревожности. Опубликован Дж. Тейлор в 1953 г. Утверждения шкалы отбирались из набора утверждений Миннесотского многоаспектного личностного опросника (MMPI). Выбор пунктов для шкалы «проявления тревожности» осуществлялся на основе анализа их способности различать лиц с «хроническими реакциями тревоги».</w:t>
      </w:r>
    </w:p>
    <w:p>
      <w:pPr>
        <w:ind w:firstLine="680"/>
        <w:spacing w:after="0"/>
        <w:jc w:val="both"/>
        <w:rPr>
          <w:rFonts w:ascii="Times New Roman" w:hAnsi="Times New Roman" w:eastAsia="Times New Roman"/>
          <w:sz w:val="28"/>
          <w:szCs w:val="28"/>
        </w:rPr>
      </w:pPr>
      <w:r>
        <w:rPr>
          <w:rFonts w:ascii="Times New Roman" w:hAnsi="Times New Roman" w:eastAsia="Times New Roman"/>
          <w:sz w:val="28"/>
          <w:szCs w:val="28"/>
        </w:rPr>
        <w:t>Обработка результатов исследования осуществляется аналогично процедуре MMPI. Индекс тревожности измеряется в шкале Т-баллов. Шкала «проявления тревожности» нередко используется в качестве одной из дополнительных шкал MMPI. При этом результат измерения тревожности не только дополняет данные по основным клиническим шкалам MMPI, но и в некоторых случаях может быть привлечен к интерпретации профиля в целом. Как показывают данные исследований (Дж. Рейх и др., 1986; Дж. Хенсер, В. Майер, 1986), состояние тревоги связано с изменением когнитивной оценки окружающего и самого себя. При высоких указателях уровня тревожности необходимо соблюдать известную осторожность в интерпретации данных самооценки.</w:t>
      </w:r>
    </w:p>
    <w:p>
      <w:pPr>
        <w:ind w:firstLine="680"/>
        <w:spacing w:after="0"/>
        <w:jc w:val="both"/>
        <w:rPr>
          <w:rFonts w:ascii="Times New Roman" w:hAnsi="Times New Roman" w:eastAsia="Times New Roman"/>
          <w:sz w:val="28"/>
          <w:szCs w:val="28"/>
        </w:rPr>
      </w:pPr>
      <w:r>
        <w:rPr>
          <w:rFonts w:ascii="Times New Roman" w:hAnsi="Times New Roman" w:eastAsia="Times New Roman"/>
          <w:sz w:val="28"/>
          <w:szCs w:val="28"/>
        </w:rPr>
        <w:t>Опросник содержит 60 утверждений  и предназначен для оценки уровня тревожности как одного из показателей адаптированности работника профессиональной деятельности. Утверждения отбирались из набора утверждений Миннесотского многоаспектного личностного опросника (MMPI). Выбор пунктов для теста. осуществлялся на основе анализа их способности различать лиц с «хроническими реакциями тревоги». Тестирование продолжается 15-30 мин.</w:t>
      </w:r>
    </w:p>
    <w:p>
      <w:pPr>
        <w:ind w:firstLine="680"/>
        <w:spacing w:after="0"/>
        <w:jc w:val="both"/>
        <w:rPr>
          <w:rFonts w:ascii="Times New Roman" w:hAnsi="Times New Roman" w:eastAsia="Times New Roman"/>
          <w:sz w:val="28"/>
          <w:szCs w:val="28"/>
        </w:rPr>
      </w:pPr>
      <w:r>
        <w:rPr>
          <w:rFonts w:ascii="Times New Roman" w:hAnsi="Times New Roman" w:eastAsia="Times New Roman"/>
          <w:sz w:val="28"/>
          <w:szCs w:val="28"/>
        </w:rPr>
        <w:t>Более известны варианты методики в адаптации Т. А. Немчинова и В. Г. Норакидзе, который в 1975 г. дополнил опросник шкалой лжи, позволяющей судить о демонстративноти, неискренности в ответах. Оба варианта опросника используются при индивидуальном и групповом обследовании, способны решать как теоретические, так и практические задачи и могут быть включены в батарею других тестов</w:t>
      </w:r>
    </w:p>
    <w:p>
      <w:pPr>
        <w:ind w:firstLine="680"/>
        <w:spacing w:after="0"/>
        <w:jc w:val="both"/>
        <w:rPr>
          <w:rFonts w:ascii="Times New Roman" w:hAnsi="Times New Roman" w:eastAsia="Times New Roman"/>
          <w:sz w:val="28"/>
          <w:szCs w:val="28"/>
        </w:rPr>
      </w:pPr>
      <w:r>
        <w:rPr>
          <w:rFonts w:ascii="Times New Roman" w:hAnsi="Times New Roman" w:eastAsia="Times New Roman"/>
          <w:b/>
          <w:bCs/>
          <w:sz w:val="28"/>
          <w:szCs w:val="28"/>
        </w:rPr>
        <w:t>Инструкция</w:t>
      </w:r>
      <w:r>
        <w:rPr>
          <w:rFonts w:ascii="Times New Roman" w:hAnsi="Times New Roman" w:eastAsia="Times New Roman"/>
          <w:sz w:val="28"/>
          <w:szCs w:val="28"/>
        </w:rPr>
        <w:t>: Прочитайте первое высказывание в опроснике. Если вы согласны с данным высказыванием, то проставьте знак «Х» в графе «Да» бланка ответов, если вы не согласны – знак «Х» в графе «Нет».  Оцените таким образом все 60 высказываний опросника. Старайтесь работать как можно быстрее, особенно над ответами не задумывайтесь, так как первый пришедший в голову ответ, как правило, бывает наиболее верным. Исправлений в записях делать нельзя.</w:t>
      </w:r>
    </w:p>
    <w:p>
      <w:pPr>
        <w:ind w:firstLine="680"/>
        <w:spacing w:after="0"/>
        <w:jc w:val="both"/>
        <w:rPr>
          <w:rFonts w:ascii="Times New Roman" w:hAnsi="Times New Roman" w:eastAsia="Times New Roman"/>
          <w:sz w:val="28"/>
          <w:szCs w:val="28"/>
        </w:rPr>
      </w:pPr>
      <w:r>
        <w:rPr>
          <w:rFonts w:ascii="Times New Roman" w:hAnsi="Times New Roman" w:eastAsia="Times New Roman"/>
          <w:b/>
          <w:bCs/>
          <w:sz w:val="28"/>
          <w:szCs w:val="28"/>
        </w:rPr>
        <w:t>Тестовый материал</w:t>
      </w:r>
      <w:r>
        <w:rPr>
          <w:rFonts w:ascii="Times New Roman" w:hAnsi="Times New Roman" w:eastAsia="Times New Roman"/>
          <w:sz w:val="28"/>
          <w:szCs w:val="28"/>
        </w:rPr>
      </w:r>
    </w:p>
    <w:p>
      <w:pPr>
        <w:numPr>
          <w:ilvl w:val="0"/>
          <w:numId w:val="68"/>
        </w:numPr>
        <w:ind w:left="360" w:firstLine="320"/>
        <w:spacing w:after="0" w:line="240" w:lineRule="auto"/>
        <w:jc w:val="both"/>
        <w:rPr>
          <w:rFonts w:ascii="Times New Roman" w:hAnsi="Times New Roman" w:eastAsia="Times New Roman"/>
          <w:sz w:val="28"/>
          <w:szCs w:val="28"/>
        </w:rPr>
      </w:pPr>
      <w:r>
        <w:rPr>
          <w:rFonts w:ascii="Times New Roman" w:hAnsi="Times New Roman" w:eastAsia="Times New Roman"/>
          <w:sz w:val="28"/>
          <w:szCs w:val="28"/>
        </w:rPr>
        <w:t>Я могу долго работать не уставая.</w:t>
      </w:r>
    </w:p>
    <w:p>
      <w:pPr>
        <w:numPr>
          <w:ilvl w:val="0"/>
          <w:numId w:val="68"/>
        </w:numPr>
        <w:ind w:left="360" w:firstLine="320"/>
        <w:spacing w:after="0" w:line="240" w:lineRule="auto"/>
        <w:jc w:val="both"/>
        <w:rPr>
          <w:rFonts w:ascii="Times New Roman" w:hAnsi="Times New Roman" w:eastAsia="Times New Roman"/>
          <w:sz w:val="28"/>
          <w:szCs w:val="28"/>
        </w:rPr>
      </w:pPr>
      <w:r>
        <w:rPr>
          <w:rFonts w:ascii="Times New Roman" w:hAnsi="Times New Roman" w:eastAsia="Times New Roman"/>
          <w:sz w:val="28"/>
          <w:szCs w:val="28"/>
        </w:rPr>
        <w:t>Я всегда выполняю свои обещания, не считаясь с тем, удобно мне это или нет.</w:t>
      </w:r>
    </w:p>
    <w:p>
      <w:pPr>
        <w:numPr>
          <w:ilvl w:val="0"/>
          <w:numId w:val="68"/>
        </w:numPr>
        <w:ind w:left="360" w:firstLine="320"/>
        <w:spacing w:after="0" w:line="240" w:lineRule="auto"/>
        <w:jc w:val="both"/>
        <w:rPr>
          <w:rFonts w:ascii="Times New Roman" w:hAnsi="Times New Roman" w:eastAsia="Times New Roman"/>
          <w:sz w:val="28"/>
          <w:szCs w:val="28"/>
        </w:rPr>
      </w:pPr>
      <w:r>
        <w:rPr>
          <w:rFonts w:ascii="Times New Roman" w:hAnsi="Times New Roman" w:eastAsia="Times New Roman"/>
          <w:sz w:val="28"/>
          <w:szCs w:val="28"/>
        </w:rPr>
        <w:t>Обычно руки и ноги у меня теплые.</w:t>
      </w:r>
    </w:p>
    <w:p>
      <w:pPr>
        <w:numPr>
          <w:ilvl w:val="0"/>
          <w:numId w:val="68"/>
        </w:numPr>
        <w:ind w:left="360" w:firstLine="320"/>
        <w:spacing w:after="0" w:line="240" w:lineRule="auto"/>
        <w:jc w:val="both"/>
        <w:rPr>
          <w:rFonts w:ascii="Times New Roman" w:hAnsi="Times New Roman" w:eastAsia="Times New Roman"/>
          <w:sz w:val="28"/>
          <w:szCs w:val="28"/>
        </w:rPr>
      </w:pPr>
      <w:r>
        <w:rPr>
          <w:rFonts w:ascii="Times New Roman" w:hAnsi="Times New Roman" w:eastAsia="Times New Roman"/>
          <w:sz w:val="28"/>
          <w:szCs w:val="28"/>
        </w:rPr>
        <w:t>У меня редко болит голова.</w:t>
      </w:r>
    </w:p>
    <w:p>
      <w:pPr>
        <w:numPr>
          <w:ilvl w:val="0"/>
          <w:numId w:val="68"/>
        </w:numPr>
        <w:ind w:left="360" w:firstLine="320"/>
        <w:spacing w:before="100" w:after="0" w:beforeAutospacing="1" w:line="240" w:lineRule="auto"/>
        <w:jc w:val="both"/>
        <w:rPr>
          <w:rFonts w:ascii="Times New Roman" w:hAnsi="Times New Roman" w:eastAsia="Times New Roman"/>
          <w:sz w:val="28"/>
          <w:szCs w:val="28"/>
        </w:rPr>
      </w:pPr>
      <w:r>
        <w:rPr>
          <w:rFonts w:ascii="Times New Roman" w:hAnsi="Times New Roman" w:eastAsia="Times New Roman"/>
          <w:sz w:val="28"/>
          <w:szCs w:val="28"/>
        </w:rPr>
        <w:t>Я уверен в своих силах.</w:t>
      </w:r>
    </w:p>
    <w:p>
      <w:pPr>
        <w:numPr>
          <w:ilvl w:val="0"/>
          <w:numId w:val="68"/>
        </w:numPr>
        <w:ind w:left="360" w:firstLine="320"/>
        <w:spacing w:before="100" w:after="0" w:beforeAutospacing="1" w:line="240" w:lineRule="auto"/>
        <w:jc w:val="both"/>
        <w:rPr>
          <w:rFonts w:ascii="Times New Roman" w:hAnsi="Times New Roman" w:eastAsia="Times New Roman"/>
          <w:sz w:val="28"/>
          <w:szCs w:val="28"/>
        </w:rPr>
      </w:pPr>
      <w:r>
        <w:rPr>
          <w:rFonts w:ascii="Times New Roman" w:hAnsi="Times New Roman" w:eastAsia="Times New Roman"/>
          <w:sz w:val="28"/>
          <w:szCs w:val="28"/>
        </w:rPr>
        <w:t>Ожидание меня нервирует.</w:t>
      </w:r>
    </w:p>
    <w:p>
      <w:pPr>
        <w:numPr>
          <w:ilvl w:val="0"/>
          <w:numId w:val="68"/>
        </w:numPr>
        <w:ind w:left="360" w:firstLine="320"/>
        <w:spacing w:before="100" w:after="0" w:beforeAutospacing="1" w:line="240" w:lineRule="auto"/>
        <w:jc w:val="both"/>
        <w:rPr>
          <w:rFonts w:ascii="Times New Roman" w:hAnsi="Times New Roman" w:eastAsia="Times New Roman"/>
          <w:sz w:val="28"/>
          <w:szCs w:val="28"/>
        </w:rPr>
      </w:pPr>
      <w:r>
        <w:rPr>
          <w:rFonts w:ascii="Times New Roman" w:hAnsi="Times New Roman" w:eastAsia="Times New Roman"/>
          <w:sz w:val="28"/>
          <w:szCs w:val="28"/>
        </w:rPr>
        <w:t>Порой мне кажется, что я ни на что не годен.</w:t>
      </w:r>
    </w:p>
    <w:p>
      <w:pPr>
        <w:numPr>
          <w:ilvl w:val="0"/>
          <w:numId w:val="68"/>
        </w:numPr>
        <w:ind w:left="360" w:firstLine="320"/>
        <w:spacing w:before="100" w:after="0" w:beforeAutospacing="1" w:line="240" w:lineRule="auto"/>
        <w:jc w:val="both"/>
        <w:rPr>
          <w:rFonts w:ascii="Times New Roman" w:hAnsi="Times New Roman" w:eastAsia="Times New Roman"/>
          <w:sz w:val="28"/>
          <w:szCs w:val="28"/>
        </w:rPr>
      </w:pPr>
      <w:r>
        <w:rPr>
          <w:rFonts w:ascii="Times New Roman" w:hAnsi="Times New Roman" w:eastAsia="Times New Roman"/>
          <w:sz w:val="28"/>
          <w:szCs w:val="28"/>
        </w:rPr>
        <w:t>Обычно я чувствую себя вполне счастливым.</w:t>
      </w:r>
    </w:p>
    <w:p>
      <w:pPr>
        <w:numPr>
          <w:ilvl w:val="0"/>
          <w:numId w:val="68"/>
        </w:numPr>
        <w:ind w:left="360" w:firstLine="320"/>
        <w:spacing w:before="100" w:after="0" w:beforeAutospacing="1" w:line="240" w:lineRule="auto"/>
        <w:jc w:val="both"/>
        <w:rPr>
          <w:rFonts w:ascii="Times New Roman" w:hAnsi="Times New Roman" w:eastAsia="Times New Roman"/>
          <w:sz w:val="28"/>
          <w:szCs w:val="28"/>
        </w:rPr>
      </w:pPr>
      <w:r>
        <w:rPr>
          <w:rFonts w:ascii="Times New Roman" w:hAnsi="Times New Roman" w:eastAsia="Times New Roman"/>
          <w:sz w:val="28"/>
          <w:szCs w:val="28"/>
        </w:rPr>
        <w:t>Я не могу сосредоточиться на чем-то одном.</w:t>
      </w:r>
    </w:p>
    <w:p>
      <w:pPr>
        <w:numPr>
          <w:ilvl w:val="0"/>
          <w:numId w:val="68"/>
        </w:numPr>
        <w:ind w:left="360" w:firstLine="320"/>
        <w:spacing w:before="100" w:after="0" w:beforeAutospacing="1" w:line="240" w:lineRule="auto"/>
        <w:jc w:val="both"/>
        <w:rPr>
          <w:rFonts w:ascii="Times New Roman" w:hAnsi="Times New Roman" w:eastAsia="Times New Roman"/>
          <w:sz w:val="28"/>
          <w:szCs w:val="28"/>
        </w:rPr>
      </w:pPr>
      <w:r>
        <w:rPr>
          <w:rFonts w:ascii="Times New Roman" w:hAnsi="Times New Roman" w:eastAsia="Times New Roman"/>
          <w:sz w:val="28"/>
          <w:szCs w:val="28"/>
        </w:rPr>
        <w:t>В детстве я всегда немедленно и безропотно выполнял все то, что мне поручали.</w:t>
      </w:r>
    </w:p>
    <w:p>
      <w:pPr>
        <w:numPr>
          <w:ilvl w:val="0"/>
          <w:numId w:val="68"/>
        </w:numPr>
        <w:ind w:left="360" w:firstLine="320"/>
        <w:spacing w:before="100" w:after="0" w:beforeAutospacing="1" w:line="240" w:lineRule="auto"/>
        <w:jc w:val="both"/>
        <w:rPr>
          <w:rFonts w:ascii="Times New Roman" w:hAnsi="Times New Roman" w:eastAsia="Times New Roman"/>
          <w:sz w:val="28"/>
          <w:szCs w:val="28"/>
        </w:rPr>
      </w:pPr>
      <w:r>
        <w:rPr>
          <w:rFonts w:ascii="Times New Roman" w:hAnsi="Times New Roman" w:eastAsia="Times New Roman"/>
          <w:sz w:val="28"/>
          <w:szCs w:val="28"/>
        </w:rPr>
        <w:t>Раз в месяц или чаще у меня бывает расстройство желудка.</w:t>
      </w:r>
    </w:p>
    <w:p>
      <w:pPr>
        <w:numPr>
          <w:ilvl w:val="0"/>
          <w:numId w:val="68"/>
        </w:numPr>
        <w:ind w:left="360" w:firstLine="320"/>
        <w:spacing w:before="100" w:after="0" w:beforeAutospacing="1" w:line="240" w:lineRule="auto"/>
        <w:jc w:val="both"/>
        <w:rPr>
          <w:rFonts w:ascii="Times New Roman" w:hAnsi="Times New Roman" w:eastAsia="Times New Roman"/>
          <w:sz w:val="28"/>
          <w:szCs w:val="28"/>
        </w:rPr>
      </w:pPr>
      <w:r>
        <w:rPr>
          <w:rFonts w:ascii="Times New Roman" w:hAnsi="Times New Roman" w:eastAsia="Times New Roman"/>
          <w:sz w:val="28"/>
          <w:szCs w:val="28"/>
        </w:rPr>
        <w:t>Я часто ловлю себя на том, что меня что-то тревожит.</w:t>
      </w:r>
    </w:p>
    <w:p>
      <w:pPr>
        <w:numPr>
          <w:ilvl w:val="0"/>
          <w:numId w:val="68"/>
        </w:numPr>
        <w:ind w:left="360" w:firstLine="320"/>
        <w:spacing w:before="100" w:after="0" w:beforeAutospacing="1" w:line="240" w:lineRule="auto"/>
        <w:jc w:val="both"/>
        <w:rPr>
          <w:rFonts w:ascii="Times New Roman" w:hAnsi="Times New Roman" w:eastAsia="Times New Roman"/>
          <w:sz w:val="28"/>
          <w:szCs w:val="28"/>
        </w:rPr>
      </w:pPr>
      <w:r>
        <w:rPr>
          <w:rFonts w:ascii="Times New Roman" w:hAnsi="Times New Roman" w:eastAsia="Times New Roman"/>
          <w:sz w:val="28"/>
          <w:szCs w:val="28"/>
        </w:rPr>
        <w:t>Я думаю, что я не более нервный, чем большинство людей.</w:t>
      </w:r>
    </w:p>
    <w:p>
      <w:pPr>
        <w:numPr>
          <w:ilvl w:val="0"/>
          <w:numId w:val="68"/>
        </w:numPr>
        <w:ind w:left="360" w:firstLine="320"/>
        <w:spacing w:before="100" w:after="0" w:beforeAutospacing="1" w:line="240" w:lineRule="auto"/>
        <w:jc w:val="both"/>
        <w:rPr>
          <w:rFonts w:ascii="Times New Roman" w:hAnsi="Times New Roman" w:eastAsia="Times New Roman"/>
          <w:sz w:val="28"/>
          <w:szCs w:val="28"/>
        </w:rPr>
      </w:pPr>
      <w:r>
        <w:rPr>
          <w:rFonts w:ascii="Times New Roman" w:hAnsi="Times New Roman" w:eastAsia="Times New Roman"/>
          <w:sz w:val="28"/>
          <w:szCs w:val="28"/>
        </w:rPr>
        <w:t>Я не слишком застенчив.</w:t>
      </w:r>
    </w:p>
    <w:p>
      <w:pPr>
        <w:numPr>
          <w:ilvl w:val="0"/>
          <w:numId w:val="68"/>
        </w:numPr>
        <w:ind w:left="360" w:firstLine="320"/>
        <w:spacing w:before="100" w:after="0" w:beforeAutospacing="1" w:line="240" w:lineRule="auto"/>
        <w:jc w:val="both"/>
        <w:rPr>
          <w:rFonts w:ascii="Times New Roman" w:hAnsi="Times New Roman" w:eastAsia="Times New Roman"/>
          <w:sz w:val="28"/>
          <w:szCs w:val="28"/>
        </w:rPr>
      </w:pPr>
      <w:r>
        <w:rPr>
          <w:rFonts w:ascii="Times New Roman" w:hAnsi="Times New Roman" w:eastAsia="Times New Roman"/>
          <w:sz w:val="28"/>
          <w:szCs w:val="28"/>
        </w:rPr>
        <w:t>Жизнь для меня почти всегда связана с большим напряжением.</w:t>
      </w:r>
    </w:p>
    <w:p>
      <w:pPr>
        <w:numPr>
          <w:ilvl w:val="0"/>
          <w:numId w:val="68"/>
        </w:numPr>
        <w:ind w:left="360" w:firstLine="320"/>
        <w:spacing w:before="100" w:after="0" w:beforeAutospacing="1" w:line="240" w:lineRule="auto"/>
        <w:jc w:val="both"/>
        <w:rPr>
          <w:rFonts w:ascii="Times New Roman" w:hAnsi="Times New Roman" w:eastAsia="Times New Roman"/>
          <w:sz w:val="28"/>
          <w:szCs w:val="28"/>
        </w:rPr>
      </w:pPr>
      <w:r>
        <w:rPr>
          <w:rFonts w:ascii="Times New Roman" w:hAnsi="Times New Roman" w:eastAsia="Times New Roman"/>
          <w:sz w:val="28"/>
          <w:szCs w:val="28"/>
        </w:rPr>
        <w:t>Иногда бывает, что я говорю о вещах, в которых не разбираюсь.</w:t>
      </w:r>
    </w:p>
    <w:p>
      <w:pPr>
        <w:numPr>
          <w:ilvl w:val="0"/>
          <w:numId w:val="68"/>
        </w:numPr>
        <w:ind w:left="360" w:firstLine="320"/>
        <w:spacing w:before="100" w:after="0" w:beforeAutospacing="1" w:line="240" w:lineRule="auto"/>
        <w:jc w:val="both"/>
        <w:rPr>
          <w:rFonts w:ascii="Times New Roman" w:hAnsi="Times New Roman" w:eastAsia="Times New Roman"/>
          <w:sz w:val="28"/>
          <w:szCs w:val="28"/>
        </w:rPr>
      </w:pPr>
      <w:r>
        <w:rPr>
          <w:rFonts w:ascii="Times New Roman" w:hAnsi="Times New Roman" w:eastAsia="Times New Roman"/>
          <w:sz w:val="28"/>
          <w:szCs w:val="28"/>
        </w:rPr>
        <w:t>Я краснею не чаще, чем другие.</w:t>
      </w:r>
    </w:p>
    <w:p>
      <w:pPr>
        <w:numPr>
          <w:ilvl w:val="0"/>
          <w:numId w:val="68"/>
        </w:numPr>
        <w:ind w:left="360" w:firstLine="320"/>
        <w:spacing w:before="100" w:after="0" w:beforeAutospacing="1" w:line="240" w:lineRule="auto"/>
        <w:jc w:val="both"/>
        <w:rPr>
          <w:rFonts w:ascii="Times New Roman" w:hAnsi="Times New Roman" w:eastAsia="Times New Roman"/>
          <w:sz w:val="28"/>
          <w:szCs w:val="28"/>
        </w:rPr>
      </w:pPr>
      <w:r>
        <w:rPr>
          <w:rFonts w:ascii="Times New Roman" w:hAnsi="Times New Roman" w:eastAsia="Times New Roman"/>
          <w:sz w:val="28"/>
          <w:szCs w:val="28"/>
        </w:rPr>
        <w:t>Я часто расстраиваюсь из-за пустяков.</w:t>
      </w:r>
    </w:p>
    <w:p>
      <w:pPr>
        <w:numPr>
          <w:ilvl w:val="0"/>
          <w:numId w:val="68"/>
        </w:numPr>
        <w:ind w:left="360" w:firstLine="320"/>
        <w:spacing w:before="100" w:after="0" w:beforeAutospacing="1" w:line="240" w:lineRule="auto"/>
        <w:jc w:val="both"/>
        <w:rPr>
          <w:rFonts w:ascii="Times New Roman" w:hAnsi="Times New Roman" w:eastAsia="Times New Roman"/>
          <w:sz w:val="28"/>
          <w:szCs w:val="28"/>
        </w:rPr>
      </w:pPr>
      <w:r>
        <w:rPr>
          <w:rFonts w:ascii="Times New Roman" w:hAnsi="Times New Roman" w:eastAsia="Times New Roman"/>
          <w:sz w:val="28"/>
          <w:szCs w:val="28"/>
        </w:rPr>
        <w:t>Я редко замечаю у себя сердцебиение или одышку.</w:t>
      </w:r>
    </w:p>
    <w:p>
      <w:pPr>
        <w:numPr>
          <w:ilvl w:val="0"/>
          <w:numId w:val="68"/>
        </w:numPr>
        <w:ind w:left="360" w:firstLine="320"/>
        <w:spacing w:before="100" w:after="0" w:beforeAutospacing="1" w:line="240" w:lineRule="auto"/>
        <w:jc w:val="both"/>
        <w:rPr>
          <w:rFonts w:ascii="Times New Roman" w:hAnsi="Times New Roman" w:eastAsia="Times New Roman"/>
          <w:sz w:val="28"/>
          <w:szCs w:val="28"/>
        </w:rPr>
      </w:pPr>
      <w:r>
        <w:rPr>
          <w:rFonts w:ascii="Times New Roman" w:hAnsi="Times New Roman" w:eastAsia="Times New Roman"/>
          <w:sz w:val="28"/>
          <w:szCs w:val="28"/>
        </w:rPr>
        <w:t>Не все люди, которых я знаю, мне нравятся.</w:t>
      </w:r>
    </w:p>
    <w:p>
      <w:pPr>
        <w:numPr>
          <w:ilvl w:val="0"/>
          <w:numId w:val="68"/>
        </w:numPr>
        <w:ind w:left="360" w:firstLine="320"/>
        <w:spacing w:before="100" w:after="0" w:beforeAutospacing="1" w:line="240" w:lineRule="auto"/>
        <w:jc w:val="both"/>
        <w:rPr>
          <w:rFonts w:ascii="Times New Roman" w:hAnsi="Times New Roman" w:eastAsia="Times New Roman"/>
          <w:sz w:val="28"/>
          <w:szCs w:val="28"/>
        </w:rPr>
      </w:pPr>
      <w:r>
        <w:rPr>
          <w:rFonts w:ascii="Times New Roman" w:hAnsi="Times New Roman" w:eastAsia="Times New Roman"/>
          <w:sz w:val="28"/>
          <w:szCs w:val="28"/>
        </w:rPr>
        <w:t>Я не могу уснуть, если меня что-то тревожит.</w:t>
      </w:r>
    </w:p>
    <w:p>
      <w:pPr>
        <w:numPr>
          <w:ilvl w:val="0"/>
          <w:numId w:val="68"/>
        </w:numPr>
        <w:ind w:left="360" w:firstLine="320"/>
        <w:spacing w:before="100" w:after="0" w:beforeAutospacing="1" w:line="240" w:lineRule="auto"/>
        <w:jc w:val="both"/>
        <w:rPr>
          <w:rFonts w:ascii="Times New Roman" w:hAnsi="Times New Roman" w:eastAsia="Times New Roman"/>
          <w:sz w:val="28"/>
          <w:szCs w:val="28"/>
        </w:rPr>
      </w:pPr>
      <w:r>
        <w:rPr>
          <w:rFonts w:ascii="Times New Roman" w:hAnsi="Times New Roman" w:eastAsia="Times New Roman"/>
          <w:sz w:val="28"/>
          <w:szCs w:val="28"/>
        </w:rPr>
        <w:t>Обычно я спокоен и меня не легко расстроить.</w:t>
      </w:r>
    </w:p>
    <w:p>
      <w:pPr>
        <w:numPr>
          <w:ilvl w:val="0"/>
          <w:numId w:val="68"/>
        </w:numPr>
        <w:ind w:left="360" w:firstLine="320"/>
        <w:spacing w:before="100" w:after="0" w:beforeAutospacing="1" w:line="240" w:lineRule="auto"/>
        <w:jc w:val="both"/>
        <w:rPr>
          <w:rFonts w:ascii="Times New Roman" w:hAnsi="Times New Roman" w:eastAsia="Times New Roman"/>
          <w:sz w:val="28"/>
          <w:szCs w:val="28"/>
        </w:rPr>
      </w:pPr>
      <w:r>
        <w:rPr>
          <w:rFonts w:ascii="Times New Roman" w:hAnsi="Times New Roman" w:eastAsia="Times New Roman"/>
          <w:sz w:val="28"/>
          <w:szCs w:val="28"/>
        </w:rPr>
        <w:t>Меня часто мучают ночные кошмары.</w:t>
      </w:r>
    </w:p>
    <w:p>
      <w:pPr>
        <w:numPr>
          <w:ilvl w:val="0"/>
          <w:numId w:val="68"/>
        </w:numPr>
        <w:ind w:left="360" w:firstLine="320"/>
        <w:spacing w:before="100" w:after="0" w:beforeAutospacing="1" w:line="240" w:lineRule="auto"/>
        <w:jc w:val="both"/>
        <w:rPr>
          <w:rFonts w:ascii="Times New Roman" w:hAnsi="Times New Roman" w:eastAsia="Times New Roman"/>
          <w:sz w:val="28"/>
          <w:szCs w:val="28"/>
        </w:rPr>
      </w:pPr>
      <w:r>
        <w:rPr>
          <w:rFonts w:ascii="Times New Roman" w:hAnsi="Times New Roman" w:eastAsia="Times New Roman"/>
          <w:sz w:val="28"/>
          <w:szCs w:val="28"/>
        </w:rPr>
        <w:t>Я склонен все принимать слишком серьезно.</w:t>
      </w:r>
    </w:p>
    <w:p>
      <w:pPr>
        <w:numPr>
          <w:ilvl w:val="0"/>
          <w:numId w:val="68"/>
        </w:numPr>
        <w:ind w:left="360" w:firstLine="320"/>
        <w:spacing w:before="100" w:after="0" w:beforeAutospacing="1" w:line="240" w:lineRule="auto"/>
        <w:jc w:val="both"/>
        <w:rPr>
          <w:rFonts w:ascii="Times New Roman" w:hAnsi="Times New Roman" w:eastAsia="Times New Roman"/>
          <w:sz w:val="28"/>
          <w:szCs w:val="28"/>
        </w:rPr>
      </w:pPr>
      <w:r>
        <w:rPr>
          <w:rFonts w:ascii="Times New Roman" w:hAnsi="Times New Roman" w:eastAsia="Times New Roman"/>
          <w:sz w:val="28"/>
          <w:szCs w:val="28"/>
        </w:rPr>
        <w:t>Когда я нервничаю, у меня усиливается потливость.</w:t>
      </w:r>
    </w:p>
    <w:p>
      <w:pPr>
        <w:numPr>
          <w:ilvl w:val="0"/>
          <w:numId w:val="68"/>
        </w:numPr>
        <w:ind w:left="360" w:firstLine="320"/>
        <w:spacing w:before="100" w:after="0" w:beforeAutospacing="1" w:line="240" w:lineRule="auto"/>
        <w:jc w:val="both"/>
        <w:rPr>
          <w:rFonts w:ascii="Times New Roman" w:hAnsi="Times New Roman" w:eastAsia="Times New Roman"/>
          <w:sz w:val="28"/>
          <w:szCs w:val="28"/>
        </w:rPr>
      </w:pPr>
      <w:r>
        <w:rPr>
          <w:rFonts w:ascii="Times New Roman" w:hAnsi="Times New Roman" w:eastAsia="Times New Roman"/>
          <w:sz w:val="28"/>
          <w:szCs w:val="28"/>
        </w:rPr>
        <w:t>У меня беспокойный и прерывистый сон.</w:t>
      </w:r>
    </w:p>
    <w:p>
      <w:pPr>
        <w:numPr>
          <w:ilvl w:val="0"/>
          <w:numId w:val="68"/>
        </w:numPr>
        <w:ind w:left="360" w:firstLine="320"/>
        <w:spacing w:before="100" w:after="0" w:beforeAutospacing="1" w:line="240" w:lineRule="auto"/>
        <w:jc w:val="both"/>
        <w:rPr>
          <w:rFonts w:ascii="Times New Roman" w:hAnsi="Times New Roman" w:eastAsia="Times New Roman"/>
          <w:sz w:val="28"/>
          <w:szCs w:val="28"/>
        </w:rPr>
      </w:pPr>
      <w:r>
        <w:rPr>
          <w:rFonts w:ascii="Times New Roman" w:hAnsi="Times New Roman" w:eastAsia="Times New Roman"/>
          <w:sz w:val="28"/>
          <w:szCs w:val="28"/>
        </w:rPr>
        <w:t>В играх я предпочитаю скорее выигрывать, чем проигрывать.</w:t>
      </w:r>
    </w:p>
    <w:p>
      <w:pPr>
        <w:numPr>
          <w:ilvl w:val="0"/>
          <w:numId w:val="68"/>
        </w:numPr>
        <w:ind w:left="360" w:firstLine="320"/>
        <w:spacing w:before="100" w:after="0" w:beforeAutospacing="1" w:line="240" w:lineRule="auto"/>
        <w:jc w:val="both"/>
        <w:rPr>
          <w:rFonts w:ascii="Times New Roman" w:hAnsi="Times New Roman" w:eastAsia="Times New Roman"/>
          <w:sz w:val="28"/>
          <w:szCs w:val="28"/>
        </w:rPr>
      </w:pPr>
      <w:r>
        <w:rPr>
          <w:rFonts w:ascii="Times New Roman" w:hAnsi="Times New Roman" w:eastAsia="Times New Roman"/>
          <w:sz w:val="28"/>
          <w:szCs w:val="28"/>
        </w:rPr>
        <w:t>Я более чувствителен, чем большинство людей.</w:t>
      </w:r>
    </w:p>
    <w:p>
      <w:pPr>
        <w:numPr>
          <w:ilvl w:val="0"/>
          <w:numId w:val="68"/>
        </w:numPr>
        <w:ind w:left="360" w:firstLine="320"/>
        <w:spacing w:before="100" w:after="0" w:beforeAutospacing="1" w:line="240" w:lineRule="auto"/>
        <w:jc w:val="both"/>
        <w:rPr>
          <w:rFonts w:ascii="Times New Roman" w:hAnsi="Times New Roman" w:eastAsia="Times New Roman"/>
          <w:sz w:val="28"/>
          <w:szCs w:val="28"/>
        </w:rPr>
      </w:pPr>
      <w:r>
        <w:rPr>
          <w:rFonts w:ascii="Times New Roman" w:hAnsi="Times New Roman" w:eastAsia="Times New Roman"/>
          <w:sz w:val="28"/>
          <w:szCs w:val="28"/>
        </w:rPr>
        <w:t>Бывает, что нескромные шутки и остроты вызывают у меня смех.</w:t>
      </w:r>
    </w:p>
    <w:p>
      <w:pPr>
        <w:numPr>
          <w:ilvl w:val="0"/>
          <w:numId w:val="68"/>
        </w:numPr>
        <w:ind w:left="360" w:firstLine="320"/>
        <w:spacing w:before="100" w:after="0" w:beforeAutospacing="1" w:line="240" w:lineRule="auto"/>
        <w:jc w:val="both"/>
        <w:rPr>
          <w:rFonts w:ascii="Times New Roman" w:hAnsi="Times New Roman" w:eastAsia="Times New Roman"/>
          <w:sz w:val="28"/>
          <w:szCs w:val="28"/>
        </w:rPr>
      </w:pPr>
      <w:r>
        <w:rPr>
          <w:rFonts w:ascii="Times New Roman" w:hAnsi="Times New Roman" w:eastAsia="Times New Roman"/>
          <w:sz w:val="28"/>
          <w:szCs w:val="28"/>
        </w:rPr>
        <w:t>Я хотел бы быть так же доволен своей жизнью, как, вероятно, довольны другие</w:t>
      </w:r>
    </w:p>
    <w:p>
      <w:pPr>
        <w:numPr>
          <w:ilvl w:val="0"/>
          <w:numId w:val="68"/>
        </w:numPr>
        <w:ind w:left="360" w:firstLine="320"/>
        <w:spacing w:before="100" w:after="0" w:beforeAutospacing="1" w:line="240" w:lineRule="auto"/>
        <w:jc w:val="both"/>
        <w:rPr>
          <w:rFonts w:ascii="Times New Roman" w:hAnsi="Times New Roman" w:eastAsia="Times New Roman"/>
          <w:sz w:val="28"/>
          <w:szCs w:val="28"/>
        </w:rPr>
      </w:pPr>
      <w:r>
        <w:rPr>
          <w:rFonts w:ascii="Times New Roman" w:hAnsi="Times New Roman" w:eastAsia="Times New Roman"/>
          <w:sz w:val="28"/>
          <w:szCs w:val="28"/>
        </w:rPr>
        <w:t>Мой желудок сильно беспокоит меня.</w:t>
      </w:r>
    </w:p>
    <w:p>
      <w:pPr>
        <w:numPr>
          <w:ilvl w:val="0"/>
          <w:numId w:val="68"/>
        </w:numPr>
        <w:ind w:left="360" w:firstLine="320"/>
        <w:spacing w:before="100" w:after="0" w:beforeAutospacing="1" w:line="240" w:lineRule="auto"/>
        <w:jc w:val="both"/>
        <w:rPr>
          <w:rFonts w:ascii="Times New Roman" w:hAnsi="Times New Roman" w:eastAsia="Times New Roman"/>
          <w:sz w:val="28"/>
          <w:szCs w:val="28"/>
        </w:rPr>
      </w:pPr>
      <w:r>
        <w:rPr>
          <w:rFonts w:ascii="Times New Roman" w:hAnsi="Times New Roman" w:eastAsia="Times New Roman"/>
          <w:sz w:val="28"/>
          <w:szCs w:val="28"/>
        </w:rPr>
        <w:t>Я постоянно озабочен своими материальными и служебными делами.</w:t>
      </w:r>
    </w:p>
    <w:p>
      <w:pPr>
        <w:numPr>
          <w:ilvl w:val="0"/>
          <w:numId w:val="68"/>
        </w:numPr>
        <w:ind w:left="360" w:firstLine="320"/>
        <w:spacing w:before="100" w:after="0" w:beforeAutospacing="1" w:line="240" w:lineRule="auto"/>
        <w:jc w:val="both"/>
        <w:rPr>
          <w:rFonts w:ascii="Times New Roman" w:hAnsi="Times New Roman" w:eastAsia="Times New Roman"/>
          <w:sz w:val="28"/>
          <w:szCs w:val="28"/>
        </w:rPr>
      </w:pPr>
      <w:r>
        <w:rPr>
          <w:rFonts w:ascii="Times New Roman" w:hAnsi="Times New Roman" w:eastAsia="Times New Roman"/>
          <w:sz w:val="28"/>
          <w:szCs w:val="28"/>
        </w:rPr>
        <w:t>Я настороженно отношусь к некоторым людям, хотя знаю, что они не могут причинить мне вреда.</w:t>
      </w:r>
    </w:p>
    <w:p>
      <w:pPr>
        <w:numPr>
          <w:ilvl w:val="0"/>
          <w:numId w:val="68"/>
        </w:numPr>
        <w:ind w:left="360" w:firstLine="320"/>
        <w:spacing w:before="100" w:after="0" w:beforeAutospacing="1" w:line="240" w:lineRule="auto"/>
        <w:jc w:val="both"/>
        <w:rPr>
          <w:rFonts w:ascii="Times New Roman" w:hAnsi="Times New Roman" w:eastAsia="Times New Roman"/>
          <w:sz w:val="28"/>
          <w:szCs w:val="28"/>
        </w:rPr>
      </w:pPr>
      <w:r>
        <w:rPr>
          <w:rFonts w:ascii="Times New Roman" w:hAnsi="Times New Roman" w:eastAsia="Times New Roman"/>
          <w:sz w:val="28"/>
          <w:szCs w:val="28"/>
        </w:rPr>
        <w:t>Мне порой кажется, что передо мной нагромождены такие трудности, которых мне не преодолеть.</w:t>
      </w:r>
    </w:p>
    <w:p>
      <w:pPr>
        <w:numPr>
          <w:ilvl w:val="0"/>
          <w:numId w:val="68"/>
        </w:numPr>
        <w:ind w:left="360" w:firstLine="320"/>
        <w:spacing w:before="100" w:after="0" w:beforeAutospacing="1" w:line="240" w:lineRule="auto"/>
        <w:jc w:val="both"/>
        <w:rPr>
          <w:rFonts w:ascii="Times New Roman" w:hAnsi="Times New Roman" w:eastAsia="Times New Roman"/>
          <w:sz w:val="28"/>
          <w:szCs w:val="28"/>
        </w:rPr>
      </w:pPr>
      <w:r>
        <w:rPr>
          <w:rFonts w:ascii="Times New Roman" w:hAnsi="Times New Roman" w:eastAsia="Times New Roman"/>
          <w:sz w:val="28"/>
          <w:szCs w:val="28"/>
        </w:rPr>
        <w:t>Я легко прихожу в замешательство.</w:t>
      </w:r>
    </w:p>
    <w:p>
      <w:pPr>
        <w:numPr>
          <w:ilvl w:val="0"/>
          <w:numId w:val="68"/>
        </w:numPr>
        <w:ind w:left="360" w:firstLine="320"/>
        <w:spacing w:before="100" w:after="0" w:beforeAutospacing="1" w:line="240" w:lineRule="auto"/>
        <w:jc w:val="both"/>
        <w:rPr>
          <w:rFonts w:ascii="Times New Roman" w:hAnsi="Times New Roman" w:eastAsia="Times New Roman"/>
          <w:sz w:val="28"/>
          <w:szCs w:val="28"/>
        </w:rPr>
      </w:pPr>
      <w:r>
        <w:rPr>
          <w:rFonts w:ascii="Times New Roman" w:hAnsi="Times New Roman" w:eastAsia="Times New Roman"/>
          <w:sz w:val="28"/>
          <w:szCs w:val="28"/>
        </w:rPr>
        <w:t>Временами я становлюсь настолько возбужденными, что это мешает мне заснуть.</w:t>
      </w:r>
    </w:p>
    <w:p>
      <w:pPr>
        <w:numPr>
          <w:ilvl w:val="0"/>
          <w:numId w:val="68"/>
        </w:numPr>
        <w:ind w:left="360" w:firstLine="320"/>
        <w:spacing w:before="100" w:after="0" w:beforeAutospacing="1" w:line="240" w:lineRule="auto"/>
        <w:jc w:val="both"/>
        <w:rPr>
          <w:rFonts w:ascii="Times New Roman" w:hAnsi="Times New Roman" w:eastAsia="Times New Roman"/>
          <w:sz w:val="28"/>
          <w:szCs w:val="28"/>
        </w:rPr>
      </w:pPr>
      <w:r>
        <w:rPr>
          <w:rFonts w:ascii="Times New Roman" w:hAnsi="Times New Roman" w:eastAsia="Times New Roman"/>
          <w:sz w:val="28"/>
          <w:szCs w:val="28"/>
        </w:rPr>
        <w:t>Я предпочитаю уклоняться от конфликтов и затруднительных положений.</w:t>
      </w:r>
    </w:p>
    <w:p>
      <w:pPr>
        <w:numPr>
          <w:ilvl w:val="0"/>
          <w:numId w:val="68"/>
        </w:numPr>
        <w:ind w:left="360" w:firstLine="320"/>
        <w:spacing w:before="100" w:after="0" w:beforeAutospacing="1" w:line="240" w:lineRule="auto"/>
        <w:jc w:val="both"/>
        <w:rPr>
          <w:rFonts w:ascii="Times New Roman" w:hAnsi="Times New Roman" w:eastAsia="Times New Roman"/>
          <w:sz w:val="28"/>
          <w:szCs w:val="28"/>
        </w:rPr>
      </w:pPr>
      <w:r>
        <w:rPr>
          <w:rFonts w:ascii="Times New Roman" w:hAnsi="Times New Roman" w:eastAsia="Times New Roman"/>
          <w:sz w:val="28"/>
          <w:szCs w:val="28"/>
        </w:rPr>
        <w:t>У меня бывают приступы тошноты и рвоты.</w:t>
      </w:r>
    </w:p>
    <w:p>
      <w:pPr>
        <w:numPr>
          <w:ilvl w:val="0"/>
          <w:numId w:val="68"/>
        </w:numPr>
        <w:ind w:left="360" w:firstLine="320"/>
        <w:spacing w:before="100" w:after="0" w:beforeAutospacing="1" w:line="240" w:lineRule="auto"/>
        <w:jc w:val="both"/>
        <w:rPr>
          <w:rFonts w:ascii="Times New Roman" w:hAnsi="Times New Roman" w:eastAsia="Times New Roman"/>
          <w:sz w:val="28"/>
          <w:szCs w:val="28"/>
        </w:rPr>
      </w:pPr>
      <w:r>
        <w:rPr>
          <w:rFonts w:ascii="Times New Roman" w:hAnsi="Times New Roman" w:eastAsia="Times New Roman"/>
          <w:sz w:val="28"/>
          <w:szCs w:val="28"/>
        </w:rPr>
        <w:t>Я никогда не опаздывал на свидание или pa боту.</w:t>
      </w:r>
    </w:p>
    <w:p>
      <w:pPr>
        <w:numPr>
          <w:ilvl w:val="0"/>
          <w:numId w:val="68"/>
        </w:numPr>
        <w:ind w:left="360" w:firstLine="320"/>
        <w:spacing w:before="100" w:after="0" w:beforeAutospacing="1" w:line="240" w:lineRule="auto"/>
        <w:jc w:val="both"/>
        <w:rPr>
          <w:rFonts w:ascii="Times New Roman" w:hAnsi="Times New Roman" w:eastAsia="Times New Roman"/>
          <w:sz w:val="28"/>
          <w:szCs w:val="28"/>
        </w:rPr>
      </w:pPr>
      <w:r>
        <w:rPr>
          <w:rFonts w:ascii="Times New Roman" w:hAnsi="Times New Roman" w:eastAsia="Times New Roman"/>
          <w:sz w:val="28"/>
          <w:szCs w:val="28"/>
        </w:rPr>
        <w:t>Временами я определенно чувствую себя бесполезным.</w:t>
      </w:r>
    </w:p>
    <w:p>
      <w:pPr>
        <w:numPr>
          <w:ilvl w:val="0"/>
          <w:numId w:val="68"/>
        </w:numPr>
        <w:ind w:left="360" w:firstLine="320"/>
        <w:spacing w:before="100" w:after="0" w:beforeAutospacing="1" w:line="240" w:lineRule="auto"/>
        <w:jc w:val="both"/>
        <w:rPr>
          <w:rFonts w:ascii="Times New Roman" w:hAnsi="Times New Roman" w:eastAsia="Times New Roman"/>
          <w:sz w:val="28"/>
          <w:szCs w:val="28"/>
        </w:rPr>
      </w:pPr>
      <w:r>
        <w:rPr>
          <w:rFonts w:ascii="Times New Roman" w:hAnsi="Times New Roman" w:eastAsia="Times New Roman"/>
          <w:sz w:val="28"/>
          <w:szCs w:val="28"/>
        </w:rPr>
        <w:t>Иногда мне хочется выругаться</w:t>
      </w:r>
    </w:p>
    <w:p>
      <w:pPr>
        <w:numPr>
          <w:ilvl w:val="0"/>
          <w:numId w:val="68"/>
        </w:numPr>
        <w:ind w:left="360" w:firstLine="320"/>
        <w:spacing w:before="100" w:after="0" w:beforeAutospacing="1" w:line="240" w:lineRule="auto"/>
        <w:jc w:val="both"/>
        <w:rPr>
          <w:rFonts w:ascii="Times New Roman" w:hAnsi="Times New Roman" w:eastAsia="Times New Roman"/>
          <w:sz w:val="28"/>
          <w:szCs w:val="28"/>
        </w:rPr>
      </w:pPr>
      <w:r>
        <w:rPr>
          <w:rFonts w:ascii="Times New Roman" w:hAnsi="Times New Roman" w:eastAsia="Times New Roman"/>
          <w:sz w:val="28"/>
          <w:szCs w:val="28"/>
        </w:rPr>
        <w:t>Почти всегда я испытываю тревогу в связи с чем-либо или с кем-либо</w:t>
      </w:r>
    </w:p>
    <w:p>
      <w:pPr>
        <w:numPr>
          <w:ilvl w:val="0"/>
          <w:numId w:val="68"/>
        </w:numPr>
        <w:ind w:left="360" w:firstLine="320"/>
        <w:spacing w:before="100" w:after="0" w:beforeAutospacing="1" w:line="240" w:lineRule="auto"/>
        <w:jc w:val="both"/>
        <w:rPr>
          <w:rFonts w:ascii="Times New Roman" w:hAnsi="Times New Roman" w:eastAsia="Times New Roman"/>
          <w:sz w:val="28"/>
          <w:szCs w:val="28"/>
        </w:rPr>
      </w:pPr>
      <w:r>
        <w:rPr>
          <w:rFonts w:ascii="Times New Roman" w:hAnsi="Times New Roman" w:eastAsia="Times New Roman"/>
          <w:sz w:val="28"/>
          <w:szCs w:val="28"/>
        </w:rPr>
        <w:t>Меня беспокоят возможные неудачи.</w:t>
      </w:r>
    </w:p>
    <w:p>
      <w:pPr>
        <w:numPr>
          <w:ilvl w:val="0"/>
          <w:numId w:val="68"/>
        </w:numPr>
        <w:ind w:left="360" w:firstLine="320"/>
        <w:spacing w:before="100" w:after="0" w:beforeAutospacing="1" w:line="240" w:lineRule="auto"/>
        <w:jc w:val="both"/>
        <w:rPr>
          <w:rFonts w:ascii="Times New Roman" w:hAnsi="Times New Roman" w:eastAsia="Times New Roman"/>
          <w:sz w:val="28"/>
          <w:szCs w:val="28"/>
        </w:rPr>
      </w:pPr>
      <w:r>
        <w:rPr>
          <w:rFonts w:ascii="Times New Roman" w:hAnsi="Times New Roman" w:eastAsia="Times New Roman"/>
          <w:sz w:val="28"/>
          <w:szCs w:val="28"/>
        </w:rPr>
        <w:t>Я часто боюсь, что вот-вот покраснею.</w:t>
      </w:r>
    </w:p>
    <w:p>
      <w:pPr>
        <w:numPr>
          <w:ilvl w:val="0"/>
          <w:numId w:val="68"/>
        </w:numPr>
        <w:ind w:left="360" w:firstLine="320"/>
        <w:spacing w:before="100" w:after="0" w:beforeAutospacing="1" w:line="240" w:lineRule="auto"/>
        <w:jc w:val="both"/>
        <w:rPr>
          <w:rFonts w:ascii="Times New Roman" w:hAnsi="Times New Roman" w:eastAsia="Times New Roman"/>
          <w:sz w:val="28"/>
          <w:szCs w:val="28"/>
        </w:rPr>
      </w:pPr>
      <w:r>
        <w:rPr>
          <w:rFonts w:ascii="Times New Roman" w:hAnsi="Times New Roman" w:eastAsia="Times New Roman"/>
          <w:sz w:val="28"/>
          <w:szCs w:val="28"/>
        </w:rPr>
        <w:t>Меня нередко охватывает отчаяние.</w:t>
      </w:r>
    </w:p>
    <w:p>
      <w:pPr>
        <w:numPr>
          <w:ilvl w:val="0"/>
          <w:numId w:val="68"/>
        </w:numPr>
        <w:ind w:left="360" w:firstLine="320"/>
        <w:spacing w:before="100" w:after="0" w:beforeAutospacing="1" w:line="240" w:lineRule="auto"/>
        <w:jc w:val="both"/>
        <w:rPr>
          <w:rFonts w:ascii="Times New Roman" w:hAnsi="Times New Roman" w:eastAsia="Times New Roman"/>
          <w:sz w:val="28"/>
          <w:szCs w:val="28"/>
        </w:rPr>
      </w:pPr>
      <w:r>
        <w:rPr>
          <w:rFonts w:ascii="Times New Roman" w:hAnsi="Times New Roman" w:eastAsia="Times New Roman"/>
          <w:sz w:val="28"/>
          <w:szCs w:val="28"/>
        </w:rPr>
        <w:t>Я - человек нервный и легко возбудимый.</w:t>
      </w:r>
    </w:p>
    <w:p>
      <w:pPr>
        <w:numPr>
          <w:ilvl w:val="0"/>
          <w:numId w:val="68"/>
        </w:numPr>
        <w:ind w:left="360" w:firstLine="320"/>
        <w:spacing w:before="100" w:after="0" w:beforeAutospacing="1" w:line="240" w:lineRule="auto"/>
        <w:jc w:val="both"/>
        <w:rPr>
          <w:rFonts w:ascii="Times New Roman" w:hAnsi="Times New Roman" w:eastAsia="Times New Roman"/>
          <w:sz w:val="28"/>
          <w:szCs w:val="28"/>
        </w:rPr>
      </w:pPr>
      <w:r>
        <w:rPr>
          <w:rFonts w:ascii="Times New Roman" w:hAnsi="Times New Roman" w:eastAsia="Times New Roman"/>
          <w:sz w:val="28"/>
          <w:szCs w:val="28"/>
        </w:rPr>
        <w:t>Я часто замечаю, что мои руки дрожат, когда я пытаюсь что-нибудь сделать.</w:t>
      </w:r>
    </w:p>
    <w:p>
      <w:pPr>
        <w:numPr>
          <w:ilvl w:val="0"/>
          <w:numId w:val="68"/>
        </w:numPr>
        <w:ind w:left="360" w:firstLine="320"/>
        <w:spacing w:before="100" w:after="0" w:beforeAutospacing="1" w:line="240" w:lineRule="auto"/>
        <w:jc w:val="both"/>
        <w:rPr>
          <w:rFonts w:ascii="Times New Roman" w:hAnsi="Times New Roman" w:eastAsia="Times New Roman"/>
          <w:sz w:val="28"/>
          <w:szCs w:val="28"/>
        </w:rPr>
      </w:pPr>
      <w:r>
        <w:rPr>
          <w:rFonts w:ascii="Times New Roman" w:hAnsi="Times New Roman" w:eastAsia="Times New Roman"/>
          <w:sz w:val="28"/>
          <w:szCs w:val="28"/>
        </w:rPr>
        <w:t>Я почти всегда испытываю чувство голода.</w:t>
      </w:r>
    </w:p>
    <w:p>
      <w:pPr>
        <w:numPr>
          <w:ilvl w:val="0"/>
          <w:numId w:val="68"/>
        </w:numPr>
        <w:ind w:left="360" w:firstLine="320"/>
        <w:spacing w:before="100" w:after="0" w:beforeAutospacing="1" w:line="240" w:lineRule="auto"/>
        <w:jc w:val="both"/>
        <w:rPr>
          <w:rFonts w:ascii="Times New Roman" w:hAnsi="Times New Roman" w:eastAsia="Times New Roman"/>
          <w:sz w:val="28"/>
          <w:szCs w:val="28"/>
        </w:rPr>
      </w:pPr>
      <w:r>
        <w:rPr>
          <w:rFonts w:ascii="Times New Roman" w:hAnsi="Times New Roman" w:eastAsia="Times New Roman"/>
          <w:sz w:val="28"/>
          <w:szCs w:val="28"/>
        </w:rPr>
        <w:t>Мне не хватает уверенности в себе.</w:t>
      </w:r>
    </w:p>
    <w:p>
      <w:pPr>
        <w:numPr>
          <w:ilvl w:val="0"/>
          <w:numId w:val="68"/>
        </w:numPr>
        <w:ind w:left="360" w:firstLine="320"/>
        <w:spacing w:before="100" w:after="0" w:beforeAutospacing="1" w:line="240" w:lineRule="auto"/>
        <w:jc w:val="both"/>
        <w:rPr>
          <w:rFonts w:ascii="Times New Roman" w:hAnsi="Times New Roman" w:eastAsia="Times New Roman"/>
          <w:sz w:val="28"/>
          <w:szCs w:val="28"/>
        </w:rPr>
      </w:pPr>
      <w:r>
        <w:rPr>
          <w:rFonts w:ascii="Times New Roman" w:hAnsi="Times New Roman" w:eastAsia="Times New Roman"/>
          <w:sz w:val="28"/>
          <w:szCs w:val="28"/>
        </w:rPr>
        <w:t>Я легко потею, даже в прохладные дни.</w:t>
      </w:r>
    </w:p>
    <w:p>
      <w:pPr>
        <w:numPr>
          <w:ilvl w:val="0"/>
          <w:numId w:val="68"/>
        </w:numPr>
        <w:ind w:left="360" w:firstLine="320"/>
        <w:spacing w:before="100" w:after="0" w:beforeAutospacing="1" w:line="240" w:lineRule="auto"/>
        <w:jc w:val="both"/>
        <w:rPr>
          <w:rFonts w:ascii="Times New Roman" w:hAnsi="Times New Roman" w:eastAsia="Times New Roman"/>
          <w:sz w:val="28"/>
          <w:szCs w:val="28"/>
        </w:rPr>
      </w:pPr>
      <w:r>
        <w:rPr>
          <w:rFonts w:ascii="Times New Roman" w:hAnsi="Times New Roman" w:eastAsia="Times New Roman"/>
          <w:sz w:val="28"/>
          <w:szCs w:val="28"/>
        </w:rPr>
        <w:t>Я часто мечтаю о таких вещах, о которых лучше никому не рассказывать.</w:t>
      </w:r>
    </w:p>
    <w:p>
      <w:pPr>
        <w:numPr>
          <w:ilvl w:val="0"/>
          <w:numId w:val="68"/>
        </w:numPr>
        <w:ind w:left="360" w:firstLine="320"/>
        <w:spacing w:before="100" w:after="0" w:beforeAutospacing="1" w:line="240" w:lineRule="auto"/>
        <w:jc w:val="both"/>
        <w:rPr>
          <w:rFonts w:ascii="Times New Roman" w:hAnsi="Times New Roman" w:eastAsia="Times New Roman"/>
          <w:sz w:val="28"/>
          <w:szCs w:val="28"/>
        </w:rPr>
      </w:pPr>
      <w:r>
        <w:rPr>
          <w:rFonts w:ascii="Times New Roman" w:hAnsi="Times New Roman" w:eastAsia="Times New Roman"/>
          <w:sz w:val="28"/>
          <w:szCs w:val="28"/>
        </w:rPr>
        <w:t>У меня очень редко болит живот.</w:t>
      </w:r>
    </w:p>
    <w:p>
      <w:pPr>
        <w:numPr>
          <w:ilvl w:val="0"/>
          <w:numId w:val="68"/>
        </w:numPr>
        <w:ind w:left="360" w:firstLine="320"/>
        <w:spacing w:before="100" w:after="0" w:beforeAutospacing="1" w:line="240" w:lineRule="auto"/>
        <w:jc w:val="both"/>
        <w:rPr>
          <w:rFonts w:ascii="Times New Roman" w:hAnsi="Times New Roman" w:eastAsia="Times New Roman"/>
          <w:sz w:val="28"/>
          <w:szCs w:val="28"/>
        </w:rPr>
      </w:pPr>
      <w:r>
        <w:rPr>
          <w:rFonts w:ascii="Times New Roman" w:hAnsi="Times New Roman" w:eastAsia="Times New Roman"/>
          <w:sz w:val="28"/>
          <w:szCs w:val="28"/>
        </w:rPr>
        <w:t>Я считаю, что мне очень трудно сосредоточиться на какой-либо задаче или работе.</w:t>
      </w:r>
    </w:p>
    <w:p>
      <w:pPr>
        <w:numPr>
          <w:ilvl w:val="0"/>
          <w:numId w:val="68"/>
        </w:numPr>
        <w:ind w:left="360" w:firstLine="320"/>
        <w:spacing w:before="100" w:after="0" w:beforeAutospacing="1" w:line="240" w:lineRule="auto"/>
        <w:jc w:val="both"/>
        <w:rPr>
          <w:rFonts w:ascii="Times New Roman" w:hAnsi="Times New Roman" w:eastAsia="Times New Roman"/>
          <w:sz w:val="28"/>
          <w:szCs w:val="28"/>
        </w:rPr>
      </w:pPr>
      <w:r>
        <w:rPr>
          <w:rFonts w:ascii="Times New Roman" w:hAnsi="Times New Roman" w:eastAsia="Times New Roman"/>
          <w:sz w:val="28"/>
          <w:szCs w:val="28"/>
        </w:rPr>
        <w:t>У меня бывают периоды такого сильною беспокойства, что я не могу долго усидеть на одном месте.</w:t>
      </w:r>
    </w:p>
    <w:p>
      <w:pPr>
        <w:numPr>
          <w:ilvl w:val="0"/>
          <w:numId w:val="68"/>
        </w:numPr>
        <w:ind w:left="360" w:firstLine="320"/>
        <w:spacing w:before="100" w:after="0" w:beforeAutospacing="1" w:line="240" w:lineRule="auto"/>
        <w:jc w:val="both"/>
        <w:rPr>
          <w:rFonts w:ascii="Times New Roman" w:hAnsi="Times New Roman" w:eastAsia="Times New Roman"/>
          <w:sz w:val="28"/>
          <w:szCs w:val="28"/>
        </w:rPr>
      </w:pPr>
      <w:r>
        <w:rPr>
          <w:rFonts w:ascii="Times New Roman" w:hAnsi="Times New Roman" w:eastAsia="Times New Roman"/>
          <w:sz w:val="28"/>
          <w:szCs w:val="28"/>
        </w:rPr>
        <w:t>Я всегда отвечаю на письма сразу же после прочтения.</w:t>
      </w:r>
    </w:p>
    <w:p>
      <w:pPr>
        <w:numPr>
          <w:ilvl w:val="0"/>
          <w:numId w:val="68"/>
        </w:numPr>
        <w:ind w:left="360" w:firstLine="320"/>
        <w:spacing w:before="100" w:after="0" w:beforeAutospacing="1" w:line="240" w:lineRule="auto"/>
        <w:jc w:val="both"/>
        <w:rPr>
          <w:rFonts w:ascii="Times New Roman" w:hAnsi="Times New Roman" w:eastAsia="Times New Roman"/>
          <w:sz w:val="28"/>
          <w:szCs w:val="28"/>
        </w:rPr>
      </w:pPr>
      <w:r>
        <w:rPr>
          <w:rFonts w:ascii="Times New Roman" w:hAnsi="Times New Roman" w:eastAsia="Times New Roman"/>
          <w:sz w:val="28"/>
          <w:szCs w:val="28"/>
        </w:rPr>
        <w:t>Я легко расстраиваюсь.</w:t>
      </w:r>
    </w:p>
    <w:p>
      <w:pPr>
        <w:numPr>
          <w:ilvl w:val="0"/>
          <w:numId w:val="68"/>
        </w:numPr>
        <w:ind w:left="360" w:firstLine="320"/>
        <w:spacing w:before="100" w:after="0" w:beforeAutospacing="1" w:line="240" w:lineRule="auto"/>
        <w:jc w:val="both"/>
        <w:rPr>
          <w:rFonts w:ascii="Times New Roman" w:hAnsi="Times New Roman" w:eastAsia="Times New Roman"/>
          <w:sz w:val="28"/>
          <w:szCs w:val="28"/>
        </w:rPr>
      </w:pPr>
      <w:r>
        <w:rPr>
          <w:rFonts w:ascii="Times New Roman" w:hAnsi="Times New Roman" w:eastAsia="Times New Roman"/>
          <w:sz w:val="28"/>
          <w:szCs w:val="28"/>
        </w:rPr>
        <w:t>Практически я никогда не краснею.</w:t>
      </w:r>
    </w:p>
    <w:p>
      <w:pPr>
        <w:numPr>
          <w:ilvl w:val="0"/>
          <w:numId w:val="68"/>
        </w:numPr>
        <w:ind w:left="360" w:firstLine="320"/>
        <w:spacing w:before="100" w:after="0" w:beforeAutospacing="1" w:line="240" w:lineRule="auto"/>
        <w:jc w:val="both"/>
        <w:rPr>
          <w:rFonts w:ascii="Times New Roman" w:hAnsi="Times New Roman" w:eastAsia="Times New Roman"/>
          <w:sz w:val="28"/>
          <w:szCs w:val="28"/>
        </w:rPr>
      </w:pPr>
      <w:r>
        <w:rPr>
          <w:rFonts w:ascii="Times New Roman" w:hAnsi="Times New Roman" w:eastAsia="Times New Roman"/>
          <w:sz w:val="28"/>
          <w:szCs w:val="28"/>
        </w:rPr>
        <w:t>У меня гораздо меньше опасений и страхов чем у моих друзей и знакомых.</w:t>
      </w:r>
    </w:p>
    <w:p>
      <w:pPr>
        <w:numPr>
          <w:ilvl w:val="0"/>
          <w:numId w:val="68"/>
        </w:numPr>
        <w:ind w:left="360" w:firstLine="320"/>
        <w:spacing w:before="100" w:after="0" w:beforeAutospacing="1" w:line="240" w:lineRule="auto"/>
        <w:jc w:val="both"/>
        <w:rPr>
          <w:rFonts w:ascii="Times New Roman" w:hAnsi="Times New Roman" w:eastAsia="Times New Roman"/>
          <w:sz w:val="28"/>
          <w:szCs w:val="28"/>
        </w:rPr>
      </w:pPr>
      <w:r>
        <w:rPr>
          <w:rFonts w:ascii="Times New Roman" w:hAnsi="Times New Roman" w:eastAsia="Times New Roman"/>
          <w:sz w:val="28"/>
          <w:szCs w:val="28"/>
        </w:rPr>
        <w:t>Бывает, что я откладываю на завтра то, что следует сделать сегодня.</w:t>
      </w:r>
    </w:p>
    <w:p>
      <w:pPr>
        <w:numPr>
          <w:ilvl w:val="0"/>
          <w:numId w:val="68"/>
        </w:numPr>
        <w:ind w:left="360" w:firstLine="320"/>
        <w:spacing w:before="100" w:after="0" w:beforeAutospacing="1" w:line="240" w:lineRule="auto"/>
        <w:jc w:val="both"/>
        <w:rPr>
          <w:rFonts w:ascii="Times New Roman" w:hAnsi="Times New Roman" w:eastAsia="Times New Roman"/>
          <w:sz w:val="28"/>
          <w:szCs w:val="28"/>
        </w:rPr>
      </w:pPr>
      <w:r>
        <w:rPr>
          <w:rFonts w:ascii="Times New Roman" w:hAnsi="Times New Roman" w:eastAsia="Times New Roman"/>
          <w:sz w:val="28"/>
          <w:szCs w:val="28"/>
        </w:rPr>
        <w:t>Обычно я работаю с большим напряжением.</w:t>
      </w:r>
    </w:p>
    <w:p>
      <w:pPr>
        <w:ind w:firstLine="680"/>
        <w:spacing w:after="0"/>
        <w:jc w:val="both"/>
        <w:rPr>
          <w:rFonts w:ascii="Times New Roman" w:hAnsi="Times New Roman" w:eastAsia="Times New Roman"/>
          <w:sz w:val="28"/>
          <w:szCs w:val="28"/>
        </w:rPr>
      </w:pPr>
      <w:r>
        <w:rPr>
          <w:rFonts w:ascii="Times New Roman" w:hAnsi="Times New Roman" w:eastAsia="Times New Roman"/>
          <w:b/>
          <w:bCs/>
          <w:sz w:val="28"/>
          <w:szCs w:val="28"/>
        </w:rPr>
        <w:t>Интерпретация</w:t>
      </w:r>
      <w:r>
        <w:rPr>
          <w:rFonts w:ascii="Times New Roman" w:hAnsi="Times New Roman" w:eastAsia="Times New Roman"/>
          <w:sz w:val="28"/>
          <w:szCs w:val="28"/>
        </w:rPr>
        <w:t>: Вначале следует обработать результаты по шкале лжи. Она диагностирует склонность давать социально желательные ответы. Если этот показатель превышает 6 баллов, то это свидетельствует о неискренности испытуемого.</w:t>
      </w:r>
    </w:p>
    <w:p>
      <w:pPr>
        <w:ind w:firstLine="680"/>
        <w:spacing w:after="0"/>
        <w:jc w:val="both"/>
        <w:rPr>
          <w:rFonts w:ascii="Times New Roman" w:hAnsi="Times New Roman" w:eastAsia="Times New Roman"/>
          <w:sz w:val="28"/>
          <w:szCs w:val="28"/>
        </w:rPr>
      </w:pPr>
      <w:r>
        <w:rPr>
          <w:rFonts w:ascii="Times New Roman" w:hAnsi="Times New Roman" w:eastAsia="Times New Roman"/>
          <w:i/>
          <w:iCs/>
          <w:sz w:val="28"/>
          <w:szCs w:val="28"/>
        </w:rPr>
        <w:t>Шкала лжи</w:t>
      </w:r>
      <w:r>
        <w:rPr>
          <w:rFonts w:ascii="Times New Roman" w:hAnsi="Times New Roman" w:eastAsia="Times New Roman"/>
          <w:sz w:val="28"/>
          <w:szCs w:val="28"/>
        </w:rPr>
      </w:r>
    </w:p>
    <w:p>
      <w:pPr>
        <w:numPr>
          <w:ilvl w:val="0"/>
          <w:numId w:val="55"/>
        </w:numPr>
        <w:ind w:left="0" w:firstLine="680"/>
        <w:spacing w:after="0" w:line="240" w:lineRule="auto"/>
        <w:jc w:val="both"/>
        <w:rPr>
          <w:rFonts w:ascii="Times New Roman" w:hAnsi="Times New Roman" w:eastAsia="Times New Roman"/>
          <w:sz w:val="28"/>
          <w:szCs w:val="28"/>
        </w:rPr>
      </w:pPr>
      <w:r>
        <w:rPr>
          <w:rFonts w:ascii="Times New Roman" w:hAnsi="Times New Roman" w:eastAsia="Times New Roman"/>
          <w:sz w:val="28"/>
          <w:szCs w:val="28"/>
        </w:rPr>
        <w:t>В 1 балл оцениваются ответы «Да» к пунктам: 2, 10,39, 55.</w:t>
      </w:r>
    </w:p>
    <w:p>
      <w:pPr>
        <w:numPr>
          <w:ilvl w:val="0"/>
          <w:numId w:val="55"/>
        </w:numPr>
        <w:ind w:left="0" w:firstLine="680"/>
        <w:spacing w:after="0" w:line="240" w:lineRule="auto"/>
        <w:jc w:val="both"/>
        <w:rPr>
          <w:rFonts w:ascii="Times New Roman" w:hAnsi="Times New Roman" w:eastAsia="Times New Roman"/>
          <w:sz w:val="28"/>
          <w:szCs w:val="28"/>
        </w:rPr>
      </w:pPr>
      <w:r>
        <w:rPr>
          <w:rFonts w:ascii="Times New Roman" w:hAnsi="Times New Roman" w:eastAsia="Times New Roman"/>
          <w:sz w:val="28"/>
          <w:szCs w:val="28"/>
        </w:rPr>
        <w:t>Ответы «Нет» к пунктам: 16, 20, 28, 29, 41, 51, 59.</w:t>
      </w:r>
    </w:p>
    <w:p>
      <w:pPr>
        <w:ind w:firstLine="680"/>
        <w:spacing w:after="0"/>
        <w:jc w:val="both"/>
        <w:rPr>
          <w:rFonts w:ascii="Times New Roman" w:hAnsi="Times New Roman" w:eastAsia="Times New Roman"/>
          <w:sz w:val="28"/>
          <w:szCs w:val="28"/>
        </w:rPr>
      </w:pPr>
      <w:r>
        <w:rPr>
          <w:rFonts w:ascii="Times New Roman" w:hAnsi="Times New Roman" w:eastAsia="Times New Roman"/>
          <w:i/>
          <w:iCs/>
          <w:sz w:val="28"/>
          <w:szCs w:val="28"/>
        </w:rPr>
        <w:t>Шкала тревоги</w:t>
      </w:r>
      <w:r>
        <w:rPr>
          <w:rFonts w:ascii="Times New Roman" w:hAnsi="Times New Roman" w:eastAsia="Times New Roman"/>
          <w:sz w:val="28"/>
          <w:szCs w:val="28"/>
        </w:rPr>
      </w:r>
    </w:p>
    <w:p>
      <w:pPr>
        <w:numPr>
          <w:ilvl w:val="0"/>
          <w:numId w:val="54"/>
        </w:numPr>
        <w:ind w:left="0" w:firstLine="680"/>
        <w:spacing w:after="0" w:line="240" w:lineRule="auto"/>
        <w:jc w:val="both"/>
        <w:rPr>
          <w:rFonts w:ascii="Times New Roman" w:hAnsi="Times New Roman" w:eastAsia="Times New Roman"/>
          <w:sz w:val="28"/>
          <w:szCs w:val="28"/>
        </w:rPr>
      </w:pPr>
      <w:r>
        <w:rPr>
          <w:rFonts w:ascii="Times New Roman" w:hAnsi="Times New Roman" w:eastAsia="Times New Roman"/>
          <w:sz w:val="28"/>
          <w:szCs w:val="28"/>
        </w:rPr>
        <w:t>В 1 балл оцениваются ответы «Да» к пунктам: 6, 7, 9 11, 12, 15, 18, 21, 23, 24, 25, 26, 27, 30, 31, 32, 33, 34, 35, 36, 37, 38, 40, 42, 44, 45, 46, 47, 48, 49, 50, 51, 53, 54, 56, 60.</w:t>
      </w:r>
    </w:p>
    <w:p>
      <w:pPr>
        <w:numPr>
          <w:ilvl w:val="0"/>
          <w:numId w:val="54"/>
        </w:numPr>
        <w:ind w:left="0" w:firstLine="680"/>
        <w:spacing w:after="0" w:line="240" w:lineRule="auto"/>
        <w:jc w:val="both"/>
        <w:rPr>
          <w:rFonts w:ascii="Times New Roman" w:hAnsi="Times New Roman" w:eastAsia="Times New Roman"/>
          <w:sz w:val="28"/>
          <w:szCs w:val="28"/>
        </w:rPr>
      </w:pPr>
      <w:r>
        <w:rPr>
          <w:rFonts w:ascii="Times New Roman" w:hAnsi="Times New Roman" w:eastAsia="Times New Roman"/>
          <w:sz w:val="28"/>
          <w:szCs w:val="28"/>
        </w:rPr>
        <w:t>Ответы «Heт» к пунктам: 1, 3, 4, 5, 8,13, 14, 17, 19, 22,  43, 52, 57, 58.</w:t>
      </w:r>
    </w:p>
    <w:p>
      <w:pPr>
        <w:ind w:firstLine="680"/>
        <w:spacing w:after="0"/>
        <w:jc w:val="both"/>
        <w:rPr>
          <w:rFonts w:ascii="Times New Roman" w:hAnsi="Times New Roman" w:eastAsia="Times New Roman"/>
          <w:sz w:val="28"/>
          <w:szCs w:val="28"/>
        </w:rPr>
      </w:pPr>
      <w:r>
        <w:rPr>
          <w:rFonts w:ascii="Times New Roman" w:hAnsi="Times New Roman" w:eastAsia="Times New Roman"/>
          <w:sz w:val="28"/>
          <w:szCs w:val="28"/>
        </w:rPr>
        <w:t>Затем подсчитывается суммарная оценка по шкале тревоги:</w:t>
      </w:r>
    </w:p>
    <w:p>
      <w:pPr>
        <w:numPr>
          <w:ilvl w:val="0"/>
          <w:numId w:val="26"/>
        </w:numPr>
        <w:ind w:left="0" w:firstLine="680"/>
        <w:spacing w:after="0" w:line="240" w:lineRule="auto"/>
        <w:jc w:val="both"/>
        <w:rPr>
          <w:rFonts w:ascii="Times New Roman" w:hAnsi="Times New Roman" w:eastAsia="Times New Roman"/>
          <w:sz w:val="28"/>
          <w:szCs w:val="28"/>
        </w:rPr>
      </w:pPr>
      <w:r>
        <w:rPr>
          <w:rFonts w:ascii="Times New Roman" w:hAnsi="Times New Roman" w:eastAsia="Times New Roman"/>
          <w:sz w:val="28"/>
          <w:szCs w:val="28"/>
        </w:rPr>
        <w:t>40 – 50 баллов рассматривается как показатель очень высокого уровня тревоги;</w:t>
      </w:r>
    </w:p>
    <w:p>
      <w:pPr>
        <w:numPr>
          <w:ilvl w:val="0"/>
          <w:numId w:val="26"/>
        </w:numPr>
        <w:ind w:left="0" w:firstLine="680"/>
        <w:spacing w:after="0" w:line="240" w:lineRule="auto"/>
        <w:jc w:val="both"/>
        <w:rPr>
          <w:rFonts w:ascii="Times New Roman" w:hAnsi="Times New Roman" w:eastAsia="Times New Roman"/>
          <w:sz w:val="28"/>
          <w:szCs w:val="28"/>
        </w:rPr>
      </w:pPr>
      <w:r>
        <w:rPr>
          <w:rFonts w:ascii="Times New Roman" w:hAnsi="Times New Roman" w:eastAsia="Times New Roman"/>
          <w:sz w:val="28"/>
          <w:szCs w:val="28"/>
        </w:rPr>
        <w:t>25 – 40 баллов - свидетельствует о высоком уровне тревоги;</w:t>
      </w:r>
    </w:p>
    <w:p>
      <w:pPr>
        <w:numPr>
          <w:ilvl w:val="0"/>
          <w:numId w:val="26"/>
        </w:numPr>
        <w:ind w:left="0" w:firstLine="680"/>
        <w:spacing w:after="0" w:line="240" w:lineRule="auto"/>
        <w:jc w:val="both"/>
        <w:rPr>
          <w:rFonts w:ascii="Times New Roman" w:hAnsi="Times New Roman" w:eastAsia="Times New Roman"/>
          <w:sz w:val="28"/>
          <w:szCs w:val="28"/>
        </w:rPr>
      </w:pPr>
      <w:r>
        <w:rPr>
          <w:rFonts w:ascii="Times New Roman" w:hAnsi="Times New Roman" w:eastAsia="Times New Roman"/>
          <w:sz w:val="28"/>
          <w:szCs w:val="28"/>
        </w:rPr>
        <w:t>15 – 25 баллов - о среднем (с тенденцией к высокому) уровню тревоги;</w:t>
      </w:r>
    </w:p>
    <w:p>
      <w:pPr>
        <w:numPr>
          <w:ilvl w:val="0"/>
          <w:numId w:val="26"/>
        </w:numPr>
        <w:ind w:left="0" w:firstLine="680"/>
        <w:spacing w:after="0" w:line="240" w:lineRule="auto"/>
        <w:jc w:val="both"/>
        <w:rPr>
          <w:rFonts w:ascii="Times New Roman" w:hAnsi="Times New Roman" w:eastAsia="Times New Roman"/>
          <w:sz w:val="28"/>
          <w:szCs w:val="28"/>
        </w:rPr>
      </w:pPr>
      <w:r>
        <w:rPr>
          <w:rFonts w:ascii="Times New Roman" w:hAnsi="Times New Roman" w:eastAsia="Times New Roman"/>
          <w:sz w:val="28"/>
          <w:szCs w:val="28"/>
        </w:rPr>
        <w:t>5 – 15 баллов - о среднем (с тенденцией к низкому) уровню тревоги;</w:t>
      </w:r>
    </w:p>
    <w:p>
      <w:pPr>
        <w:numPr>
          <w:ilvl w:val="0"/>
          <w:numId w:val="26"/>
        </w:numPr>
        <w:ind w:left="0" w:firstLine="680"/>
        <w:spacing w:after="0" w:line="240" w:lineRule="auto"/>
        <w:jc w:val="both"/>
        <w:rPr>
          <w:rFonts w:ascii="Times New Roman" w:hAnsi="Times New Roman" w:eastAsia="Times New Roman"/>
          <w:sz w:val="28"/>
          <w:szCs w:val="28"/>
        </w:rPr>
      </w:pPr>
      <w:r>
        <w:rPr>
          <w:rFonts w:ascii="Times New Roman" w:hAnsi="Times New Roman" w:eastAsia="Times New Roman"/>
          <w:sz w:val="28"/>
          <w:szCs w:val="28"/>
        </w:rPr>
        <w:t>0 – 5 баллов - о низком уровне тревоги.</w:t>
      </w:r>
    </w:p>
    <w:p>
      <w:pPr>
        <w:spacing w:after="0" w:line="240" w:lineRule="auto"/>
        <w:jc w:val="both"/>
        <w:rPr>
          <w:rFonts w:ascii="Times New Roman" w:hAnsi="Times New Roman" w:eastAsia="Times New Roman"/>
          <w:sz w:val="28"/>
          <w:szCs w:val="28"/>
        </w:rPr>
      </w:pPr>
      <w:r>
        <w:rPr>
          <w:rFonts w:ascii="Times New Roman" w:hAnsi="Times New Roman" w:eastAsia="Times New Roman"/>
          <w:sz w:val="28"/>
          <w:szCs w:val="28"/>
        </w:rPr>
      </w:r>
    </w:p>
    <w:p>
      <w:pPr>
        <w:pStyle w:val="para30"/>
        <w:ind w:left="240"/>
        <w:spacing w:after="0"/>
        <w:jc w:val="left"/>
        <w:keepNext/>
        <w:keepLine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rPr>
          <w:sz w:val="28"/>
          <w:szCs w:val="28"/>
        </w:rPr>
      </w:pPr>
      <w:r>
        <w:rPr>
          <w:sz w:val="28"/>
          <w:szCs w:val="28"/>
        </w:rPr>
      </w:r>
    </w:p>
    <w:p>
      <w:pPr>
        <w:pStyle w:val="para30"/>
        <w:ind w:left="240"/>
        <w:spacing w:after="0"/>
        <w:jc w:val="left"/>
        <w:keepNext/>
        <w:keepLine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rPr>
          <w:sz w:val="28"/>
          <w:szCs w:val="28"/>
        </w:rPr>
      </w:pPr>
      <w:r>
        <w:rPr>
          <w:sz w:val="28"/>
          <w:szCs w:val="28"/>
        </w:rPr>
        <w:t>Тест Е.В. Беспаловой «Твое самочувствие накануне экзаменов»</w:t>
      </w:r>
    </w:p>
    <w:p>
      <w:pPr>
        <w:pStyle w:val="para16"/>
        <w:ind w:firstLine="780"/>
        <w:spacing/>
        <w:jc w:val="left"/>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rPr>
          <w:sz w:val="28"/>
          <w:szCs w:val="28"/>
        </w:rPr>
      </w:pPr>
      <w:r>
        <w:rPr>
          <w:rStyle w:val="char308"/>
          <w:rFonts w:eastAsia="Wingdings"/>
          <w:sz w:val="28"/>
          <w:szCs w:val="28"/>
        </w:rPr>
        <w:t>Инструкция</w:t>
      </w:r>
      <w:r>
        <w:rPr>
          <w:sz w:val="28"/>
          <w:szCs w:val="28"/>
        </w:rPr>
        <w:t>: «Ответьте на вопросы теста, выбирая один из вариантов ответа».</w:t>
      </w:r>
      <w:r>
        <w:rPr>
          <w:sz w:val="28"/>
          <w:szCs w:val="28"/>
        </w:rPr>
      </w:r>
    </w:p>
    <w:p>
      <w:pPr>
        <w:spacing w:after="0"/>
        <w:rPr>
          <w:sz w:val="2"/>
          <w:szCs w:val="2"/>
        </w:rPr>
      </w:pPr>
      <w:r>
        <w:rPr>
          <w:noProof/>
        </w:rPr>
        <mc:AlternateContent>
          <mc:Choice Requires="wps">
            <w:drawing>
              <wp:anchor distT="0" distB="0" distL="0" distR="0" simplePos="0" relativeHeight="251658259" behindDoc="0" locked="0" layoutInCell="0" hidden="0" allowOverlap="1">
                <wp:simplePos x="0" y="0"/>
                <wp:positionH relativeFrom="margin">
                  <wp:align>left</wp:align>
                </wp:positionH>
                <wp:positionV relativeFrom="paragraph">
                  <wp:posOffset>51435</wp:posOffset>
                </wp:positionV>
                <wp:extent cx="6010275" cy="4600575"/>
                <wp:effectExtent l="0" t="0" r="0" b="0"/>
                <wp:wrapTopAndBottom/>
                <wp:docPr id="19" name="Текстовое поле 8"/>
                <wp:cNvGraphicFramePr/>
                <a:graphic xmlns:a="http://schemas.openxmlformats.org/drawingml/2006/main">
                  <a:graphicData uri="http://schemas.microsoft.com/office/word/2010/wordprocessingShape">
                    <wps:wsp>
                      <wps:cNvSpPr>
                        <a:extLst>
                          <a:ext uri="smNativeData">
                            <sm:smNativeData xmlns:sm="smNativeData" val="SMDATA_12_OMlnX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BAAAJAAAABAAAAAAAAAAMAAAAEAAAAAAAAAAAAAAAAAAAAAAAAAAeAAAAaAAAAAAAAAAAAAAAAAAAAAAAAAAAAAAAECcAABAnAAAAAAAAAAAAAAAAAAAAAAAAAAAAAAAAAAAAAAAAAAAAABQAAAAAAAAAwMD/AAAAAABkAAAAMgAAAAAAAABkAAAAAAAAAH9/fwAKAAAAIQAAAEAAAAA8AAAAbgEAAAChAAAgAAAAAAAAAAEAAAABAAAAAAAAAAAAAAACAAAAUQAAAPkkAABNHAAAFAAAABgGAAC/BAAAKAAAAAgAAAABAAAAAQAAAA=="/>
                          </a:ext>
                        </a:extLst>
                      </wps:cNvSpPr>
                      <wps:spPr>
                        <a:xfrm>
                          <a:off x="0" y="0"/>
                          <a:ext cx="6010275" cy="4600575"/>
                        </a:xfrm>
                        <a:prstGeom prst="rect">
                          <a:avLst/>
                        </a:prstGeom>
                        <a:noFill/>
                        <a:ln w="12700">
                          <a:noFill/>
                        </a:ln>
                      </wps:spPr>
                      <wps:txbx>
                        <w:txbxContent>
                          <w:tbl>
                            <w:tblPr>
                              <w:tblStyle w:val="NormalTable"/>
                              <w:name w:val="Таблица3"/>
                              <w:tabOrder w:val="0"/>
                              <w:jc w:val="center"/>
                              <w:tblInd w:w="0" w:type="dxa"/>
                              <w:tblW w:w="9773" w:type="dxa"/>
                              <w:tblLook w:val="04A0" w:firstRow="1" w:lastRow="0" w:firstColumn="1" w:lastColumn="0" w:noHBand="0" w:noVBand="1"/>
                            </w:tblPr>
                            <w:tblGrid>
                              <w:gridCol w:w="509"/>
                              <w:gridCol w:w="7368"/>
                              <w:gridCol w:w="778"/>
                              <w:gridCol w:w="1118"/>
                            </w:tblGrid>
                            <w:tr>
                              <w:trPr>
                                <w:tblHeader w:val="0"/>
                                <w:cantSplit w:val="0"/>
                                <w:trHeight w:val="719" w:hRule="exact"/>
                              </w:trPr>
                              <w:tc>
                                <w:tcPr>
                                  <w:tcW w:w="509" w:type="dxa"/>
                                  <w:vMerge w:val="restart"/>
                                  <w:vAlign w:val="center"/>
                                  <w:shd w:val="solid" w:color="FFFFFF" tmshd="6553856, 16777215, 16777215"/>
                                  <w:tcMar>
                                    <w:top w:w="0" w:type="dxa"/>
                                    <w:left w:w="10" w:type="dxa"/>
                                    <w:bottom w:w="0" w:type="dxa"/>
                                    <w:right w:w="1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pStyle w:val="para16"/>
                                    <w:spacing w:line="332" w:lineRule="exact"/>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rPr>
                                      <w:rStyle w:val="char6"/>
                                    </w:rPr>
                                    <w:t>№</w:t>
                                  </w:r>
                                  <w:r/>
                                </w:p>
                              </w:tc>
                              <w:tc>
                                <w:tcPr>
                                  <w:tcW w:w="7368" w:type="dxa"/>
                                  <w:vMerge w:val="restart"/>
                                  <w:vAlign w:val="center"/>
                                  <w:shd w:val="solid" w:color="FFFFFF" tmshd="6553856, 16777215, 16777215"/>
                                  <w:tcMar>
                                    <w:top w:w="0" w:type="dxa"/>
                                    <w:left w:w="10" w:type="dxa"/>
                                    <w:bottom w:w="0" w:type="dxa"/>
                                    <w:right w:w="1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pStyle w:val="para16"/>
                                    <w:spacing w:line="332" w:lineRule="exact"/>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rPr>
                                      <w:rStyle w:val="char6"/>
                                    </w:rPr>
                                    <w:t>Утверждение</w:t>
                                  </w:r>
                                  <w:r/>
                                </w:p>
                              </w:tc>
                              <w:tc>
                                <w:tcPr>
                                  <w:tcW w:w="1896" w:type="dxa"/>
                                  <w:gridSpan w:val="2"/>
                                  <w:vAlign w:val="center"/>
                                  <w:shd w:val="solid" w:color="FFFFFF" tmshd="6553856, 16777215, 16777215"/>
                                  <w:tcMar>
                                    <w:top w:w="0" w:type="dxa"/>
                                    <w:left w:w="10" w:type="dxa"/>
                                    <w:bottom w:w="0" w:type="dxa"/>
                                    <w:right w:w="1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pStyle w:val="para16"/>
                                    <w:ind w:left="320"/>
                                    <w:spacing w:line="332" w:lineRule="exact"/>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rPr>
                                      <w:rStyle w:val="char6"/>
                                    </w:rPr>
                                    <w:t>Вариант</w:t>
                                  </w:r>
                                  <w:r/>
                                </w:p>
                                <w:p>
                                  <w:pPr>
                                    <w:pStyle w:val="para16"/>
                                    <w:spacing w:line="332" w:lineRule="exact"/>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rPr>
                                      <w:rStyle w:val="char6"/>
                                    </w:rPr>
                                    <w:t>ответа</w:t>
                                  </w:r>
                                  <w:r/>
                                </w:p>
                              </w:tc>
                            </w:tr>
                            <w:tr>
                              <w:trPr>
                                <w:tblHeader w:val="0"/>
                                <w:cantSplit w:val="0"/>
                                <w:trHeight w:val="342" w:hRule="exact"/>
                              </w:trPr>
                              <w:tc>
                                <w:tcPr>
                                  <w:tcW w:w="509" w:type="dxa"/>
                                  <w:vMerge/>
                                  <w:vAlign w:val="center"/>
                                  <w:shd w:val="solid" w:color="FFFFFF" tmshd="6553856, 16777215, 16777215"/>
                                  <w:tcMar>
                                    <w:top w:w="0" w:type="dxa"/>
                                    <w:left w:w="10" w:type="dxa"/>
                                    <w:bottom w:w="0" w:type="dxa"/>
                                    <w:right w:w="1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tc>
                              <w:tc>
                                <w:tcPr>
                                  <w:tcW w:w="7368" w:type="dxa"/>
                                  <w:vMerge/>
                                  <w:vAlign w:val="center"/>
                                  <w:shd w:val="solid" w:color="FFFFFF" tmshd="6553856, 16777215, 16777215"/>
                                  <w:tcMar>
                                    <w:top w:w="0" w:type="dxa"/>
                                    <w:left w:w="10" w:type="dxa"/>
                                    <w:bottom w:w="0" w:type="dxa"/>
                                    <w:right w:w="1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tc>
                              <w:tc>
                                <w:tcPr>
                                  <w:tcW w:w="778" w:type="dxa"/>
                                  <w:vAlign w:val="bottom"/>
                                  <w:shd w:val="solid" w:color="FFFFFF" tmshd="6553856, 16777215, 16777215"/>
                                  <w:tcMar>
                                    <w:top w:w="0" w:type="dxa"/>
                                    <w:left w:w="10" w:type="dxa"/>
                                    <w:bottom w:w="0" w:type="dxa"/>
                                    <w:right w:w="1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pStyle w:val="para16"/>
                                    <w:ind w:left="200"/>
                                    <w:spacing w:line="332" w:lineRule="exact"/>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rPr>
                                      <w:rStyle w:val="char6"/>
                                    </w:rPr>
                                    <w:t>Да</w:t>
                                  </w:r>
                                  <w:r/>
                                </w:p>
                              </w:tc>
                              <w:tc>
                                <w:tcPr>
                                  <w:tcW w:w="1118" w:type="dxa"/>
                                  <w:vAlign w:val="bottom"/>
                                  <w:shd w:val="solid" w:color="FFFFFF" tmshd="6553856, 16777215, 16777215"/>
                                  <w:tcMar>
                                    <w:top w:w="0" w:type="dxa"/>
                                    <w:left w:w="10" w:type="dxa"/>
                                    <w:bottom w:w="0" w:type="dxa"/>
                                    <w:right w:w="1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pStyle w:val="para16"/>
                                    <w:ind w:left="280"/>
                                    <w:spacing w:line="332" w:lineRule="exact"/>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rPr>
                                      <w:rStyle w:val="char6"/>
                                    </w:rPr>
                                    <w:t>Нет</w:t>
                                  </w:r>
                                  <w:r/>
                                </w:p>
                              </w:tc>
                            </w:tr>
                            <w:tr>
                              <w:trPr>
                                <w:tblHeader w:val="0"/>
                                <w:cantSplit w:val="0"/>
                                <w:trHeight w:val="363" w:hRule="exact"/>
                              </w:trPr>
                              <w:tc>
                                <w:tcPr>
                                  <w:tcW w:w="509" w:type="dxa"/>
                                  <w:vAlign w:val="bottom"/>
                                  <w:shd w:val="solid" w:color="FFFFFF" tmshd="6553856, 16777215, 16777215"/>
                                  <w:tcMar>
                                    <w:top w:w="0" w:type="dxa"/>
                                    <w:left w:w="10" w:type="dxa"/>
                                    <w:bottom w:w="0" w:type="dxa"/>
                                    <w:right w:w="1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pStyle w:val="para16"/>
                                    <w:spacing w:line="332" w:lineRule="exact"/>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1</w:t>
                                  </w:r>
                                </w:p>
                              </w:tc>
                              <w:tc>
                                <w:tcPr>
                                  <w:tcW w:w="7368" w:type="dxa"/>
                                  <w:vAlign w:val="center"/>
                                  <w:shd w:val="solid" w:color="FFFFFF" tmshd="6553856, 16777215, 16777215"/>
                                  <w:tcMar>
                                    <w:top w:w="0" w:type="dxa"/>
                                    <w:left w:w="10" w:type="dxa"/>
                                    <w:bottom w:w="0" w:type="dxa"/>
                                    <w:right w:w="1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pStyle w:val="para16"/>
                                    <w:spacing w:line="332" w:lineRule="exact"/>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У меня часто плохой аппетит</w:t>
                                  </w:r>
                                </w:p>
                              </w:tc>
                              <w:tc>
                                <w:tcPr>
                                  <w:tcW w:w="778" w:type="dxa"/>
                                  <w:shd w:val="solid" w:color="FFFFFF" tmshd="6553856, 16777215, 16777215"/>
                                  <w:tcMar>
                                    <w:top w:w="0" w:type="dxa"/>
                                    <w:left w:w="10" w:type="dxa"/>
                                    <w:bottom w:w="0" w:type="dxa"/>
                                    <w:right w:w="1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rPr>
                                      <w:sz w:val="10"/>
                                      <w:szCs w:val="10"/>
                                    </w:rPr>
                                  </w:pPr>
                                  <w:r>
                                    <w:rPr>
                                      <w:sz w:val="10"/>
                                      <w:szCs w:val="10"/>
                                    </w:rPr>
                                  </w:r>
                                </w:p>
                              </w:tc>
                              <w:tc>
                                <w:tcPr>
                                  <w:tcW w:w="1118" w:type="dxa"/>
                                  <w:shd w:val="solid" w:color="FFFFFF" tmshd="6553856, 16777215, 16777215"/>
                                  <w:tcMar>
                                    <w:top w:w="0" w:type="dxa"/>
                                    <w:left w:w="10" w:type="dxa"/>
                                    <w:bottom w:w="0" w:type="dxa"/>
                                    <w:right w:w="1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rPr>
                                      <w:sz w:val="10"/>
                                      <w:szCs w:val="10"/>
                                    </w:rPr>
                                  </w:pPr>
                                  <w:r>
                                    <w:rPr>
                                      <w:sz w:val="10"/>
                                      <w:szCs w:val="10"/>
                                    </w:rPr>
                                  </w:r>
                                </w:p>
                              </w:tc>
                            </w:tr>
                            <w:tr>
                              <w:trPr>
                                <w:tblHeader w:val="0"/>
                                <w:cantSplit w:val="0"/>
                                <w:trHeight w:val="634" w:hRule="exact"/>
                              </w:trPr>
                              <w:tc>
                                <w:tcPr>
                                  <w:tcW w:w="509" w:type="dxa"/>
                                  <w:vAlign w:val="center"/>
                                  <w:shd w:val="solid" w:color="FFFFFF" tmshd="6553856, 16777215, 16777215"/>
                                  <w:tcMar>
                                    <w:top w:w="0" w:type="dxa"/>
                                    <w:left w:w="10" w:type="dxa"/>
                                    <w:bottom w:w="0" w:type="dxa"/>
                                    <w:right w:w="1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pStyle w:val="para16"/>
                                    <w:spacing w:line="332" w:lineRule="exact"/>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2</w:t>
                                  </w:r>
                                </w:p>
                              </w:tc>
                              <w:tc>
                                <w:tcPr>
                                  <w:tcW w:w="7368" w:type="dxa"/>
                                  <w:vAlign w:val="center"/>
                                  <w:shd w:val="solid" w:color="FFFFFF" tmshd="6553856, 16777215, 16777215"/>
                                  <w:tcMar>
                                    <w:top w:w="0" w:type="dxa"/>
                                    <w:left w:w="10" w:type="dxa"/>
                                    <w:bottom w:w="0" w:type="dxa"/>
                                    <w:right w:w="1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pStyle w:val="para16"/>
                                    <w:spacing w:line="374" w:lineRule="exact"/>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После нескольких часов работы у меня начинает болеть голова</w:t>
                                  </w:r>
                                </w:p>
                              </w:tc>
                              <w:tc>
                                <w:tcPr>
                                  <w:tcW w:w="778" w:type="dxa"/>
                                  <w:shd w:val="solid" w:color="FFFFFF" tmshd="6553856, 16777215, 16777215"/>
                                  <w:tcMar>
                                    <w:top w:w="0" w:type="dxa"/>
                                    <w:left w:w="10" w:type="dxa"/>
                                    <w:bottom w:w="0" w:type="dxa"/>
                                    <w:right w:w="1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rPr>
                                      <w:sz w:val="10"/>
                                      <w:szCs w:val="10"/>
                                    </w:rPr>
                                  </w:pPr>
                                  <w:r>
                                    <w:rPr>
                                      <w:sz w:val="10"/>
                                      <w:szCs w:val="10"/>
                                    </w:rPr>
                                  </w:r>
                                </w:p>
                              </w:tc>
                              <w:tc>
                                <w:tcPr>
                                  <w:tcW w:w="1118" w:type="dxa"/>
                                  <w:shd w:val="solid" w:color="FFFFFF" tmshd="6553856, 16777215, 16777215"/>
                                  <w:tcMar>
                                    <w:top w:w="0" w:type="dxa"/>
                                    <w:left w:w="10" w:type="dxa"/>
                                    <w:bottom w:w="0" w:type="dxa"/>
                                    <w:right w:w="1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rPr>
                                      <w:sz w:val="10"/>
                                      <w:szCs w:val="10"/>
                                    </w:rPr>
                                  </w:pPr>
                                  <w:r>
                                    <w:rPr>
                                      <w:sz w:val="10"/>
                                      <w:szCs w:val="10"/>
                                    </w:rPr>
                                  </w:r>
                                </w:p>
                              </w:tc>
                            </w:tr>
                            <w:tr>
                              <w:trPr>
                                <w:tblHeader w:val="0"/>
                                <w:cantSplit w:val="0"/>
                                <w:trHeight w:val="687" w:hRule="exact"/>
                              </w:trPr>
                              <w:tc>
                                <w:tcPr>
                                  <w:tcW w:w="509" w:type="dxa"/>
                                  <w:vAlign w:val="center"/>
                                  <w:shd w:val="solid" w:color="FFFFFF" tmshd="6553856, 16777215, 16777215"/>
                                  <w:tcMar>
                                    <w:top w:w="0" w:type="dxa"/>
                                    <w:left w:w="10" w:type="dxa"/>
                                    <w:bottom w:w="0" w:type="dxa"/>
                                    <w:right w:w="1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pStyle w:val="para16"/>
                                    <w:spacing w:line="332" w:lineRule="exact"/>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3</w:t>
                                  </w:r>
                                </w:p>
                              </w:tc>
                              <w:tc>
                                <w:tcPr>
                                  <w:tcW w:w="7368" w:type="dxa"/>
                                  <w:vAlign w:val="bottom"/>
                                  <w:shd w:val="solid" w:color="FFFFFF" tmshd="6553856, 16777215, 16777215"/>
                                  <w:tcMar>
                                    <w:top w:w="0" w:type="dxa"/>
                                    <w:left w:w="10" w:type="dxa"/>
                                    <w:bottom w:w="0" w:type="dxa"/>
                                    <w:right w:w="1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pStyle w:val="para16"/>
                                    <w:spacing w:line="370" w:lineRule="exact"/>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Часто я выгляжу усталым и подавленным, иногда раздраженным и угрюмым</w:t>
                                  </w:r>
                                </w:p>
                              </w:tc>
                              <w:tc>
                                <w:tcPr>
                                  <w:tcW w:w="778" w:type="dxa"/>
                                  <w:shd w:val="solid" w:color="FFFFFF" tmshd="6553856, 16777215, 16777215"/>
                                  <w:tcMar>
                                    <w:top w:w="0" w:type="dxa"/>
                                    <w:left w:w="10" w:type="dxa"/>
                                    <w:bottom w:w="0" w:type="dxa"/>
                                    <w:right w:w="1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rPr>
                                      <w:sz w:val="10"/>
                                      <w:szCs w:val="10"/>
                                    </w:rPr>
                                  </w:pPr>
                                  <w:r>
                                    <w:rPr>
                                      <w:sz w:val="10"/>
                                      <w:szCs w:val="10"/>
                                    </w:rPr>
                                  </w:r>
                                </w:p>
                              </w:tc>
                              <w:tc>
                                <w:tcPr>
                                  <w:tcW w:w="1118" w:type="dxa"/>
                                  <w:shd w:val="solid" w:color="FFFFFF" tmshd="6553856, 16777215, 16777215"/>
                                  <w:tcMar>
                                    <w:top w:w="0" w:type="dxa"/>
                                    <w:left w:w="10" w:type="dxa"/>
                                    <w:bottom w:w="0" w:type="dxa"/>
                                    <w:right w:w="1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rPr>
                                      <w:sz w:val="10"/>
                                      <w:szCs w:val="10"/>
                                    </w:rPr>
                                  </w:pPr>
                                  <w:r>
                                    <w:rPr>
                                      <w:sz w:val="10"/>
                                      <w:szCs w:val="10"/>
                                    </w:rPr>
                                  </w:r>
                                </w:p>
                              </w:tc>
                            </w:tr>
                            <w:tr>
                              <w:trPr>
                                <w:tblHeader w:val="0"/>
                                <w:cantSplit w:val="0"/>
                                <w:trHeight w:val="867" w:hRule="exact"/>
                              </w:trPr>
                              <w:tc>
                                <w:tcPr>
                                  <w:tcW w:w="509" w:type="dxa"/>
                                  <w:vAlign w:val="center"/>
                                  <w:shd w:val="solid" w:color="FFFFFF" tmshd="6553856, 16777215, 16777215"/>
                                  <w:tcMar>
                                    <w:top w:w="0" w:type="dxa"/>
                                    <w:left w:w="10" w:type="dxa"/>
                                    <w:bottom w:w="0" w:type="dxa"/>
                                    <w:right w:w="1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pStyle w:val="para16"/>
                                    <w:spacing w:line="332" w:lineRule="exact"/>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4</w:t>
                                  </w:r>
                                </w:p>
                              </w:tc>
                              <w:tc>
                                <w:tcPr>
                                  <w:tcW w:w="7368" w:type="dxa"/>
                                  <w:vAlign w:val="center"/>
                                  <w:shd w:val="solid" w:color="FFFFFF" tmshd="6553856, 16777215, 16777215"/>
                                  <w:tcMar>
                                    <w:top w:w="0" w:type="dxa"/>
                                    <w:left w:w="10" w:type="dxa"/>
                                    <w:bottom w:w="0" w:type="dxa"/>
                                    <w:right w:w="1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pStyle w:val="para16"/>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Периодически у меня бывают серьезные заболевания, когда я вынужден несколько дней оставаться в постели</w:t>
                                  </w:r>
                                </w:p>
                              </w:tc>
                              <w:tc>
                                <w:tcPr>
                                  <w:tcW w:w="778" w:type="dxa"/>
                                  <w:shd w:val="solid" w:color="FFFFFF" tmshd="6553856, 16777215, 16777215"/>
                                  <w:tcMar>
                                    <w:top w:w="0" w:type="dxa"/>
                                    <w:left w:w="10" w:type="dxa"/>
                                    <w:bottom w:w="0" w:type="dxa"/>
                                    <w:right w:w="1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rPr>
                                      <w:sz w:val="10"/>
                                      <w:szCs w:val="10"/>
                                    </w:rPr>
                                  </w:pPr>
                                  <w:r>
                                    <w:rPr>
                                      <w:sz w:val="10"/>
                                      <w:szCs w:val="10"/>
                                    </w:rPr>
                                  </w:r>
                                </w:p>
                              </w:tc>
                              <w:tc>
                                <w:tcPr>
                                  <w:tcW w:w="1118" w:type="dxa"/>
                                  <w:shd w:val="solid" w:color="FFFFFF" tmshd="6553856, 16777215, 16777215"/>
                                  <w:tcMar>
                                    <w:top w:w="0" w:type="dxa"/>
                                    <w:left w:w="10" w:type="dxa"/>
                                    <w:bottom w:w="0" w:type="dxa"/>
                                    <w:right w:w="1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rPr>
                                      <w:sz w:val="10"/>
                                      <w:szCs w:val="10"/>
                                    </w:rPr>
                                  </w:pPr>
                                  <w:r>
                                    <w:rPr>
                                      <w:sz w:val="10"/>
                                      <w:szCs w:val="10"/>
                                    </w:rPr>
                                  </w:r>
                                </w:p>
                              </w:tc>
                            </w:tr>
                            <w:tr>
                              <w:trPr>
                                <w:tblHeader w:val="0"/>
                                <w:cantSplit w:val="0"/>
                                <w:trHeight w:val="425" w:hRule="exact"/>
                              </w:trPr>
                              <w:tc>
                                <w:tcPr>
                                  <w:tcW w:w="509" w:type="dxa"/>
                                  <w:vAlign w:val="bottom"/>
                                  <w:shd w:val="solid" w:color="FFFFFF" tmshd="6553856, 16777215, 16777215"/>
                                  <w:tcMar>
                                    <w:top w:w="0" w:type="dxa"/>
                                    <w:left w:w="10" w:type="dxa"/>
                                    <w:bottom w:w="0" w:type="dxa"/>
                                    <w:right w:w="1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pStyle w:val="para16"/>
                                    <w:spacing w:line="332" w:lineRule="exact"/>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5</w:t>
                                  </w:r>
                                </w:p>
                              </w:tc>
                              <w:tc>
                                <w:tcPr>
                                  <w:tcW w:w="7368" w:type="dxa"/>
                                  <w:vAlign w:val="bottom"/>
                                  <w:shd w:val="solid" w:color="FFFFFF" tmshd="6553856, 16777215, 16777215"/>
                                  <w:tcMar>
                                    <w:top w:w="0" w:type="dxa"/>
                                    <w:left w:w="10" w:type="dxa"/>
                                    <w:bottom w:w="0" w:type="dxa"/>
                                    <w:right w:w="1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pStyle w:val="para16"/>
                                    <w:spacing w:line="332" w:lineRule="exact"/>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Я почти не занимаюсь спортом</w:t>
                                  </w:r>
                                </w:p>
                              </w:tc>
                              <w:tc>
                                <w:tcPr>
                                  <w:tcW w:w="778" w:type="dxa"/>
                                  <w:shd w:val="solid" w:color="FFFFFF" tmshd="6553856, 16777215, 16777215"/>
                                  <w:tcMar>
                                    <w:top w:w="0" w:type="dxa"/>
                                    <w:left w:w="10" w:type="dxa"/>
                                    <w:bottom w:w="0" w:type="dxa"/>
                                    <w:right w:w="1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rPr>
                                      <w:sz w:val="10"/>
                                      <w:szCs w:val="10"/>
                                    </w:rPr>
                                  </w:pPr>
                                  <w:r>
                                    <w:rPr>
                                      <w:sz w:val="10"/>
                                      <w:szCs w:val="10"/>
                                    </w:rPr>
                                  </w:r>
                                </w:p>
                              </w:tc>
                              <w:tc>
                                <w:tcPr>
                                  <w:tcW w:w="1118" w:type="dxa"/>
                                  <w:shd w:val="solid" w:color="FFFFFF" tmshd="6553856, 16777215, 16777215"/>
                                  <w:tcMar>
                                    <w:top w:w="0" w:type="dxa"/>
                                    <w:left w:w="10" w:type="dxa"/>
                                    <w:bottom w:w="0" w:type="dxa"/>
                                    <w:right w:w="1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rPr>
                                      <w:sz w:val="10"/>
                                      <w:szCs w:val="10"/>
                                    </w:rPr>
                                  </w:pPr>
                                  <w:r>
                                    <w:rPr>
                                      <w:sz w:val="10"/>
                                      <w:szCs w:val="10"/>
                                    </w:rPr>
                                  </w:r>
                                </w:p>
                              </w:tc>
                            </w:tr>
                            <w:tr>
                              <w:trPr>
                                <w:tblHeader w:val="0"/>
                                <w:cantSplit w:val="0"/>
                                <w:trHeight w:val="538" w:hRule="exact"/>
                              </w:trPr>
                              <w:tc>
                                <w:tcPr>
                                  <w:tcW w:w="509" w:type="dxa"/>
                                  <w:vAlign w:val="bottom"/>
                                  <w:shd w:val="solid" w:color="FFFFFF" tmshd="6553856, 16777215, 16777215"/>
                                  <w:tcMar>
                                    <w:top w:w="0" w:type="dxa"/>
                                    <w:left w:w="10" w:type="dxa"/>
                                    <w:bottom w:w="0" w:type="dxa"/>
                                    <w:right w:w="1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pStyle w:val="para16"/>
                                    <w:spacing w:line="332" w:lineRule="exact"/>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6</w:t>
                                  </w:r>
                                </w:p>
                              </w:tc>
                              <w:tc>
                                <w:tcPr>
                                  <w:tcW w:w="7368" w:type="dxa"/>
                                  <w:vAlign w:val="center"/>
                                  <w:shd w:val="solid" w:color="FFFFFF" tmshd="6553856, 16777215, 16777215"/>
                                  <w:tcMar>
                                    <w:top w:w="0" w:type="dxa"/>
                                    <w:left w:w="10" w:type="dxa"/>
                                    <w:bottom w:w="0" w:type="dxa"/>
                                    <w:right w:w="1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pStyle w:val="para16"/>
                                    <w:spacing w:line="332" w:lineRule="exact"/>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В последнее время я несколько прибавил в весе</w:t>
                                  </w:r>
                                </w:p>
                              </w:tc>
                              <w:tc>
                                <w:tcPr>
                                  <w:tcW w:w="778" w:type="dxa"/>
                                  <w:shd w:val="solid" w:color="FFFFFF" tmshd="6553856, 16777215, 16777215"/>
                                  <w:tcMar>
                                    <w:top w:w="0" w:type="dxa"/>
                                    <w:left w:w="10" w:type="dxa"/>
                                    <w:bottom w:w="0" w:type="dxa"/>
                                    <w:right w:w="1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rPr>
                                      <w:sz w:val="10"/>
                                      <w:szCs w:val="10"/>
                                    </w:rPr>
                                  </w:pPr>
                                  <w:r>
                                    <w:rPr>
                                      <w:sz w:val="10"/>
                                      <w:szCs w:val="10"/>
                                    </w:rPr>
                                  </w:r>
                                </w:p>
                              </w:tc>
                              <w:tc>
                                <w:tcPr>
                                  <w:tcW w:w="1118" w:type="dxa"/>
                                  <w:shd w:val="solid" w:color="FFFFFF" tmshd="6553856, 16777215, 16777215"/>
                                  <w:tcMar>
                                    <w:top w:w="0" w:type="dxa"/>
                                    <w:left w:w="10" w:type="dxa"/>
                                    <w:bottom w:w="0" w:type="dxa"/>
                                    <w:right w:w="1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rPr>
                                      <w:sz w:val="10"/>
                                      <w:szCs w:val="10"/>
                                    </w:rPr>
                                  </w:pPr>
                                  <w:r>
                                    <w:rPr>
                                      <w:sz w:val="10"/>
                                      <w:szCs w:val="10"/>
                                    </w:rPr>
                                  </w:r>
                                </w:p>
                              </w:tc>
                            </w:tr>
                            <w:tr>
                              <w:trPr>
                                <w:tblHeader w:val="0"/>
                                <w:cantSplit w:val="0"/>
                                <w:trHeight w:val="312" w:hRule="exact"/>
                              </w:trPr>
                              <w:tc>
                                <w:tcPr>
                                  <w:tcW w:w="509" w:type="dxa"/>
                                  <w:vAlign w:val="bottom"/>
                                  <w:shd w:val="solid" w:color="FFFFFF" tmshd="6553856, 16777215, 16777215"/>
                                  <w:tcMar>
                                    <w:top w:w="0" w:type="dxa"/>
                                    <w:left w:w="10" w:type="dxa"/>
                                    <w:bottom w:w="0" w:type="dxa"/>
                                    <w:right w:w="1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pStyle w:val="para16"/>
                                    <w:spacing w:line="332" w:lineRule="exact"/>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7</w:t>
                                  </w:r>
                                </w:p>
                              </w:tc>
                              <w:tc>
                                <w:tcPr>
                                  <w:tcW w:w="7368" w:type="dxa"/>
                                  <w:vAlign w:val="bottom"/>
                                  <w:shd w:val="solid" w:color="FFFFFF" tmshd="6553856, 16777215, 16777215"/>
                                  <w:tcMar>
                                    <w:top w:w="0" w:type="dxa"/>
                                    <w:left w:w="10" w:type="dxa"/>
                                    <w:bottom w:w="0" w:type="dxa"/>
                                    <w:right w:w="1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pStyle w:val="para16"/>
                                    <w:spacing w:line="332" w:lineRule="exact"/>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У меня часто кружится голова</w:t>
                                  </w:r>
                                </w:p>
                              </w:tc>
                              <w:tc>
                                <w:tcPr>
                                  <w:tcW w:w="778" w:type="dxa"/>
                                  <w:shd w:val="solid" w:color="FFFFFF" tmshd="6553856, 16777215, 16777215"/>
                                  <w:tcMar>
                                    <w:top w:w="0" w:type="dxa"/>
                                    <w:left w:w="10" w:type="dxa"/>
                                    <w:bottom w:w="0" w:type="dxa"/>
                                    <w:right w:w="1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rPr>
                                      <w:sz w:val="10"/>
                                      <w:szCs w:val="10"/>
                                    </w:rPr>
                                  </w:pPr>
                                  <w:r>
                                    <w:rPr>
                                      <w:sz w:val="10"/>
                                      <w:szCs w:val="10"/>
                                    </w:rPr>
                                  </w:r>
                                </w:p>
                              </w:tc>
                              <w:tc>
                                <w:tcPr>
                                  <w:tcW w:w="1118" w:type="dxa"/>
                                  <w:shd w:val="solid" w:color="FFFFFF" tmshd="6553856, 16777215, 16777215"/>
                                  <w:tcMar>
                                    <w:top w:w="0" w:type="dxa"/>
                                    <w:left w:w="10" w:type="dxa"/>
                                    <w:bottom w:w="0" w:type="dxa"/>
                                    <w:right w:w="1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rPr>
                                      <w:sz w:val="10"/>
                                      <w:szCs w:val="10"/>
                                    </w:rPr>
                                  </w:pPr>
                                  <w:r>
                                    <w:rPr>
                                      <w:sz w:val="10"/>
                                      <w:szCs w:val="10"/>
                                    </w:rPr>
                                  </w:r>
                                </w:p>
                              </w:tc>
                            </w:tr>
                            <w:tr>
                              <w:trPr>
                                <w:tblHeader w:val="0"/>
                                <w:cantSplit w:val="0"/>
                                <w:trHeight w:val="430" w:hRule="exact"/>
                              </w:trPr>
                              <w:tc>
                                <w:tcPr>
                                  <w:tcW w:w="509" w:type="dxa"/>
                                  <w:vAlign w:val="bottom"/>
                                  <w:shd w:val="solid" w:color="FFFFFF" tmshd="6553856, 16777215, 16777215"/>
                                  <w:tcMar>
                                    <w:top w:w="0" w:type="dxa"/>
                                    <w:left w:w="10" w:type="dxa"/>
                                    <w:bottom w:w="0" w:type="dxa"/>
                                    <w:right w:w="1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pStyle w:val="para16"/>
                                    <w:spacing w:line="332" w:lineRule="exact"/>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8</w:t>
                                  </w:r>
                                </w:p>
                              </w:tc>
                              <w:tc>
                                <w:tcPr>
                                  <w:tcW w:w="7368" w:type="dxa"/>
                                  <w:vAlign w:val="center"/>
                                  <w:shd w:val="solid" w:color="FFFFFF" tmshd="6553856, 16777215, 16777215"/>
                                  <w:tcMar>
                                    <w:top w:w="0" w:type="dxa"/>
                                    <w:left w:w="10" w:type="dxa"/>
                                    <w:bottom w:w="0" w:type="dxa"/>
                                    <w:right w:w="1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pStyle w:val="para16"/>
                                    <w:spacing w:line="332" w:lineRule="exact"/>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В настоящее время я курю</w:t>
                                  </w:r>
                                </w:p>
                              </w:tc>
                              <w:tc>
                                <w:tcPr>
                                  <w:tcW w:w="778" w:type="dxa"/>
                                  <w:shd w:val="solid" w:color="FFFFFF" tmshd="6553856, 16777215, 16777215"/>
                                  <w:tcMar>
                                    <w:top w:w="0" w:type="dxa"/>
                                    <w:left w:w="10" w:type="dxa"/>
                                    <w:bottom w:w="0" w:type="dxa"/>
                                    <w:right w:w="1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rPr>
                                      <w:sz w:val="10"/>
                                      <w:szCs w:val="10"/>
                                    </w:rPr>
                                  </w:pPr>
                                  <w:r>
                                    <w:rPr>
                                      <w:sz w:val="10"/>
                                      <w:szCs w:val="10"/>
                                    </w:rPr>
                                  </w:r>
                                </w:p>
                              </w:tc>
                              <w:tc>
                                <w:tcPr>
                                  <w:tcW w:w="1118" w:type="dxa"/>
                                  <w:shd w:val="solid" w:color="FFFFFF" tmshd="6553856, 16777215, 16777215"/>
                                  <w:tcMar>
                                    <w:top w:w="0" w:type="dxa"/>
                                    <w:left w:w="10" w:type="dxa"/>
                                    <w:bottom w:w="0" w:type="dxa"/>
                                    <w:right w:w="1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rPr>
                                      <w:sz w:val="10"/>
                                      <w:szCs w:val="10"/>
                                    </w:rPr>
                                  </w:pPr>
                                  <w:r>
                                    <w:rPr>
                                      <w:sz w:val="10"/>
                                      <w:szCs w:val="10"/>
                                    </w:rPr>
                                  </w:r>
                                </w:p>
                              </w:tc>
                            </w:tr>
                            <w:tr>
                              <w:trPr>
                                <w:tblHeader w:val="0"/>
                                <w:cantSplit w:val="0"/>
                                <w:trHeight w:val="407" w:hRule="exact"/>
                              </w:trPr>
                              <w:tc>
                                <w:tcPr>
                                  <w:tcW w:w="509" w:type="dxa"/>
                                  <w:vAlign w:val="center"/>
                                  <w:shd w:val="solid" w:color="FFFFFF" tmshd="6553856, 16777215, 16777215"/>
                                  <w:tcMar>
                                    <w:top w:w="0" w:type="dxa"/>
                                    <w:left w:w="10" w:type="dxa"/>
                                    <w:bottom w:w="0" w:type="dxa"/>
                                    <w:right w:w="1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pStyle w:val="para16"/>
                                    <w:spacing w:line="332" w:lineRule="exact"/>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9</w:t>
                                  </w:r>
                                </w:p>
                              </w:tc>
                              <w:tc>
                                <w:tcPr>
                                  <w:tcW w:w="7368" w:type="dxa"/>
                                  <w:vAlign w:val="center"/>
                                  <w:shd w:val="solid" w:color="FFFFFF" tmshd="6553856, 16777215, 16777215"/>
                                  <w:tcMar>
                                    <w:top w:w="0" w:type="dxa"/>
                                    <w:left w:w="10" w:type="dxa"/>
                                    <w:bottom w:w="0" w:type="dxa"/>
                                    <w:right w:w="1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pStyle w:val="para16"/>
                                    <w:spacing w:line="370" w:lineRule="exact"/>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В детстве я перенес несколько серьезных заболеваний</w:t>
                                  </w:r>
                                </w:p>
                              </w:tc>
                              <w:tc>
                                <w:tcPr>
                                  <w:tcW w:w="778" w:type="dxa"/>
                                  <w:shd w:val="solid" w:color="FFFFFF" tmshd="6553856, 16777215, 16777215"/>
                                  <w:tcMar>
                                    <w:top w:w="0" w:type="dxa"/>
                                    <w:left w:w="10" w:type="dxa"/>
                                    <w:bottom w:w="0" w:type="dxa"/>
                                    <w:right w:w="1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rPr>
                                      <w:sz w:val="10"/>
                                      <w:szCs w:val="10"/>
                                    </w:rPr>
                                  </w:pPr>
                                  <w:r>
                                    <w:rPr>
                                      <w:sz w:val="10"/>
                                      <w:szCs w:val="10"/>
                                    </w:rPr>
                                  </w:r>
                                </w:p>
                              </w:tc>
                              <w:tc>
                                <w:tcPr>
                                  <w:tcW w:w="1118" w:type="dxa"/>
                                  <w:shd w:val="solid" w:color="FFFFFF" tmshd="6553856, 16777215, 16777215"/>
                                  <w:tcMar>
                                    <w:top w:w="0" w:type="dxa"/>
                                    <w:left w:w="10" w:type="dxa"/>
                                    <w:bottom w:w="0" w:type="dxa"/>
                                    <w:right w:w="1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rPr>
                                      <w:sz w:val="10"/>
                                      <w:szCs w:val="10"/>
                                    </w:rPr>
                                  </w:pPr>
                                  <w:r>
                                    <w:rPr>
                                      <w:sz w:val="10"/>
                                      <w:szCs w:val="10"/>
                                    </w:rPr>
                                  </w:r>
                                </w:p>
                              </w:tc>
                            </w:tr>
                            <w:tr>
                              <w:trPr>
                                <w:tblHeader w:val="0"/>
                                <w:cantSplit w:val="0"/>
                                <w:trHeight w:val="711" w:hRule="exact"/>
                              </w:trPr>
                              <w:tc>
                                <w:tcPr>
                                  <w:tcW w:w="509" w:type="dxa"/>
                                  <w:vAlign w:val="center"/>
                                  <w:shd w:val="solid" w:color="FFFFFF" tmshd="6553856, 16777215, 16777215"/>
                                  <w:tcMar>
                                    <w:top w:w="0" w:type="dxa"/>
                                    <w:left w:w="10" w:type="dxa"/>
                                    <w:bottom w:w="0" w:type="dxa"/>
                                    <w:right w:w="1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pStyle w:val="para16"/>
                                    <w:spacing w:line="332" w:lineRule="exact"/>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10</w:t>
                                  </w:r>
                                </w:p>
                              </w:tc>
                              <w:tc>
                                <w:tcPr>
                                  <w:tcW w:w="7368" w:type="dxa"/>
                                  <w:vAlign w:val="bottom"/>
                                  <w:shd w:val="solid" w:color="FFFFFF" tmshd="6553856, 16777215, 16777215"/>
                                  <w:tcMar>
                                    <w:top w:w="0" w:type="dxa"/>
                                    <w:left w:w="10" w:type="dxa"/>
                                    <w:bottom w:w="0" w:type="dxa"/>
                                    <w:right w:w="1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pStyle w:val="para16"/>
                                    <w:spacing w:line="370" w:lineRule="exact"/>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У меня плохой сон и неприятные ощущения утром после пробуждения</w:t>
                                  </w:r>
                                </w:p>
                              </w:tc>
                              <w:tc>
                                <w:tcPr>
                                  <w:tcW w:w="778" w:type="dxa"/>
                                  <w:shd w:val="solid" w:color="FFFFFF" tmshd="6553856, 16777215, 16777215"/>
                                  <w:tcMar>
                                    <w:top w:w="0" w:type="dxa"/>
                                    <w:left w:w="10" w:type="dxa"/>
                                    <w:bottom w:w="0" w:type="dxa"/>
                                    <w:right w:w="1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rPr>
                                      <w:sz w:val="10"/>
                                      <w:szCs w:val="10"/>
                                    </w:rPr>
                                  </w:pPr>
                                  <w:r>
                                    <w:rPr>
                                      <w:sz w:val="10"/>
                                      <w:szCs w:val="10"/>
                                    </w:rPr>
                                  </w:r>
                                </w:p>
                              </w:tc>
                              <w:tc>
                                <w:tcPr>
                                  <w:tcW w:w="1118" w:type="dxa"/>
                                  <w:shd w:val="solid" w:color="FFFFFF" tmshd="6553856, 16777215, 16777215"/>
                                  <w:tcMar>
                                    <w:top w:w="0" w:type="dxa"/>
                                    <w:left w:w="10" w:type="dxa"/>
                                    <w:bottom w:w="0" w:type="dxa"/>
                                    <w:right w:w="1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rPr>
                                      <w:sz w:val="10"/>
                                      <w:szCs w:val="10"/>
                                    </w:rPr>
                                  </w:pPr>
                                  <w:r>
                                    <w:rPr>
                                      <w:sz w:val="10"/>
                                      <w:szCs w:val="10"/>
                                    </w:rPr>
                                  </w:r>
                                </w:p>
                              </w:tc>
                            </w:tr>
                            <w:tr>
                              <w:trPr>
                                <w:tblHeader w:val="0"/>
                                <w:cantSplit w:val="0"/>
                                <w:trHeight w:val="295" w:hRule="exact"/>
                              </w:trPr>
                              <w:tc>
                                <w:tcPr>
                                  <w:tcW w:w="509" w:type="dxa"/>
                                  <w:shd w:val="solid" w:color="FFFFFF" tmshd="6553856, 16777215, 16777215"/>
                                  <w:tcMar>
                                    <w:top w:w="0" w:type="dxa"/>
                                    <w:left w:w="10" w:type="dxa"/>
                                    <w:bottom w:w="0" w:type="dxa"/>
                                    <w:right w:w="1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rPr>
                                      <w:sz w:val="10"/>
                                      <w:szCs w:val="10"/>
                                    </w:rPr>
                                  </w:pPr>
                                  <w:r>
                                    <w:rPr>
                                      <w:sz w:val="10"/>
                                      <w:szCs w:val="10"/>
                                    </w:rPr>
                                  </w:r>
                                </w:p>
                              </w:tc>
                              <w:tc>
                                <w:tcPr>
                                  <w:tcW w:w="7368" w:type="dxa"/>
                                  <w:vAlign w:val="bottom"/>
                                  <w:shd w:val="solid" w:color="FFFFFF" tmshd="6553856, 16777215, 16777215"/>
                                  <w:tcMar>
                                    <w:top w:w="0" w:type="dxa"/>
                                    <w:left w:w="10" w:type="dxa"/>
                                    <w:bottom w:w="0" w:type="dxa"/>
                                    <w:right w:w="1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pStyle w:val="para16"/>
                                    <w:spacing w:line="332" w:lineRule="exact"/>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rPr>
                                      <w:rStyle w:val="char6"/>
                                    </w:rPr>
                                    <w:t>Сумма баллов:</w:t>
                                  </w:r>
                                  <w:r/>
                                </w:p>
                              </w:tc>
                              <w:tc>
                                <w:tcPr>
                                  <w:tcW w:w="778" w:type="dxa"/>
                                  <w:shd w:val="solid" w:color="FFFFFF" tmshd="6553856, 16777215, 16777215"/>
                                  <w:tcMar>
                                    <w:top w:w="0" w:type="dxa"/>
                                    <w:left w:w="10" w:type="dxa"/>
                                    <w:bottom w:w="0" w:type="dxa"/>
                                    <w:right w:w="1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rPr>
                                      <w:sz w:val="10"/>
                                      <w:szCs w:val="10"/>
                                    </w:rPr>
                                  </w:pPr>
                                  <w:r>
                                    <w:rPr>
                                      <w:sz w:val="10"/>
                                      <w:szCs w:val="10"/>
                                    </w:rPr>
                                  </w:r>
                                </w:p>
                              </w:tc>
                              <w:tc>
                                <w:tcPr>
                                  <w:tcW w:w="1118" w:type="dxa"/>
                                  <w:shd w:val="solid" w:color="FFFFFF" tmshd="6553856, 16777215, 16777215"/>
                                  <w:tcMar>
                                    <w:top w:w="0" w:type="dxa"/>
                                    <w:left w:w="10" w:type="dxa"/>
                                    <w:bottom w:w="0" w:type="dxa"/>
                                    <w:right w:w="1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rPr>
                                      <w:sz w:val="10"/>
                                      <w:szCs w:val="10"/>
                                    </w:rPr>
                                  </w:pPr>
                                  <w:r>
                                    <w:rPr>
                                      <w:sz w:val="10"/>
                                      <w:szCs w:val="10"/>
                                    </w:rPr>
                                  </w:r>
                                </w:p>
                              </w:tc>
                            </w:tr>
                          </w:tbl>
                          <w:p>
                            <w:pPr>
                              <w:pStyle w:val="para34"/>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rPr>
                                <w:sz w:val="24"/>
                                <w:szCs w:val="24"/>
                              </w:rPr>
                            </w:pPr>
                            <w:r>
                              <w:rPr>
                                <w:sz w:val="24"/>
                                <w:szCs w:val="24"/>
                              </w:rPr>
                              <w:t>Обработка и анализ результатов</w:t>
                            </w:r>
                          </w:p>
                          <w:p>
                            <w:pPr>
                              <w:rPr>
                                <w:sz w:val="2"/>
                                <w:szCs w:val="2"/>
                              </w:rPr>
                            </w:pPr>
                            <w:r>
                              <w:rPr>
                                <w:sz w:val="2"/>
                                <w:szCs w:val="2"/>
                              </w:rPr>
                            </w:r>
                          </w:p>
                        </w:txbxContent>
                      </wps:txbx>
                      <wps:bodyPr spcFirstLastPara="1" vertOverflow="clip" horzOverflow="clip" lIns="0" tIns="0" rIns="0" bIns="0" upright="1">
                        <a:prstTxWarp prst="textNoShape">
                          <a:avLst/>
                        </a:prstTxWarp>
                        <a:noAutofit/>
                      </wps:bodyPr>
                    </wps:wsp>
                  </a:graphicData>
                </a:graphic>
              </wp:anchor>
            </w:drawing>
          </mc:Choice>
          <mc:Fallback>
            <w:pict>
              <v:rect id="Текстовое поле 8" o:spid="_x0000_s1027" style="position:absolute;mso-position-horizontal:left;margin-top:4.05pt;mso-position-horizontal-relative:margin;width:473.25pt;height:362.25pt;z-index:251658259;mso-wrap-distance-left:0.00pt;mso-wrap-distance-top:0.00pt;mso-wrap-distance-right:0.00pt;mso-wrap-distance-bottom:0.00pt;mso-wrap-style:square" stroked="f" filled="f" v:ext="SMDATA_12_OMlnXx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BAAAJAAAABAAAAAAAAAAMAAAAEAAAAAAAAAAAAAAAAAAAAAAAAAAeAAAAaAAAAAAAAAAAAAAAAAAAAAAAAAAAAAAAECcAABAnAAAAAAAAAAAAAAAAAAAAAAAAAAAAAAAAAAAAAAAAAAAAABQAAAAAAAAAwMD/AAAAAABkAAAAMgAAAAAAAABkAAAAAAAAAH9/fwAKAAAAIQAAAEAAAAA8AAAAbgEAAAChAAAgAAAAAAAAAAEAAAABAAAAAAAAAAAAAAACAAAAUQAAAPkkAABNHAAAFAAAABgGAAC/BAAAKAAAAAgAAAABAAAAAQAAAA==" o:insetmode="custom">
                <w10:wrap type="topAndBottom" anchorx="margin" anchory="text"/>
                <v:textbox inset="0.0pt,0.0pt,0.0pt,0.0pt">
                  <w:txbxContent>
                    <w:tbl>
                      <w:tblPr>
                        <w:tblStyle w:val="NormalTable"/>
                        <w:name w:val="Таблица3"/>
                        <w:tabOrder w:val="0"/>
                        <w:jc w:val="center"/>
                        <w:tblInd w:w="0" w:type="dxa"/>
                        <w:tblW w:w="9773" w:type="dxa"/>
                        <w:tblLook w:val="04A0" w:firstRow="1" w:lastRow="0" w:firstColumn="1" w:lastColumn="0" w:noHBand="0" w:noVBand="1"/>
                      </w:tblPr>
                      <w:tblGrid>
                        <w:gridCol w:w="509"/>
                        <w:gridCol w:w="7368"/>
                        <w:gridCol w:w="778"/>
                        <w:gridCol w:w="1118"/>
                      </w:tblGrid>
                      <w:tr>
                        <w:trPr>
                          <w:tblHeader w:val="0"/>
                          <w:cantSplit w:val="0"/>
                          <w:trHeight w:val="719" w:hRule="exact"/>
                        </w:trPr>
                        <w:tc>
                          <w:tcPr>
                            <w:tcW w:w="509" w:type="dxa"/>
                            <w:vMerge w:val="restart"/>
                            <w:vAlign w:val="center"/>
                            <w:shd w:val="solid" w:color="FFFFFF" tmshd="6553856, 16777215, 16777215"/>
                            <w:tcMar>
                              <w:top w:w="0" w:type="dxa"/>
                              <w:left w:w="10" w:type="dxa"/>
                              <w:bottom w:w="0" w:type="dxa"/>
                              <w:right w:w="1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pStyle w:val="para16"/>
                              <w:spacing w:line="332" w:lineRule="exact"/>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rPr>
                                <w:rStyle w:val="char6"/>
                              </w:rPr>
                              <w:t>№</w:t>
                            </w:r>
                            <w:r/>
                          </w:p>
                        </w:tc>
                        <w:tc>
                          <w:tcPr>
                            <w:tcW w:w="7368" w:type="dxa"/>
                            <w:vMerge w:val="restart"/>
                            <w:vAlign w:val="center"/>
                            <w:shd w:val="solid" w:color="FFFFFF" tmshd="6553856, 16777215, 16777215"/>
                            <w:tcMar>
                              <w:top w:w="0" w:type="dxa"/>
                              <w:left w:w="10" w:type="dxa"/>
                              <w:bottom w:w="0" w:type="dxa"/>
                              <w:right w:w="1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pStyle w:val="para16"/>
                              <w:spacing w:line="332" w:lineRule="exact"/>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rPr>
                                <w:rStyle w:val="char6"/>
                              </w:rPr>
                              <w:t>Утверждение</w:t>
                            </w:r>
                            <w:r/>
                          </w:p>
                        </w:tc>
                        <w:tc>
                          <w:tcPr>
                            <w:tcW w:w="1896" w:type="dxa"/>
                            <w:gridSpan w:val="2"/>
                            <w:vAlign w:val="center"/>
                            <w:shd w:val="solid" w:color="FFFFFF" tmshd="6553856, 16777215, 16777215"/>
                            <w:tcMar>
                              <w:top w:w="0" w:type="dxa"/>
                              <w:left w:w="10" w:type="dxa"/>
                              <w:bottom w:w="0" w:type="dxa"/>
                              <w:right w:w="1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pStyle w:val="para16"/>
                              <w:ind w:left="320"/>
                              <w:spacing w:line="332" w:lineRule="exact"/>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rPr>
                                <w:rStyle w:val="char6"/>
                              </w:rPr>
                              <w:t>Вариант</w:t>
                            </w:r>
                            <w:r/>
                          </w:p>
                          <w:p>
                            <w:pPr>
                              <w:pStyle w:val="para16"/>
                              <w:spacing w:line="332" w:lineRule="exact"/>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rPr>
                                <w:rStyle w:val="char6"/>
                              </w:rPr>
                              <w:t>ответа</w:t>
                            </w:r>
                            <w:r/>
                          </w:p>
                        </w:tc>
                      </w:tr>
                      <w:tr>
                        <w:trPr>
                          <w:tblHeader w:val="0"/>
                          <w:cantSplit w:val="0"/>
                          <w:trHeight w:val="342" w:hRule="exact"/>
                        </w:trPr>
                        <w:tc>
                          <w:tcPr>
                            <w:tcW w:w="509" w:type="dxa"/>
                            <w:vMerge/>
                            <w:vAlign w:val="center"/>
                            <w:shd w:val="solid" w:color="FFFFFF" tmshd="6553856, 16777215, 16777215"/>
                            <w:tcMar>
                              <w:top w:w="0" w:type="dxa"/>
                              <w:left w:w="10" w:type="dxa"/>
                              <w:bottom w:w="0" w:type="dxa"/>
                              <w:right w:w="1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tc>
                        <w:tc>
                          <w:tcPr>
                            <w:tcW w:w="7368" w:type="dxa"/>
                            <w:vMerge/>
                            <w:vAlign w:val="center"/>
                            <w:shd w:val="solid" w:color="FFFFFF" tmshd="6553856, 16777215, 16777215"/>
                            <w:tcMar>
                              <w:top w:w="0" w:type="dxa"/>
                              <w:left w:w="10" w:type="dxa"/>
                              <w:bottom w:w="0" w:type="dxa"/>
                              <w:right w:w="1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tc>
                        <w:tc>
                          <w:tcPr>
                            <w:tcW w:w="778" w:type="dxa"/>
                            <w:vAlign w:val="bottom"/>
                            <w:shd w:val="solid" w:color="FFFFFF" tmshd="6553856, 16777215, 16777215"/>
                            <w:tcMar>
                              <w:top w:w="0" w:type="dxa"/>
                              <w:left w:w="10" w:type="dxa"/>
                              <w:bottom w:w="0" w:type="dxa"/>
                              <w:right w:w="1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pStyle w:val="para16"/>
                              <w:ind w:left="200"/>
                              <w:spacing w:line="332" w:lineRule="exact"/>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rPr>
                                <w:rStyle w:val="char6"/>
                              </w:rPr>
                              <w:t>Да</w:t>
                            </w:r>
                            <w:r/>
                          </w:p>
                        </w:tc>
                        <w:tc>
                          <w:tcPr>
                            <w:tcW w:w="1118" w:type="dxa"/>
                            <w:vAlign w:val="bottom"/>
                            <w:shd w:val="solid" w:color="FFFFFF" tmshd="6553856, 16777215, 16777215"/>
                            <w:tcMar>
                              <w:top w:w="0" w:type="dxa"/>
                              <w:left w:w="10" w:type="dxa"/>
                              <w:bottom w:w="0" w:type="dxa"/>
                              <w:right w:w="1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pStyle w:val="para16"/>
                              <w:ind w:left="280"/>
                              <w:spacing w:line="332" w:lineRule="exact"/>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rPr>
                                <w:rStyle w:val="char6"/>
                              </w:rPr>
                              <w:t>Нет</w:t>
                            </w:r>
                            <w:r/>
                          </w:p>
                        </w:tc>
                      </w:tr>
                      <w:tr>
                        <w:trPr>
                          <w:tblHeader w:val="0"/>
                          <w:cantSplit w:val="0"/>
                          <w:trHeight w:val="363" w:hRule="exact"/>
                        </w:trPr>
                        <w:tc>
                          <w:tcPr>
                            <w:tcW w:w="509" w:type="dxa"/>
                            <w:vAlign w:val="bottom"/>
                            <w:shd w:val="solid" w:color="FFFFFF" tmshd="6553856, 16777215, 16777215"/>
                            <w:tcMar>
                              <w:top w:w="0" w:type="dxa"/>
                              <w:left w:w="10" w:type="dxa"/>
                              <w:bottom w:w="0" w:type="dxa"/>
                              <w:right w:w="1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pStyle w:val="para16"/>
                              <w:spacing w:line="332" w:lineRule="exact"/>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1</w:t>
                            </w:r>
                          </w:p>
                        </w:tc>
                        <w:tc>
                          <w:tcPr>
                            <w:tcW w:w="7368" w:type="dxa"/>
                            <w:vAlign w:val="center"/>
                            <w:shd w:val="solid" w:color="FFFFFF" tmshd="6553856, 16777215, 16777215"/>
                            <w:tcMar>
                              <w:top w:w="0" w:type="dxa"/>
                              <w:left w:w="10" w:type="dxa"/>
                              <w:bottom w:w="0" w:type="dxa"/>
                              <w:right w:w="1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pStyle w:val="para16"/>
                              <w:spacing w:line="332" w:lineRule="exact"/>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У меня часто плохой аппетит</w:t>
                            </w:r>
                          </w:p>
                        </w:tc>
                        <w:tc>
                          <w:tcPr>
                            <w:tcW w:w="778" w:type="dxa"/>
                            <w:shd w:val="solid" w:color="FFFFFF" tmshd="6553856, 16777215, 16777215"/>
                            <w:tcMar>
                              <w:top w:w="0" w:type="dxa"/>
                              <w:left w:w="10" w:type="dxa"/>
                              <w:bottom w:w="0" w:type="dxa"/>
                              <w:right w:w="1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rPr>
                                <w:sz w:val="10"/>
                                <w:szCs w:val="10"/>
                              </w:rPr>
                            </w:pPr>
                            <w:r>
                              <w:rPr>
                                <w:sz w:val="10"/>
                                <w:szCs w:val="10"/>
                              </w:rPr>
                            </w:r>
                          </w:p>
                        </w:tc>
                        <w:tc>
                          <w:tcPr>
                            <w:tcW w:w="1118" w:type="dxa"/>
                            <w:shd w:val="solid" w:color="FFFFFF" tmshd="6553856, 16777215, 16777215"/>
                            <w:tcMar>
                              <w:top w:w="0" w:type="dxa"/>
                              <w:left w:w="10" w:type="dxa"/>
                              <w:bottom w:w="0" w:type="dxa"/>
                              <w:right w:w="1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rPr>
                                <w:sz w:val="10"/>
                                <w:szCs w:val="10"/>
                              </w:rPr>
                            </w:pPr>
                            <w:r>
                              <w:rPr>
                                <w:sz w:val="10"/>
                                <w:szCs w:val="10"/>
                              </w:rPr>
                            </w:r>
                          </w:p>
                        </w:tc>
                      </w:tr>
                      <w:tr>
                        <w:trPr>
                          <w:tblHeader w:val="0"/>
                          <w:cantSplit w:val="0"/>
                          <w:trHeight w:val="634" w:hRule="exact"/>
                        </w:trPr>
                        <w:tc>
                          <w:tcPr>
                            <w:tcW w:w="509" w:type="dxa"/>
                            <w:vAlign w:val="center"/>
                            <w:shd w:val="solid" w:color="FFFFFF" tmshd="6553856, 16777215, 16777215"/>
                            <w:tcMar>
                              <w:top w:w="0" w:type="dxa"/>
                              <w:left w:w="10" w:type="dxa"/>
                              <w:bottom w:w="0" w:type="dxa"/>
                              <w:right w:w="1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pStyle w:val="para16"/>
                              <w:spacing w:line="332" w:lineRule="exact"/>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2</w:t>
                            </w:r>
                          </w:p>
                        </w:tc>
                        <w:tc>
                          <w:tcPr>
                            <w:tcW w:w="7368" w:type="dxa"/>
                            <w:vAlign w:val="center"/>
                            <w:shd w:val="solid" w:color="FFFFFF" tmshd="6553856, 16777215, 16777215"/>
                            <w:tcMar>
                              <w:top w:w="0" w:type="dxa"/>
                              <w:left w:w="10" w:type="dxa"/>
                              <w:bottom w:w="0" w:type="dxa"/>
                              <w:right w:w="1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pStyle w:val="para16"/>
                              <w:spacing w:line="374" w:lineRule="exact"/>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После нескольких часов работы у меня начинает болеть голова</w:t>
                            </w:r>
                          </w:p>
                        </w:tc>
                        <w:tc>
                          <w:tcPr>
                            <w:tcW w:w="778" w:type="dxa"/>
                            <w:shd w:val="solid" w:color="FFFFFF" tmshd="6553856, 16777215, 16777215"/>
                            <w:tcMar>
                              <w:top w:w="0" w:type="dxa"/>
                              <w:left w:w="10" w:type="dxa"/>
                              <w:bottom w:w="0" w:type="dxa"/>
                              <w:right w:w="1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rPr>
                                <w:sz w:val="10"/>
                                <w:szCs w:val="10"/>
                              </w:rPr>
                            </w:pPr>
                            <w:r>
                              <w:rPr>
                                <w:sz w:val="10"/>
                                <w:szCs w:val="10"/>
                              </w:rPr>
                            </w:r>
                          </w:p>
                        </w:tc>
                        <w:tc>
                          <w:tcPr>
                            <w:tcW w:w="1118" w:type="dxa"/>
                            <w:shd w:val="solid" w:color="FFFFFF" tmshd="6553856, 16777215, 16777215"/>
                            <w:tcMar>
                              <w:top w:w="0" w:type="dxa"/>
                              <w:left w:w="10" w:type="dxa"/>
                              <w:bottom w:w="0" w:type="dxa"/>
                              <w:right w:w="1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rPr>
                                <w:sz w:val="10"/>
                                <w:szCs w:val="10"/>
                              </w:rPr>
                            </w:pPr>
                            <w:r>
                              <w:rPr>
                                <w:sz w:val="10"/>
                                <w:szCs w:val="10"/>
                              </w:rPr>
                            </w:r>
                          </w:p>
                        </w:tc>
                      </w:tr>
                      <w:tr>
                        <w:trPr>
                          <w:tblHeader w:val="0"/>
                          <w:cantSplit w:val="0"/>
                          <w:trHeight w:val="687" w:hRule="exact"/>
                        </w:trPr>
                        <w:tc>
                          <w:tcPr>
                            <w:tcW w:w="509" w:type="dxa"/>
                            <w:vAlign w:val="center"/>
                            <w:shd w:val="solid" w:color="FFFFFF" tmshd="6553856, 16777215, 16777215"/>
                            <w:tcMar>
                              <w:top w:w="0" w:type="dxa"/>
                              <w:left w:w="10" w:type="dxa"/>
                              <w:bottom w:w="0" w:type="dxa"/>
                              <w:right w:w="1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pStyle w:val="para16"/>
                              <w:spacing w:line="332" w:lineRule="exact"/>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3</w:t>
                            </w:r>
                          </w:p>
                        </w:tc>
                        <w:tc>
                          <w:tcPr>
                            <w:tcW w:w="7368" w:type="dxa"/>
                            <w:vAlign w:val="bottom"/>
                            <w:shd w:val="solid" w:color="FFFFFF" tmshd="6553856, 16777215, 16777215"/>
                            <w:tcMar>
                              <w:top w:w="0" w:type="dxa"/>
                              <w:left w:w="10" w:type="dxa"/>
                              <w:bottom w:w="0" w:type="dxa"/>
                              <w:right w:w="1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pStyle w:val="para16"/>
                              <w:spacing w:line="370" w:lineRule="exact"/>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Часто я выгляжу усталым и подавленным, иногда раздраженным и угрюмым</w:t>
                            </w:r>
                          </w:p>
                        </w:tc>
                        <w:tc>
                          <w:tcPr>
                            <w:tcW w:w="778" w:type="dxa"/>
                            <w:shd w:val="solid" w:color="FFFFFF" tmshd="6553856, 16777215, 16777215"/>
                            <w:tcMar>
                              <w:top w:w="0" w:type="dxa"/>
                              <w:left w:w="10" w:type="dxa"/>
                              <w:bottom w:w="0" w:type="dxa"/>
                              <w:right w:w="1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rPr>
                                <w:sz w:val="10"/>
                                <w:szCs w:val="10"/>
                              </w:rPr>
                            </w:pPr>
                            <w:r>
                              <w:rPr>
                                <w:sz w:val="10"/>
                                <w:szCs w:val="10"/>
                              </w:rPr>
                            </w:r>
                          </w:p>
                        </w:tc>
                        <w:tc>
                          <w:tcPr>
                            <w:tcW w:w="1118" w:type="dxa"/>
                            <w:shd w:val="solid" w:color="FFFFFF" tmshd="6553856, 16777215, 16777215"/>
                            <w:tcMar>
                              <w:top w:w="0" w:type="dxa"/>
                              <w:left w:w="10" w:type="dxa"/>
                              <w:bottom w:w="0" w:type="dxa"/>
                              <w:right w:w="1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rPr>
                                <w:sz w:val="10"/>
                                <w:szCs w:val="10"/>
                              </w:rPr>
                            </w:pPr>
                            <w:r>
                              <w:rPr>
                                <w:sz w:val="10"/>
                                <w:szCs w:val="10"/>
                              </w:rPr>
                            </w:r>
                          </w:p>
                        </w:tc>
                      </w:tr>
                      <w:tr>
                        <w:trPr>
                          <w:tblHeader w:val="0"/>
                          <w:cantSplit w:val="0"/>
                          <w:trHeight w:val="867" w:hRule="exact"/>
                        </w:trPr>
                        <w:tc>
                          <w:tcPr>
                            <w:tcW w:w="509" w:type="dxa"/>
                            <w:vAlign w:val="center"/>
                            <w:shd w:val="solid" w:color="FFFFFF" tmshd="6553856, 16777215, 16777215"/>
                            <w:tcMar>
                              <w:top w:w="0" w:type="dxa"/>
                              <w:left w:w="10" w:type="dxa"/>
                              <w:bottom w:w="0" w:type="dxa"/>
                              <w:right w:w="1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pStyle w:val="para16"/>
                              <w:spacing w:line="332" w:lineRule="exact"/>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4</w:t>
                            </w:r>
                          </w:p>
                        </w:tc>
                        <w:tc>
                          <w:tcPr>
                            <w:tcW w:w="7368" w:type="dxa"/>
                            <w:vAlign w:val="center"/>
                            <w:shd w:val="solid" w:color="FFFFFF" tmshd="6553856, 16777215, 16777215"/>
                            <w:tcMar>
                              <w:top w:w="0" w:type="dxa"/>
                              <w:left w:w="10" w:type="dxa"/>
                              <w:bottom w:w="0" w:type="dxa"/>
                              <w:right w:w="1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pStyle w:val="para16"/>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Периодически у меня бывают серьезные заболевания, когда я вынужден несколько дней оставаться в постели</w:t>
                            </w:r>
                          </w:p>
                        </w:tc>
                        <w:tc>
                          <w:tcPr>
                            <w:tcW w:w="778" w:type="dxa"/>
                            <w:shd w:val="solid" w:color="FFFFFF" tmshd="6553856, 16777215, 16777215"/>
                            <w:tcMar>
                              <w:top w:w="0" w:type="dxa"/>
                              <w:left w:w="10" w:type="dxa"/>
                              <w:bottom w:w="0" w:type="dxa"/>
                              <w:right w:w="1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rPr>
                                <w:sz w:val="10"/>
                                <w:szCs w:val="10"/>
                              </w:rPr>
                            </w:pPr>
                            <w:r>
                              <w:rPr>
                                <w:sz w:val="10"/>
                                <w:szCs w:val="10"/>
                              </w:rPr>
                            </w:r>
                          </w:p>
                        </w:tc>
                        <w:tc>
                          <w:tcPr>
                            <w:tcW w:w="1118" w:type="dxa"/>
                            <w:shd w:val="solid" w:color="FFFFFF" tmshd="6553856, 16777215, 16777215"/>
                            <w:tcMar>
                              <w:top w:w="0" w:type="dxa"/>
                              <w:left w:w="10" w:type="dxa"/>
                              <w:bottom w:w="0" w:type="dxa"/>
                              <w:right w:w="1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rPr>
                                <w:sz w:val="10"/>
                                <w:szCs w:val="10"/>
                              </w:rPr>
                            </w:pPr>
                            <w:r>
                              <w:rPr>
                                <w:sz w:val="10"/>
                                <w:szCs w:val="10"/>
                              </w:rPr>
                            </w:r>
                          </w:p>
                        </w:tc>
                      </w:tr>
                      <w:tr>
                        <w:trPr>
                          <w:tblHeader w:val="0"/>
                          <w:cantSplit w:val="0"/>
                          <w:trHeight w:val="425" w:hRule="exact"/>
                        </w:trPr>
                        <w:tc>
                          <w:tcPr>
                            <w:tcW w:w="509" w:type="dxa"/>
                            <w:vAlign w:val="bottom"/>
                            <w:shd w:val="solid" w:color="FFFFFF" tmshd="6553856, 16777215, 16777215"/>
                            <w:tcMar>
                              <w:top w:w="0" w:type="dxa"/>
                              <w:left w:w="10" w:type="dxa"/>
                              <w:bottom w:w="0" w:type="dxa"/>
                              <w:right w:w="1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pStyle w:val="para16"/>
                              <w:spacing w:line="332" w:lineRule="exact"/>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5</w:t>
                            </w:r>
                          </w:p>
                        </w:tc>
                        <w:tc>
                          <w:tcPr>
                            <w:tcW w:w="7368" w:type="dxa"/>
                            <w:vAlign w:val="bottom"/>
                            <w:shd w:val="solid" w:color="FFFFFF" tmshd="6553856, 16777215, 16777215"/>
                            <w:tcMar>
                              <w:top w:w="0" w:type="dxa"/>
                              <w:left w:w="10" w:type="dxa"/>
                              <w:bottom w:w="0" w:type="dxa"/>
                              <w:right w:w="1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pStyle w:val="para16"/>
                              <w:spacing w:line="332" w:lineRule="exact"/>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Я почти не занимаюсь спортом</w:t>
                            </w:r>
                          </w:p>
                        </w:tc>
                        <w:tc>
                          <w:tcPr>
                            <w:tcW w:w="778" w:type="dxa"/>
                            <w:shd w:val="solid" w:color="FFFFFF" tmshd="6553856, 16777215, 16777215"/>
                            <w:tcMar>
                              <w:top w:w="0" w:type="dxa"/>
                              <w:left w:w="10" w:type="dxa"/>
                              <w:bottom w:w="0" w:type="dxa"/>
                              <w:right w:w="1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rPr>
                                <w:sz w:val="10"/>
                                <w:szCs w:val="10"/>
                              </w:rPr>
                            </w:pPr>
                            <w:r>
                              <w:rPr>
                                <w:sz w:val="10"/>
                                <w:szCs w:val="10"/>
                              </w:rPr>
                            </w:r>
                          </w:p>
                        </w:tc>
                        <w:tc>
                          <w:tcPr>
                            <w:tcW w:w="1118" w:type="dxa"/>
                            <w:shd w:val="solid" w:color="FFFFFF" tmshd="6553856, 16777215, 16777215"/>
                            <w:tcMar>
                              <w:top w:w="0" w:type="dxa"/>
                              <w:left w:w="10" w:type="dxa"/>
                              <w:bottom w:w="0" w:type="dxa"/>
                              <w:right w:w="1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rPr>
                                <w:sz w:val="10"/>
                                <w:szCs w:val="10"/>
                              </w:rPr>
                            </w:pPr>
                            <w:r>
                              <w:rPr>
                                <w:sz w:val="10"/>
                                <w:szCs w:val="10"/>
                              </w:rPr>
                            </w:r>
                          </w:p>
                        </w:tc>
                      </w:tr>
                      <w:tr>
                        <w:trPr>
                          <w:tblHeader w:val="0"/>
                          <w:cantSplit w:val="0"/>
                          <w:trHeight w:val="538" w:hRule="exact"/>
                        </w:trPr>
                        <w:tc>
                          <w:tcPr>
                            <w:tcW w:w="509" w:type="dxa"/>
                            <w:vAlign w:val="bottom"/>
                            <w:shd w:val="solid" w:color="FFFFFF" tmshd="6553856, 16777215, 16777215"/>
                            <w:tcMar>
                              <w:top w:w="0" w:type="dxa"/>
                              <w:left w:w="10" w:type="dxa"/>
                              <w:bottom w:w="0" w:type="dxa"/>
                              <w:right w:w="1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pStyle w:val="para16"/>
                              <w:spacing w:line="332" w:lineRule="exact"/>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6</w:t>
                            </w:r>
                          </w:p>
                        </w:tc>
                        <w:tc>
                          <w:tcPr>
                            <w:tcW w:w="7368" w:type="dxa"/>
                            <w:vAlign w:val="center"/>
                            <w:shd w:val="solid" w:color="FFFFFF" tmshd="6553856, 16777215, 16777215"/>
                            <w:tcMar>
                              <w:top w:w="0" w:type="dxa"/>
                              <w:left w:w="10" w:type="dxa"/>
                              <w:bottom w:w="0" w:type="dxa"/>
                              <w:right w:w="1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pStyle w:val="para16"/>
                              <w:spacing w:line="332" w:lineRule="exact"/>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В последнее время я несколько прибавил в весе</w:t>
                            </w:r>
                          </w:p>
                        </w:tc>
                        <w:tc>
                          <w:tcPr>
                            <w:tcW w:w="778" w:type="dxa"/>
                            <w:shd w:val="solid" w:color="FFFFFF" tmshd="6553856, 16777215, 16777215"/>
                            <w:tcMar>
                              <w:top w:w="0" w:type="dxa"/>
                              <w:left w:w="10" w:type="dxa"/>
                              <w:bottom w:w="0" w:type="dxa"/>
                              <w:right w:w="1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rPr>
                                <w:sz w:val="10"/>
                                <w:szCs w:val="10"/>
                              </w:rPr>
                            </w:pPr>
                            <w:r>
                              <w:rPr>
                                <w:sz w:val="10"/>
                                <w:szCs w:val="10"/>
                              </w:rPr>
                            </w:r>
                          </w:p>
                        </w:tc>
                        <w:tc>
                          <w:tcPr>
                            <w:tcW w:w="1118" w:type="dxa"/>
                            <w:shd w:val="solid" w:color="FFFFFF" tmshd="6553856, 16777215, 16777215"/>
                            <w:tcMar>
                              <w:top w:w="0" w:type="dxa"/>
                              <w:left w:w="10" w:type="dxa"/>
                              <w:bottom w:w="0" w:type="dxa"/>
                              <w:right w:w="1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rPr>
                                <w:sz w:val="10"/>
                                <w:szCs w:val="10"/>
                              </w:rPr>
                            </w:pPr>
                            <w:r>
                              <w:rPr>
                                <w:sz w:val="10"/>
                                <w:szCs w:val="10"/>
                              </w:rPr>
                            </w:r>
                          </w:p>
                        </w:tc>
                      </w:tr>
                      <w:tr>
                        <w:trPr>
                          <w:tblHeader w:val="0"/>
                          <w:cantSplit w:val="0"/>
                          <w:trHeight w:val="312" w:hRule="exact"/>
                        </w:trPr>
                        <w:tc>
                          <w:tcPr>
                            <w:tcW w:w="509" w:type="dxa"/>
                            <w:vAlign w:val="bottom"/>
                            <w:shd w:val="solid" w:color="FFFFFF" tmshd="6553856, 16777215, 16777215"/>
                            <w:tcMar>
                              <w:top w:w="0" w:type="dxa"/>
                              <w:left w:w="10" w:type="dxa"/>
                              <w:bottom w:w="0" w:type="dxa"/>
                              <w:right w:w="1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pStyle w:val="para16"/>
                              <w:spacing w:line="332" w:lineRule="exact"/>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7</w:t>
                            </w:r>
                          </w:p>
                        </w:tc>
                        <w:tc>
                          <w:tcPr>
                            <w:tcW w:w="7368" w:type="dxa"/>
                            <w:vAlign w:val="bottom"/>
                            <w:shd w:val="solid" w:color="FFFFFF" tmshd="6553856, 16777215, 16777215"/>
                            <w:tcMar>
                              <w:top w:w="0" w:type="dxa"/>
                              <w:left w:w="10" w:type="dxa"/>
                              <w:bottom w:w="0" w:type="dxa"/>
                              <w:right w:w="1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pStyle w:val="para16"/>
                              <w:spacing w:line="332" w:lineRule="exact"/>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У меня часто кружится голова</w:t>
                            </w:r>
                          </w:p>
                        </w:tc>
                        <w:tc>
                          <w:tcPr>
                            <w:tcW w:w="778" w:type="dxa"/>
                            <w:shd w:val="solid" w:color="FFFFFF" tmshd="6553856, 16777215, 16777215"/>
                            <w:tcMar>
                              <w:top w:w="0" w:type="dxa"/>
                              <w:left w:w="10" w:type="dxa"/>
                              <w:bottom w:w="0" w:type="dxa"/>
                              <w:right w:w="1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rPr>
                                <w:sz w:val="10"/>
                                <w:szCs w:val="10"/>
                              </w:rPr>
                            </w:pPr>
                            <w:r>
                              <w:rPr>
                                <w:sz w:val="10"/>
                                <w:szCs w:val="10"/>
                              </w:rPr>
                            </w:r>
                          </w:p>
                        </w:tc>
                        <w:tc>
                          <w:tcPr>
                            <w:tcW w:w="1118" w:type="dxa"/>
                            <w:shd w:val="solid" w:color="FFFFFF" tmshd="6553856, 16777215, 16777215"/>
                            <w:tcMar>
                              <w:top w:w="0" w:type="dxa"/>
                              <w:left w:w="10" w:type="dxa"/>
                              <w:bottom w:w="0" w:type="dxa"/>
                              <w:right w:w="1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rPr>
                                <w:sz w:val="10"/>
                                <w:szCs w:val="10"/>
                              </w:rPr>
                            </w:pPr>
                            <w:r>
                              <w:rPr>
                                <w:sz w:val="10"/>
                                <w:szCs w:val="10"/>
                              </w:rPr>
                            </w:r>
                          </w:p>
                        </w:tc>
                      </w:tr>
                      <w:tr>
                        <w:trPr>
                          <w:tblHeader w:val="0"/>
                          <w:cantSplit w:val="0"/>
                          <w:trHeight w:val="430" w:hRule="exact"/>
                        </w:trPr>
                        <w:tc>
                          <w:tcPr>
                            <w:tcW w:w="509" w:type="dxa"/>
                            <w:vAlign w:val="bottom"/>
                            <w:shd w:val="solid" w:color="FFFFFF" tmshd="6553856, 16777215, 16777215"/>
                            <w:tcMar>
                              <w:top w:w="0" w:type="dxa"/>
                              <w:left w:w="10" w:type="dxa"/>
                              <w:bottom w:w="0" w:type="dxa"/>
                              <w:right w:w="1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pStyle w:val="para16"/>
                              <w:spacing w:line="332" w:lineRule="exact"/>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8</w:t>
                            </w:r>
                          </w:p>
                        </w:tc>
                        <w:tc>
                          <w:tcPr>
                            <w:tcW w:w="7368" w:type="dxa"/>
                            <w:vAlign w:val="center"/>
                            <w:shd w:val="solid" w:color="FFFFFF" tmshd="6553856, 16777215, 16777215"/>
                            <w:tcMar>
                              <w:top w:w="0" w:type="dxa"/>
                              <w:left w:w="10" w:type="dxa"/>
                              <w:bottom w:w="0" w:type="dxa"/>
                              <w:right w:w="1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pStyle w:val="para16"/>
                              <w:spacing w:line="332" w:lineRule="exact"/>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В настоящее время я курю</w:t>
                            </w:r>
                          </w:p>
                        </w:tc>
                        <w:tc>
                          <w:tcPr>
                            <w:tcW w:w="778" w:type="dxa"/>
                            <w:shd w:val="solid" w:color="FFFFFF" tmshd="6553856, 16777215, 16777215"/>
                            <w:tcMar>
                              <w:top w:w="0" w:type="dxa"/>
                              <w:left w:w="10" w:type="dxa"/>
                              <w:bottom w:w="0" w:type="dxa"/>
                              <w:right w:w="1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rPr>
                                <w:sz w:val="10"/>
                                <w:szCs w:val="10"/>
                              </w:rPr>
                            </w:pPr>
                            <w:r>
                              <w:rPr>
                                <w:sz w:val="10"/>
                                <w:szCs w:val="10"/>
                              </w:rPr>
                            </w:r>
                          </w:p>
                        </w:tc>
                        <w:tc>
                          <w:tcPr>
                            <w:tcW w:w="1118" w:type="dxa"/>
                            <w:shd w:val="solid" w:color="FFFFFF" tmshd="6553856, 16777215, 16777215"/>
                            <w:tcMar>
                              <w:top w:w="0" w:type="dxa"/>
                              <w:left w:w="10" w:type="dxa"/>
                              <w:bottom w:w="0" w:type="dxa"/>
                              <w:right w:w="1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rPr>
                                <w:sz w:val="10"/>
                                <w:szCs w:val="10"/>
                              </w:rPr>
                            </w:pPr>
                            <w:r>
                              <w:rPr>
                                <w:sz w:val="10"/>
                                <w:szCs w:val="10"/>
                              </w:rPr>
                            </w:r>
                          </w:p>
                        </w:tc>
                      </w:tr>
                      <w:tr>
                        <w:trPr>
                          <w:tblHeader w:val="0"/>
                          <w:cantSplit w:val="0"/>
                          <w:trHeight w:val="407" w:hRule="exact"/>
                        </w:trPr>
                        <w:tc>
                          <w:tcPr>
                            <w:tcW w:w="509" w:type="dxa"/>
                            <w:vAlign w:val="center"/>
                            <w:shd w:val="solid" w:color="FFFFFF" tmshd="6553856, 16777215, 16777215"/>
                            <w:tcMar>
                              <w:top w:w="0" w:type="dxa"/>
                              <w:left w:w="10" w:type="dxa"/>
                              <w:bottom w:w="0" w:type="dxa"/>
                              <w:right w:w="1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pStyle w:val="para16"/>
                              <w:spacing w:line="332" w:lineRule="exact"/>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9</w:t>
                            </w:r>
                          </w:p>
                        </w:tc>
                        <w:tc>
                          <w:tcPr>
                            <w:tcW w:w="7368" w:type="dxa"/>
                            <w:vAlign w:val="center"/>
                            <w:shd w:val="solid" w:color="FFFFFF" tmshd="6553856, 16777215, 16777215"/>
                            <w:tcMar>
                              <w:top w:w="0" w:type="dxa"/>
                              <w:left w:w="10" w:type="dxa"/>
                              <w:bottom w:w="0" w:type="dxa"/>
                              <w:right w:w="1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pStyle w:val="para16"/>
                              <w:spacing w:line="370" w:lineRule="exact"/>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В детстве я перенес несколько серьезных заболеваний</w:t>
                            </w:r>
                          </w:p>
                        </w:tc>
                        <w:tc>
                          <w:tcPr>
                            <w:tcW w:w="778" w:type="dxa"/>
                            <w:shd w:val="solid" w:color="FFFFFF" tmshd="6553856, 16777215, 16777215"/>
                            <w:tcMar>
                              <w:top w:w="0" w:type="dxa"/>
                              <w:left w:w="10" w:type="dxa"/>
                              <w:bottom w:w="0" w:type="dxa"/>
                              <w:right w:w="1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rPr>
                                <w:sz w:val="10"/>
                                <w:szCs w:val="10"/>
                              </w:rPr>
                            </w:pPr>
                            <w:r>
                              <w:rPr>
                                <w:sz w:val="10"/>
                                <w:szCs w:val="10"/>
                              </w:rPr>
                            </w:r>
                          </w:p>
                        </w:tc>
                        <w:tc>
                          <w:tcPr>
                            <w:tcW w:w="1118" w:type="dxa"/>
                            <w:shd w:val="solid" w:color="FFFFFF" tmshd="6553856, 16777215, 16777215"/>
                            <w:tcMar>
                              <w:top w:w="0" w:type="dxa"/>
                              <w:left w:w="10" w:type="dxa"/>
                              <w:bottom w:w="0" w:type="dxa"/>
                              <w:right w:w="1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rPr>
                                <w:sz w:val="10"/>
                                <w:szCs w:val="10"/>
                              </w:rPr>
                            </w:pPr>
                            <w:r>
                              <w:rPr>
                                <w:sz w:val="10"/>
                                <w:szCs w:val="10"/>
                              </w:rPr>
                            </w:r>
                          </w:p>
                        </w:tc>
                      </w:tr>
                      <w:tr>
                        <w:trPr>
                          <w:tblHeader w:val="0"/>
                          <w:cantSplit w:val="0"/>
                          <w:trHeight w:val="711" w:hRule="exact"/>
                        </w:trPr>
                        <w:tc>
                          <w:tcPr>
                            <w:tcW w:w="509" w:type="dxa"/>
                            <w:vAlign w:val="center"/>
                            <w:shd w:val="solid" w:color="FFFFFF" tmshd="6553856, 16777215, 16777215"/>
                            <w:tcMar>
                              <w:top w:w="0" w:type="dxa"/>
                              <w:left w:w="10" w:type="dxa"/>
                              <w:bottom w:w="0" w:type="dxa"/>
                              <w:right w:w="1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pStyle w:val="para16"/>
                              <w:spacing w:line="332" w:lineRule="exact"/>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10</w:t>
                            </w:r>
                          </w:p>
                        </w:tc>
                        <w:tc>
                          <w:tcPr>
                            <w:tcW w:w="7368" w:type="dxa"/>
                            <w:vAlign w:val="bottom"/>
                            <w:shd w:val="solid" w:color="FFFFFF" tmshd="6553856, 16777215, 16777215"/>
                            <w:tcMar>
                              <w:top w:w="0" w:type="dxa"/>
                              <w:left w:w="10" w:type="dxa"/>
                              <w:bottom w:w="0" w:type="dxa"/>
                              <w:right w:w="1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pStyle w:val="para16"/>
                              <w:spacing w:line="370" w:lineRule="exact"/>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У меня плохой сон и неприятные ощущения утром после пробуждения</w:t>
                            </w:r>
                          </w:p>
                        </w:tc>
                        <w:tc>
                          <w:tcPr>
                            <w:tcW w:w="778" w:type="dxa"/>
                            <w:shd w:val="solid" w:color="FFFFFF" tmshd="6553856, 16777215, 16777215"/>
                            <w:tcMar>
                              <w:top w:w="0" w:type="dxa"/>
                              <w:left w:w="10" w:type="dxa"/>
                              <w:bottom w:w="0" w:type="dxa"/>
                              <w:right w:w="1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rPr>
                                <w:sz w:val="10"/>
                                <w:szCs w:val="10"/>
                              </w:rPr>
                            </w:pPr>
                            <w:r>
                              <w:rPr>
                                <w:sz w:val="10"/>
                                <w:szCs w:val="10"/>
                              </w:rPr>
                            </w:r>
                          </w:p>
                        </w:tc>
                        <w:tc>
                          <w:tcPr>
                            <w:tcW w:w="1118" w:type="dxa"/>
                            <w:shd w:val="solid" w:color="FFFFFF" tmshd="6553856, 16777215, 16777215"/>
                            <w:tcMar>
                              <w:top w:w="0" w:type="dxa"/>
                              <w:left w:w="10" w:type="dxa"/>
                              <w:bottom w:w="0" w:type="dxa"/>
                              <w:right w:w="1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rPr>
                                <w:sz w:val="10"/>
                                <w:szCs w:val="10"/>
                              </w:rPr>
                            </w:pPr>
                            <w:r>
                              <w:rPr>
                                <w:sz w:val="10"/>
                                <w:szCs w:val="10"/>
                              </w:rPr>
                            </w:r>
                          </w:p>
                        </w:tc>
                      </w:tr>
                      <w:tr>
                        <w:trPr>
                          <w:tblHeader w:val="0"/>
                          <w:cantSplit w:val="0"/>
                          <w:trHeight w:val="295" w:hRule="exact"/>
                        </w:trPr>
                        <w:tc>
                          <w:tcPr>
                            <w:tcW w:w="509" w:type="dxa"/>
                            <w:shd w:val="solid" w:color="FFFFFF" tmshd="6553856, 16777215, 16777215"/>
                            <w:tcMar>
                              <w:top w:w="0" w:type="dxa"/>
                              <w:left w:w="10" w:type="dxa"/>
                              <w:bottom w:w="0" w:type="dxa"/>
                              <w:right w:w="1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rPr>
                                <w:sz w:val="10"/>
                                <w:szCs w:val="10"/>
                              </w:rPr>
                            </w:pPr>
                            <w:r>
                              <w:rPr>
                                <w:sz w:val="10"/>
                                <w:szCs w:val="10"/>
                              </w:rPr>
                            </w:r>
                          </w:p>
                        </w:tc>
                        <w:tc>
                          <w:tcPr>
                            <w:tcW w:w="7368" w:type="dxa"/>
                            <w:vAlign w:val="bottom"/>
                            <w:shd w:val="solid" w:color="FFFFFF" tmshd="6553856, 16777215, 16777215"/>
                            <w:tcMar>
                              <w:top w:w="0" w:type="dxa"/>
                              <w:left w:w="10" w:type="dxa"/>
                              <w:bottom w:w="0" w:type="dxa"/>
                              <w:right w:w="1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pStyle w:val="para16"/>
                              <w:spacing w:line="332" w:lineRule="exact"/>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rPr>
                                <w:rStyle w:val="char6"/>
                              </w:rPr>
                              <w:t>Сумма баллов:</w:t>
                            </w:r>
                            <w:r/>
                          </w:p>
                        </w:tc>
                        <w:tc>
                          <w:tcPr>
                            <w:tcW w:w="778" w:type="dxa"/>
                            <w:shd w:val="solid" w:color="FFFFFF" tmshd="6553856, 16777215, 16777215"/>
                            <w:tcMar>
                              <w:top w:w="0" w:type="dxa"/>
                              <w:left w:w="10" w:type="dxa"/>
                              <w:bottom w:w="0" w:type="dxa"/>
                              <w:right w:w="1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rPr>
                                <w:sz w:val="10"/>
                                <w:szCs w:val="10"/>
                              </w:rPr>
                            </w:pPr>
                            <w:r>
                              <w:rPr>
                                <w:sz w:val="10"/>
                                <w:szCs w:val="10"/>
                              </w:rPr>
                            </w:r>
                          </w:p>
                        </w:tc>
                        <w:tc>
                          <w:tcPr>
                            <w:tcW w:w="1118" w:type="dxa"/>
                            <w:shd w:val="solid" w:color="FFFFFF" tmshd="6553856, 16777215, 16777215"/>
                            <w:tcMar>
                              <w:top w:w="0" w:type="dxa"/>
                              <w:left w:w="10" w:type="dxa"/>
                              <w:bottom w:w="0" w:type="dxa"/>
                              <w:right w:w="1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600637240" protected="0"/>
                          </w:tcPr>
                          <w:p>
                            <w:pPr>
                              <w:spacing w:after="0"/>
                              <w:rPr>
                                <w:sz w:val="10"/>
                                <w:szCs w:val="10"/>
                              </w:rPr>
                            </w:pPr>
                            <w:r>
                              <w:rPr>
                                <w:sz w:val="10"/>
                                <w:szCs w:val="10"/>
                              </w:rPr>
                            </w:r>
                          </w:p>
                        </w:tc>
                      </w:tr>
                    </w:tbl>
                    <w:p>
                      <w:pPr>
                        <w:pStyle w:val="para34"/>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rPr>
                          <w:sz w:val="24"/>
                          <w:szCs w:val="24"/>
                        </w:rPr>
                      </w:pPr>
                      <w:r>
                        <w:rPr>
                          <w:sz w:val="24"/>
                          <w:szCs w:val="24"/>
                        </w:rPr>
                        <w:t>Обработка и анализ результатов</w:t>
                      </w:r>
                    </w:p>
                    <w:p>
                      <w:pPr>
                        <w:rPr>
                          <w:sz w:val="2"/>
                          <w:szCs w:val="2"/>
                        </w:rPr>
                      </w:pPr>
                      <w:r>
                        <w:rPr>
                          <w:sz w:val="2"/>
                          <w:szCs w:val="2"/>
                        </w:rPr>
                      </w:r>
                    </w:p>
                  </w:txbxContent>
                </v:textbox>
              </v:rect>
            </w:pict>
          </mc:Fallback>
        </mc:AlternateContent>
      </w:r>
      <w:r>
        <w:rPr>
          <w:sz w:val="2"/>
          <w:szCs w:val="2"/>
        </w:rPr>
      </w:r>
    </w:p>
    <w:p>
      <w:pPr>
        <w:pStyle w:val="para16"/>
        <w:ind w:firstLine="760"/>
        <w:spacing/>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t>После того, как ребята ответят на вопросы, ведущий сообщает им, что за каждый ответ «Да» они должны поставить себе 1 балл, затем подсчитать общую сумму баллов.</w:t>
      </w:r>
    </w:p>
    <w:p>
      <w:pPr>
        <w:pStyle w:val="para16"/>
        <w:ind w:firstLine="760"/>
        <w:spacing/>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rPr>
          <w:sz w:val="28"/>
          <w:szCs w:val="28"/>
        </w:rPr>
      </w:pPr>
      <w:r>
        <w:rPr>
          <w:rStyle w:val="char308"/>
          <w:rFonts w:eastAsia="Wingdings"/>
          <w:sz w:val="28"/>
          <w:szCs w:val="28"/>
        </w:rPr>
        <w:t>1 - 2 балла.</w:t>
      </w:r>
      <w:r>
        <w:rPr>
          <w:sz w:val="28"/>
          <w:szCs w:val="28"/>
        </w:rPr>
        <w:t xml:space="preserve"> Несмотря на некоторые признаки ухудшения здоровья, Вы в хорошей форме. Ни в коем случае не оставляйте усилий по сохранению своего самочувствия.</w:t>
      </w:r>
      <w:r>
        <w:rPr>
          <w:sz w:val="28"/>
          <w:szCs w:val="28"/>
        </w:rPr>
      </w:r>
    </w:p>
    <w:p>
      <w:pPr>
        <w:pStyle w:val="para16"/>
        <w:ind w:firstLine="760"/>
        <w:spacing/>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rPr>
          <w:sz w:val="28"/>
          <w:szCs w:val="28"/>
        </w:rPr>
      </w:pPr>
      <w:r>
        <w:rPr>
          <w:rStyle w:val="char308"/>
          <w:rFonts w:eastAsia="Wingdings"/>
          <w:sz w:val="28"/>
          <w:szCs w:val="28"/>
        </w:rPr>
        <w:t>3 - 6 баллов.</w:t>
      </w:r>
      <w:r>
        <w:rPr>
          <w:sz w:val="28"/>
          <w:szCs w:val="28"/>
        </w:rPr>
        <w:t xml:space="preserve"> Ваше отношение к своему здоровью трудно назвать нормальным, уже чувствуется, что вы расстроили его довольно основательно.</w:t>
      </w:r>
      <w:r>
        <w:rPr>
          <w:sz w:val="28"/>
          <w:szCs w:val="28"/>
        </w:rPr>
      </w:r>
    </w:p>
    <w:p>
      <w:pPr>
        <w:pStyle w:val="para16"/>
        <w:ind w:firstLine="760"/>
        <w:spacing/>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pPr>
      <w:r>
        <w:rPr>
          <w:rStyle w:val="char308"/>
          <w:rFonts w:eastAsia="Wingdings"/>
          <w:sz w:val="28"/>
          <w:szCs w:val="28"/>
        </w:rPr>
        <w:t>7 - 10 баллов.</w:t>
      </w:r>
      <w:r>
        <w:rPr>
          <w:sz w:val="28"/>
          <w:szCs w:val="28"/>
        </w:rPr>
        <w:t xml:space="preserve"> Как</w:t>
      </w:r>
      <w:r>
        <w:t xml:space="preserve"> Вы умудрились довести себя до такого состояния? Удивительно, что вы еще в состоянии ходить и учиться. А ведь Вам сдавать экзамены! Самые большие трудности еще впереди! Вам нужно немедленно менять свои привычки, иначе...</w:t>
      </w:r>
    </w:p>
    <w:p>
      <w:pPr>
        <w:pStyle w:val="para30"/>
        <w:ind w:left="20"/>
        <w:spacing w:after="0"/>
        <w:keepNext/>
        <w:keepLine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rPr>
          <w:sz w:val="28"/>
          <w:szCs w:val="28"/>
        </w:rPr>
      </w:pPr>
      <w:r/>
      <w:bookmarkStart w:id="9" w:name="bookmark24"/>
      <w:bookmarkEnd w:id="9"/>
      <w:r/>
      <w:r>
        <w:rPr>
          <w:sz w:val="28"/>
          <w:szCs w:val="28"/>
        </w:rPr>
        <w:t>Опросник «Итоги пробного ЕГЭ»</w:t>
      </w:r>
      <w:r>
        <w:rPr>
          <w:sz w:val="28"/>
          <w:szCs w:val="28"/>
        </w:rPr>
      </w:r>
    </w:p>
    <w:p>
      <w:pPr>
        <w:pStyle w:val="para33"/>
        <w:ind w:left="20"/>
        <w:spacing w:before="0" w:after="0" w:line="365" w:lineRule="exact"/>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rPr>
          <w:sz w:val="28"/>
          <w:szCs w:val="28"/>
        </w:rPr>
      </w:pPr>
      <w:r>
        <w:rPr>
          <w:sz w:val="28"/>
          <w:szCs w:val="28"/>
        </w:rPr>
        <w:t>Инструкция</w:t>
      </w:r>
    </w:p>
    <w:p>
      <w:pPr>
        <w:pStyle w:val="para33"/>
        <w:ind w:firstLine="620"/>
        <w:spacing w:before="0" w:after="0" w:line="365" w:lineRule="exact"/>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rPr>
          <w:sz w:val="28"/>
          <w:szCs w:val="28"/>
        </w:rPr>
      </w:pPr>
      <w:r>
        <w:rPr>
          <w:sz w:val="28"/>
          <w:szCs w:val="28"/>
        </w:rPr>
        <w:t>Выберите из предложенных вариантов тот ответ, который наиболее точно соответствует вашему мнению.</w:t>
      </w:r>
    </w:p>
    <w:p>
      <w:pPr>
        <w:pStyle w:val="para33"/>
        <w:numPr>
          <w:ilvl w:val="0"/>
          <w:numId w:val="34"/>
        </w:numPr>
        <w:ind w:left="0" w:firstLine="620"/>
        <w:spacing w:before="0" w:after="0" w:line="365" w:lineRule="exact"/>
        <w:jc w:val="both"/>
        <w:tabs defTabSz="708">
          <w:tab w:val="left" w:pos="1030"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rPr>
          <w:sz w:val="28"/>
          <w:szCs w:val="28"/>
        </w:rPr>
      </w:pPr>
      <w:r>
        <w:rPr>
          <w:sz w:val="28"/>
          <w:szCs w:val="28"/>
        </w:rPr>
        <w:t>Охарактеризуйте ваше состояние на пробном ЕГЭ:</w:t>
      </w:r>
    </w:p>
    <w:p>
      <w:pPr>
        <w:pStyle w:val="para16"/>
        <w:numPr>
          <w:ilvl w:val="0"/>
          <w:numId w:val="30"/>
        </w:numPr>
        <w:ind w:left="0" w:firstLine="620"/>
        <w:spacing w:line="365" w:lineRule="exact"/>
        <w:jc w:val="both"/>
        <w:tabs defTabSz="708">
          <w:tab w:val="left" w:pos="1031"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rPr>
          <w:sz w:val="28"/>
          <w:szCs w:val="28"/>
        </w:rPr>
      </w:pPr>
      <w:r>
        <w:rPr>
          <w:sz w:val="28"/>
          <w:szCs w:val="28"/>
        </w:rPr>
        <w:t>я совершенно не волновался;</w:t>
      </w:r>
    </w:p>
    <w:p>
      <w:pPr>
        <w:pStyle w:val="para16"/>
        <w:numPr>
          <w:ilvl w:val="0"/>
          <w:numId w:val="30"/>
        </w:numPr>
        <w:ind w:left="0" w:firstLine="620"/>
        <w:spacing w:line="365" w:lineRule="exact"/>
        <w:jc w:val="both"/>
        <w:tabs defTabSz="708">
          <w:tab w:val="left" w:pos="1030"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rPr>
          <w:sz w:val="28"/>
          <w:szCs w:val="28"/>
        </w:rPr>
      </w:pPr>
      <w:r>
        <w:rPr>
          <w:sz w:val="28"/>
          <w:szCs w:val="28"/>
        </w:rPr>
        <w:t>я волновался, но вспомнил и применил техники борьбы с волнением, поэтому смог справиться с собой;</w:t>
      </w:r>
    </w:p>
    <w:p>
      <w:pPr>
        <w:pStyle w:val="para16"/>
        <w:numPr>
          <w:ilvl w:val="0"/>
          <w:numId w:val="30"/>
        </w:numPr>
        <w:ind w:left="0" w:firstLine="620"/>
        <w:spacing w:line="365" w:lineRule="exact"/>
        <w:jc w:val="both"/>
        <w:tabs defTabSz="708">
          <w:tab w:val="left" w:pos="1030"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rPr>
          <w:sz w:val="28"/>
          <w:szCs w:val="28"/>
        </w:rPr>
      </w:pPr>
      <w:r>
        <w:rPr>
          <w:sz w:val="28"/>
          <w:szCs w:val="28"/>
        </w:rPr>
        <w:t>я сильно переживал по поводу того, что не справлюсь с заданиями, и это помешало мне хорошо выполнить ЕГЭ.</w:t>
      </w:r>
    </w:p>
    <w:p>
      <w:pPr>
        <w:pStyle w:val="para33"/>
        <w:numPr>
          <w:ilvl w:val="0"/>
          <w:numId w:val="34"/>
        </w:numPr>
        <w:ind w:left="0" w:firstLine="620"/>
        <w:spacing w:before="0" w:after="0" w:line="365" w:lineRule="exact"/>
        <w:jc w:val="both"/>
        <w:tabs defTabSz="708">
          <w:tab w:val="left" w:pos="1030"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rPr>
          <w:sz w:val="28"/>
          <w:szCs w:val="28"/>
        </w:rPr>
      </w:pPr>
      <w:r>
        <w:rPr>
          <w:sz w:val="28"/>
          <w:szCs w:val="28"/>
        </w:rPr>
        <w:t>Определите, каким образом вы действовали на пробном экзамене:</w:t>
      </w:r>
    </w:p>
    <w:p>
      <w:pPr>
        <w:pStyle w:val="para16"/>
        <w:numPr>
          <w:ilvl w:val="0"/>
          <w:numId w:val="7"/>
        </w:numPr>
        <w:ind w:left="0" w:firstLine="620"/>
        <w:spacing w:line="365" w:lineRule="exact"/>
        <w:jc w:val="both"/>
        <w:tabs defTabSz="708">
          <w:tab w:val="left" w:pos="1030"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rPr>
          <w:sz w:val="28"/>
          <w:szCs w:val="28"/>
        </w:rPr>
      </w:pPr>
      <w:r>
        <w:rPr>
          <w:sz w:val="28"/>
          <w:szCs w:val="28"/>
        </w:rPr>
        <w:t>с самого начала действовал в соответствии со стратегией, выработанной в процессе подготовки к нему;</w:t>
      </w:r>
    </w:p>
    <w:p>
      <w:pPr>
        <w:pStyle w:val="para16"/>
        <w:numPr>
          <w:ilvl w:val="0"/>
          <w:numId w:val="7"/>
        </w:numPr>
        <w:ind w:left="0" w:firstLine="620"/>
        <w:spacing w:line="365" w:lineRule="exact"/>
        <w:jc w:val="both"/>
        <w:tabs defTabSz="708">
          <w:tab w:val="left" w:pos="1030"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rPr>
          <w:sz w:val="28"/>
          <w:szCs w:val="28"/>
        </w:rPr>
      </w:pPr>
      <w:r>
        <w:rPr>
          <w:sz w:val="28"/>
          <w:szCs w:val="28"/>
        </w:rPr>
        <w:t>сначала я забыл о том, как необходимо действовать, и выполнял задания хаотично, но потом вспомнил об этом и перестроил свою работу;</w:t>
      </w:r>
    </w:p>
    <w:p>
      <w:pPr>
        <w:pStyle w:val="para16"/>
        <w:numPr>
          <w:ilvl w:val="0"/>
          <w:numId w:val="7"/>
        </w:numPr>
        <w:ind w:left="0" w:firstLine="620"/>
        <w:spacing w:line="365" w:lineRule="exact"/>
        <w:jc w:val="both"/>
        <w:tabs defTabSz="708">
          <w:tab w:val="left" w:pos="1030"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rPr>
          <w:sz w:val="28"/>
          <w:szCs w:val="28"/>
        </w:rPr>
      </w:pPr>
      <w:r>
        <w:rPr>
          <w:sz w:val="28"/>
          <w:szCs w:val="28"/>
        </w:rPr>
        <w:t>действовал по ситуации, не придерживаясь определенной стратегии деятельности.</w:t>
      </w:r>
    </w:p>
    <w:p>
      <w:pPr>
        <w:pStyle w:val="para33"/>
        <w:numPr>
          <w:ilvl w:val="0"/>
          <w:numId w:val="34"/>
        </w:numPr>
        <w:ind w:left="0" w:firstLine="620"/>
        <w:spacing w:before="0" w:after="0" w:line="365" w:lineRule="exact"/>
        <w:jc w:val="both"/>
        <w:tabs defTabSz="708">
          <w:tab w:val="left" w:pos="1030"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rPr>
          <w:sz w:val="28"/>
          <w:szCs w:val="28"/>
        </w:rPr>
      </w:pPr>
      <w:r>
        <w:rPr>
          <w:sz w:val="28"/>
          <w:szCs w:val="28"/>
        </w:rPr>
        <w:t>Предположите, насколько успешно вы выполнили экзаменационные задания:</w:t>
      </w:r>
    </w:p>
    <w:p>
      <w:pPr>
        <w:pStyle w:val="para16"/>
        <w:numPr>
          <w:ilvl w:val="0"/>
          <w:numId w:val="45"/>
        </w:numPr>
        <w:ind w:left="0" w:firstLine="620"/>
        <w:spacing w:line="365" w:lineRule="exact"/>
        <w:jc w:val="both"/>
        <w:tabs defTabSz="708">
          <w:tab w:val="left" w:pos="1016"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rPr>
          <w:sz w:val="28"/>
          <w:szCs w:val="28"/>
        </w:rPr>
      </w:pPr>
      <w:r>
        <w:rPr>
          <w:sz w:val="28"/>
          <w:szCs w:val="28"/>
        </w:rPr>
        <w:t>выполнил ЕГЭ успешнее, чем планировал, легко справился с заданиями, рассчитываю на более высокую сумму баллов, чем предполагал ранее;</w:t>
      </w:r>
    </w:p>
    <w:p>
      <w:pPr>
        <w:pStyle w:val="para16"/>
        <w:numPr>
          <w:ilvl w:val="0"/>
          <w:numId w:val="45"/>
        </w:numPr>
        <w:ind w:left="0" w:firstLine="620"/>
        <w:spacing w:line="365" w:lineRule="exact"/>
        <w:jc w:val="both"/>
        <w:tabs defTabSz="708">
          <w:tab w:val="left" w:pos="1006"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rPr>
          <w:sz w:val="28"/>
          <w:szCs w:val="28"/>
        </w:rPr>
      </w:pPr>
      <w:r>
        <w:rPr>
          <w:sz w:val="28"/>
          <w:szCs w:val="28"/>
        </w:rPr>
        <w:t>думаю, что выполнил те задания, которые были мне по силам, получу сумму баллов, на которую рассчитывал;</w:t>
      </w:r>
    </w:p>
    <w:p>
      <w:pPr>
        <w:pStyle w:val="para16"/>
        <w:numPr>
          <w:ilvl w:val="0"/>
          <w:numId w:val="45"/>
        </w:numPr>
        <w:ind w:left="0" w:firstLine="620"/>
        <w:spacing w:line="365" w:lineRule="exact"/>
        <w:jc w:val="both"/>
        <w:tabs defTabSz="708">
          <w:tab w:val="left" w:pos="1011"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rPr>
          <w:sz w:val="28"/>
          <w:szCs w:val="28"/>
        </w:rPr>
      </w:pPr>
      <w:r>
        <w:rPr>
          <w:sz w:val="28"/>
          <w:szCs w:val="28"/>
        </w:rPr>
        <w:t>задания оказались сложнее, чем ожидал, сумма баллов будет ниже, чем планировал заранее.</w:t>
      </w:r>
    </w:p>
    <w:p>
      <w:pPr>
        <w:pStyle w:val="para33"/>
        <w:numPr>
          <w:ilvl w:val="0"/>
          <w:numId w:val="34"/>
        </w:numPr>
        <w:ind w:left="0" w:firstLine="620"/>
        <w:spacing w:before="0" w:after="0" w:line="365" w:lineRule="exact"/>
        <w:jc w:val="both"/>
        <w:tabs defTabSz="708">
          <w:tab w:val="left" w:pos="1017"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rPr>
          <w:sz w:val="28"/>
          <w:szCs w:val="28"/>
        </w:rPr>
      </w:pPr>
      <w:r>
        <w:rPr>
          <w:sz w:val="28"/>
          <w:szCs w:val="28"/>
        </w:rPr>
        <w:t>Всё ли вы знали о процедуре ЕГЭ:</w:t>
      </w:r>
    </w:p>
    <w:p>
      <w:pPr>
        <w:pStyle w:val="para16"/>
        <w:numPr>
          <w:ilvl w:val="0"/>
          <w:numId w:val="6"/>
        </w:numPr>
        <w:ind w:left="0" w:firstLine="620"/>
        <w:spacing w:line="365" w:lineRule="exact"/>
        <w:jc w:val="both"/>
        <w:tabs defTabSz="708">
          <w:tab w:val="left" w:pos="1002"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rPr>
          <w:sz w:val="28"/>
          <w:szCs w:val="28"/>
        </w:rPr>
      </w:pPr>
      <w:r>
        <w:rPr>
          <w:sz w:val="28"/>
          <w:szCs w:val="28"/>
        </w:rPr>
        <w:t>знал всё, во время экзамена не возникло непредвиденных ситуаций;</w:t>
      </w:r>
    </w:p>
    <w:p>
      <w:pPr>
        <w:pStyle w:val="para16"/>
        <w:numPr>
          <w:ilvl w:val="0"/>
          <w:numId w:val="6"/>
        </w:numPr>
        <w:ind w:left="0" w:firstLine="620"/>
        <w:spacing w:line="365" w:lineRule="exact"/>
        <w:jc w:val="both"/>
        <w:tabs defTabSz="708">
          <w:tab w:val="left" w:pos="1065"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rPr>
          <w:sz w:val="28"/>
          <w:szCs w:val="28"/>
        </w:rPr>
      </w:pPr>
      <w:r>
        <w:rPr>
          <w:sz w:val="28"/>
          <w:szCs w:val="28"/>
        </w:rPr>
        <w:t>мне нужно ближе познакомиться с процедурой ЕГЭ;</w:t>
      </w:r>
    </w:p>
    <w:p>
      <w:pPr>
        <w:pStyle w:val="para16"/>
        <w:numPr>
          <w:ilvl w:val="0"/>
          <w:numId w:val="6"/>
        </w:numPr>
        <w:ind w:left="0" w:firstLine="620"/>
        <w:spacing w:line="365" w:lineRule="exact"/>
        <w:jc w:val="both"/>
        <w:tabs defTabSz="708">
          <w:tab w:val="left" w:pos="1065"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rPr>
          <w:sz w:val="28"/>
          <w:szCs w:val="28"/>
        </w:rPr>
      </w:pPr>
      <w:r>
        <w:rPr>
          <w:sz w:val="28"/>
          <w:szCs w:val="28"/>
        </w:rPr>
        <w:t>некоторые моменты экзамена были неожиданны, не знакомы.</w:t>
      </w:r>
    </w:p>
    <w:p>
      <w:pPr>
        <w:pStyle w:val="para16"/>
        <w:numPr>
          <w:ilvl w:val="0"/>
          <w:numId w:val="34"/>
        </w:numPr>
        <w:ind w:left="0" w:firstLine="620"/>
        <w:spacing w:line="365" w:lineRule="exact"/>
        <w:jc w:val="both"/>
        <w:tabs defTabSz="708">
          <w:tab w:val="left" w:pos="1017"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rPr>
          <w:sz w:val="28"/>
          <w:szCs w:val="28"/>
        </w:rPr>
      </w:pPr>
      <w:r>
        <w:rPr>
          <w:sz w:val="28"/>
          <w:szCs w:val="28"/>
        </w:rPr>
        <w:t>Ваши выводы после пробного экзамена:</w:t>
      </w:r>
    </w:p>
    <w:p>
      <w:pPr>
        <w:pStyle w:val="para16"/>
        <w:numPr>
          <w:ilvl w:val="0"/>
          <w:numId w:val="15"/>
        </w:numPr>
        <w:ind w:left="0" w:firstLine="620"/>
        <w:spacing w:line="365" w:lineRule="exact"/>
        <w:jc w:val="both"/>
        <w:tabs defTabSz="708">
          <w:tab w:val="left" w:pos="1006"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rPr>
          <w:sz w:val="28"/>
          <w:szCs w:val="28"/>
        </w:rPr>
      </w:pPr>
      <w:r>
        <w:rPr>
          <w:sz w:val="28"/>
          <w:szCs w:val="28"/>
        </w:rPr>
        <w:t>ЕГЭ показал, что я хорошо подготовлен и по предмету, и психологически, отчетливо понимаю, что и как нужно делать во время экзамена;</w:t>
      </w:r>
    </w:p>
    <w:p>
      <w:pPr>
        <w:pStyle w:val="para16"/>
        <w:numPr>
          <w:ilvl w:val="0"/>
          <w:numId w:val="15"/>
        </w:numPr>
        <w:ind w:left="0" w:firstLine="620"/>
        <w:spacing w:line="365" w:lineRule="exact"/>
        <w:jc w:val="both"/>
        <w:tabs defTabSz="708">
          <w:tab w:val="left" w:pos="1011"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rPr>
          <w:sz w:val="28"/>
          <w:szCs w:val="28"/>
        </w:rPr>
      </w:pPr>
      <w:r>
        <w:rPr>
          <w:sz w:val="28"/>
          <w:szCs w:val="28"/>
        </w:rPr>
        <w:t>мне не хватило предметных знаний, необходимо заниматься дополнительно, чтобы ликвидировать пробелы по отдельным темам;</w:t>
      </w:r>
    </w:p>
    <w:p>
      <w:pPr>
        <w:pStyle w:val="para16"/>
        <w:numPr>
          <w:ilvl w:val="0"/>
          <w:numId w:val="15"/>
        </w:numPr>
        <w:ind w:left="0" w:firstLine="620"/>
        <w:spacing w:line="365" w:lineRule="exact"/>
        <w:jc w:val="both"/>
        <w:tabs defTabSz="708">
          <w:tab w:val="left" w:pos="1011"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rPr>
          <w:sz w:val="28"/>
          <w:szCs w:val="28"/>
        </w:rPr>
      </w:pPr>
      <w:r>
        <w:rPr>
          <w:sz w:val="28"/>
          <w:szCs w:val="28"/>
        </w:rPr>
        <w:t>у меня возникли проблемы психологического характера, я нуждаюсь в психологической подготовке к ЕГЭ.</w:t>
      </w:r>
    </w:p>
    <w:p>
      <w:pPr>
        <w:ind w:firstLine="680"/>
        <w:spacing w:after="0"/>
        <w:jc w:val="both"/>
        <w:rPr>
          <w:rFonts w:ascii="Times New Roman" w:hAnsi="Times New Roman" w:eastAsia="Times New Roman"/>
          <w:sz w:val="28"/>
          <w:szCs w:val="28"/>
        </w:rPr>
      </w:pPr>
      <w:r>
        <w:rPr>
          <w:rFonts w:ascii="Times New Roman" w:hAnsi="Times New Roman" w:eastAsia="Times New Roman"/>
          <w:sz w:val="28"/>
          <w:szCs w:val="28"/>
        </w:rPr>
        <w:t>6. Умеете ли вы справляться с волнением на экзамене?</w:t>
      </w:r>
    </w:p>
    <w:p>
      <w:pPr>
        <w:ind w:firstLine="680"/>
        <w:spacing w:after="0"/>
        <w:jc w:val="both"/>
        <w:rPr>
          <w:rFonts w:ascii="Times New Roman" w:hAnsi="Times New Roman" w:eastAsia="Times New Roman"/>
          <w:sz w:val="28"/>
          <w:szCs w:val="28"/>
        </w:rPr>
      </w:pPr>
      <w:r>
        <w:rPr>
          <w:rFonts w:ascii="Times New Roman" w:hAnsi="Times New Roman" w:eastAsia="Times New Roman"/>
          <w:sz w:val="28"/>
          <w:szCs w:val="28"/>
        </w:rPr>
        <w:t>А) Я хорошо справился с волнением на пробном ЕГЭ и</w:t>
      </w:r>
    </w:p>
    <w:p>
      <w:pPr>
        <w:ind w:firstLine="680"/>
        <w:spacing w:after="0"/>
        <w:jc w:val="both"/>
        <w:rPr>
          <w:rFonts w:ascii="Times New Roman" w:hAnsi="Times New Roman" w:eastAsia="Times New Roman"/>
          <w:sz w:val="28"/>
          <w:szCs w:val="28"/>
        </w:rPr>
      </w:pPr>
      <w:r>
        <w:rPr>
          <w:rFonts w:ascii="Times New Roman" w:hAnsi="Times New Roman" w:eastAsia="Times New Roman"/>
          <w:sz w:val="28"/>
          <w:szCs w:val="28"/>
        </w:rPr>
        <w:t xml:space="preserve"> отчетливо понимаю, как справляться с волнением на ЕГЭ</w:t>
      </w:r>
    </w:p>
    <w:p>
      <w:pPr>
        <w:ind w:firstLine="680"/>
        <w:spacing w:after="0"/>
        <w:jc w:val="both"/>
        <w:rPr>
          <w:rFonts w:ascii="Times New Roman" w:hAnsi="Times New Roman" w:eastAsia="Times New Roman"/>
          <w:sz w:val="28"/>
          <w:szCs w:val="28"/>
        </w:rPr>
      </w:pPr>
      <w:r>
        <w:rPr>
          <w:rFonts w:ascii="Times New Roman" w:hAnsi="Times New Roman" w:eastAsia="Times New Roman"/>
          <w:sz w:val="28"/>
          <w:szCs w:val="28"/>
        </w:rPr>
        <w:t>Б) Я немного волновался и мне нужно больше узнать о</w:t>
      </w:r>
    </w:p>
    <w:p>
      <w:pPr>
        <w:ind w:firstLine="680"/>
        <w:spacing w:after="0"/>
        <w:jc w:val="both"/>
        <w:rPr>
          <w:rFonts w:ascii="Times New Roman" w:hAnsi="Times New Roman" w:eastAsia="Times New Roman"/>
          <w:sz w:val="28"/>
          <w:szCs w:val="28"/>
        </w:rPr>
      </w:pPr>
      <w:r>
        <w:rPr>
          <w:rFonts w:ascii="Times New Roman" w:hAnsi="Times New Roman" w:eastAsia="Times New Roman"/>
          <w:sz w:val="28"/>
          <w:szCs w:val="28"/>
        </w:rPr>
        <w:t xml:space="preserve"> психологических способах устранения излишнего волнения на ЕГЭ</w:t>
      </w:r>
    </w:p>
    <w:p>
      <w:pPr>
        <w:ind w:firstLine="680"/>
        <w:spacing w:after="0"/>
        <w:jc w:val="both"/>
        <w:rPr>
          <w:rFonts w:ascii="Times New Roman" w:hAnsi="Times New Roman" w:eastAsia="Times New Roman"/>
          <w:sz w:val="28"/>
          <w:szCs w:val="28"/>
        </w:rPr>
      </w:pPr>
      <w:r>
        <w:rPr>
          <w:rFonts w:ascii="Times New Roman" w:hAnsi="Times New Roman" w:eastAsia="Times New Roman"/>
          <w:sz w:val="28"/>
          <w:szCs w:val="28"/>
        </w:rPr>
        <w:t xml:space="preserve">В) Я сильно волнуюсь по поводу сдачи ЕГЭ и мне нужна консультация </w:t>
      </w:r>
    </w:p>
    <w:p>
      <w:pPr>
        <w:pStyle w:val="para33"/>
        <w:ind w:left="20"/>
        <w:spacing w:before="0" w:after="0" w:line="365" w:lineRule="exact"/>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rPr>
          <w:sz w:val="28"/>
          <w:szCs w:val="28"/>
        </w:rPr>
      </w:pPr>
      <w:r>
        <w:rPr>
          <w:sz w:val="28"/>
          <w:szCs w:val="28"/>
        </w:rPr>
        <w:t>Оценка результатов исследования</w:t>
      </w:r>
    </w:p>
    <w:p>
      <w:pPr>
        <w:pStyle w:val="para16"/>
        <w:ind w:firstLine="760"/>
        <w:spacing/>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rPr>
          <w:sz w:val="28"/>
          <w:szCs w:val="28"/>
        </w:rPr>
      </w:pPr>
      <w:r>
        <w:rPr>
          <w:sz w:val="28"/>
          <w:szCs w:val="28"/>
        </w:rPr>
        <w:t>Оценка результатов производится путем подсчета количества ответов обследуемого, свидетельствующих о готовности к ЕГЭ.</w:t>
      </w:r>
    </w:p>
    <w:p>
      <w:pPr>
        <w:pStyle w:val="para16"/>
        <w:ind w:firstLine="760"/>
        <w:spacing/>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rPr>
          <w:sz w:val="28"/>
          <w:szCs w:val="28"/>
        </w:rPr>
      </w:pPr>
      <w:r>
        <w:rPr>
          <w:sz w:val="28"/>
          <w:szCs w:val="28"/>
        </w:rPr>
        <w:t>Каждый ответ под номером 1 оценивается в 1 балл, номер 2 - в 2 балла, номер 3 - в 3 балла.</w:t>
      </w:r>
    </w:p>
    <w:p>
      <w:pPr>
        <w:pStyle w:val="para16"/>
        <w:ind w:firstLine="760"/>
        <w:spacing/>
        <w:jc w:val="both"/>
        <w:tabs defTabSz="708">
          <w:tab w:val="left" w:pos="3990" w:leader="none"/>
          <w:tab w:val="left" w:pos="4470" w:leader="none"/>
          <w:tab w:val="left" w:pos="4902"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rPr>
          <w:sz w:val="28"/>
          <w:szCs w:val="28"/>
        </w:rPr>
      </w:pPr>
      <w:r>
        <w:rPr>
          <w:rStyle w:val="char308"/>
          <w:rFonts w:eastAsia="Wingdings"/>
          <w:sz w:val="28"/>
          <w:szCs w:val="28"/>
        </w:rPr>
        <w:t>Суммарная оценка:</w:t>
      </w:r>
      <w:r>
        <w:rPr>
          <w:sz w:val="28"/>
          <w:szCs w:val="28"/>
        </w:rPr>
        <w:tab/>
        <w:t>5</w:t>
      </w:r>
      <w:r>
        <w:rPr>
          <w:sz w:val="28"/>
          <w:szCs w:val="28"/>
        </w:rPr>
        <w:tab/>
        <w:t>-</w:t>
      </w:r>
      <w:r>
        <w:rPr>
          <w:sz w:val="28"/>
          <w:szCs w:val="28"/>
        </w:rPr>
        <w:tab/>
        <w:t>7 баллов - высокий уровень</w:t>
      </w:r>
      <w:r>
        <w:rPr>
          <w:sz w:val="28"/>
          <w:szCs w:val="28"/>
        </w:rPr>
      </w:r>
    </w:p>
    <w:p>
      <w:pPr>
        <w:pStyle w:val="para16"/>
        <w:spacing/>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rPr>
          <w:sz w:val="28"/>
          <w:szCs w:val="28"/>
        </w:rPr>
      </w:pPr>
      <w:r>
        <w:rPr>
          <w:sz w:val="28"/>
          <w:szCs w:val="28"/>
        </w:rPr>
        <w:t>психологической готовности к экзаменам; 8 - 12 баллов - средний уровень готовности, требуется уточнить некоторые моменты подготовки; 13 - 15 баллов - низкий уровень готовности, необходима систематическая подготовка к ЕГЭ.</w:t>
      </w:r>
      <w:r/>
      <w:bookmarkStart w:id="10" w:name="bookmark25"/>
      <w:bookmarkEnd w:id="10"/>
      <w:r/>
      <w:r>
        <w:rPr>
          <w:sz w:val="28"/>
          <w:szCs w:val="28"/>
        </w:rPr>
      </w:r>
    </w:p>
    <w:p>
      <w:pPr>
        <w:spacing w:after="0"/>
        <w:jc w:val="right"/>
        <w:suppressAutoHyphens/>
        <w:hyphenationLines w:val="0"/>
        <w:rPr>
          <w:rFonts w:ascii="Times New Roman" w:hAnsi="Times New Roman" w:eastAsia="SimSun"/>
          <w:kern w:val="1"/>
          <w:sz w:val="28"/>
          <w:szCs w:val="28"/>
        </w:rPr>
      </w:pPr>
      <w:r>
        <w:rPr>
          <w:rFonts w:ascii="Times New Roman" w:hAnsi="Times New Roman" w:eastAsia="SimSun"/>
          <w:kern w:val="1"/>
          <w:sz w:val="28"/>
          <w:szCs w:val="28"/>
        </w:rPr>
        <w:t>Приложение  3</w:t>
      </w:r>
    </w:p>
    <w:p>
      <w:pPr>
        <w:spacing w:after="0"/>
        <w:jc w:val="right"/>
        <w:suppressAutoHyphens/>
        <w:hyphenationLines w:val="0"/>
        <w:rPr>
          <w:rFonts w:ascii="Times New Roman" w:hAnsi="Times New Roman" w:eastAsia="SimSun"/>
          <w:kern w:val="1"/>
          <w:sz w:val="28"/>
          <w:szCs w:val="28"/>
        </w:rPr>
      </w:pPr>
      <w:r>
        <w:rPr>
          <w:rFonts w:ascii="Times New Roman" w:hAnsi="Times New Roman" w:eastAsia="SimSun"/>
          <w:kern w:val="1"/>
          <w:sz w:val="28"/>
          <w:szCs w:val="28"/>
        </w:rPr>
      </w:r>
    </w:p>
    <w:p>
      <w:pPr>
        <w:ind w:firstLine="680"/>
        <w:spacing w:after="0"/>
        <w:jc w:val="center"/>
        <w:tabs defTabSz="708">
          <w:tab w:val="left" w:pos="-454"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rFonts w:ascii="Times New Roman" w:hAnsi="Times New Roman" w:eastAsia="Times New Roman"/>
          <w:b/>
          <w:bCs/>
          <w:kern w:val="1"/>
          <w:sz w:val="28"/>
          <w:szCs w:val="28"/>
        </w:rPr>
      </w:pPr>
      <w:r>
        <w:rPr>
          <w:rFonts w:ascii="Times New Roman" w:hAnsi="Times New Roman" w:eastAsia="Times New Roman"/>
          <w:b/>
          <w:bCs/>
          <w:kern w:val="1"/>
          <w:sz w:val="28"/>
          <w:szCs w:val="28"/>
        </w:rPr>
        <w:t>ПАМЯТКА С РЕКОМЕНДАЦИЯМИ ПЕДАГОГА-ПСИХОЛОГА ОБУЧАЮЩИМСЯ ПО ПОДГОТОВКЕ К ЭКЗАМЕНАМ</w:t>
      </w:r>
    </w:p>
    <w:p>
      <w:pPr>
        <w:numPr>
          <w:ilvl w:val="0"/>
          <w:numId w:val="31"/>
        </w:numPr>
        <w:ind w:left="0" w:firstLine="320"/>
        <w:spacing w:after="0" w:line="240" w:lineRule="auto"/>
        <w:jc w:val="both"/>
        <w:tabs defTabSz="708">
          <w:tab w:val="left" w:pos="-454"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rFonts w:ascii="Times New Roman" w:hAnsi="Times New Roman" w:eastAsia="Times New Roman"/>
          <w:kern w:val="1"/>
          <w:sz w:val="28"/>
          <w:szCs w:val="28"/>
        </w:rPr>
      </w:pPr>
      <w:r>
        <w:rPr>
          <w:rFonts w:ascii="Times New Roman" w:hAnsi="Times New Roman" w:eastAsia="Times New Roman"/>
          <w:kern w:val="1"/>
          <w:sz w:val="28"/>
          <w:szCs w:val="28"/>
        </w:rPr>
        <w:t>Важно формирование адекватного отношения к ситуации экзамена. Оно поможет  разумно распределить силы для подготовки и сдачи экзамена. Экзамен - лишь одно из жизненных испытаний, многих из которых еще предстоит пройти. Не придавайте событию слишком высокую важность, чтобы не увеличивать волнение. При правильном подходе экзамены могут служить средством самоутверждения и повышением личностной самооценки.</w:t>
      </w:r>
    </w:p>
    <w:p>
      <w:pPr>
        <w:numPr>
          <w:ilvl w:val="0"/>
          <w:numId w:val="31"/>
        </w:numPr>
        <w:ind w:left="0" w:firstLine="320"/>
        <w:spacing w:after="0" w:line="240" w:lineRule="auto"/>
        <w:jc w:val="both"/>
        <w:tabs defTabSz="708">
          <w:tab w:val="left" w:pos="-454"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rFonts w:ascii="Times New Roman" w:hAnsi="Times New Roman" w:eastAsia="Times New Roman"/>
          <w:kern w:val="1"/>
          <w:sz w:val="28"/>
          <w:szCs w:val="28"/>
        </w:rPr>
      </w:pPr>
      <w:r>
        <w:rPr>
          <w:rFonts w:ascii="Times New Roman" w:hAnsi="Times New Roman" w:eastAsia="Times New Roman"/>
          <w:kern w:val="1"/>
          <w:sz w:val="28"/>
          <w:szCs w:val="28"/>
        </w:rPr>
        <w:t>Заранее поставьте перед собой цель, которая Вам по силам. Никто не может всегда быть совершенным. Пусть достижения не всегда совпадают с идеалом, зато они Ваши личные.</w:t>
      </w:r>
    </w:p>
    <w:p>
      <w:pPr>
        <w:numPr>
          <w:ilvl w:val="0"/>
          <w:numId w:val="31"/>
        </w:numPr>
        <w:ind w:left="0" w:firstLine="320"/>
        <w:spacing w:after="0" w:line="240" w:lineRule="auto"/>
        <w:jc w:val="both"/>
        <w:tabs defTabSz="708">
          <w:tab w:val="left" w:pos="-454"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rFonts w:ascii="Times New Roman" w:hAnsi="Times New Roman" w:eastAsia="Times New Roman"/>
          <w:kern w:val="1"/>
          <w:sz w:val="28"/>
          <w:szCs w:val="28"/>
        </w:rPr>
      </w:pPr>
      <w:r>
        <w:rPr>
          <w:rFonts w:ascii="Times New Roman" w:hAnsi="Times New Roman" w:eastAsia="Times New Roman"/>
          <w:kern w:val="1"/>
          <w:sz w:val="28"/>
          <w:szCs w:val="28"/>
        </w:rPr>
        <w:t>Не стоит бояться ошибок. Известно, что не ошибается тот, кто ничего не делает.</w:t>
      </w:r>
    </w:p>
    <w:p>
      <w:pPr>
        <w:numPr>
          <w:ilvl w:val="0"/>
          <w:numId w:val="31"/>
        </w:numPr>
        <w:ind w:left="0" w:firstLine="320"/>
        <w:spacing w:after="0" w:line="240" w:lineRule="auto"/>
        <w:jc w:val="both"/>
        <w:tabs defTabSz="708">
          <w:tab w:val="left" w:pos="-454"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rFonts w:ascii="Times New Roman" w:hAnsi="Times New Roman" w:eastAsia="Times New Roman"/>
          <w:kern w:val="1"/>
          <w:sz w:val="28"/>
          <w:szCs w:val="28"/>
        </w:rPr>
      </w:pPr>
      <w:r>
        <w:rPr>
          <w:rFonts w:ascii="Times New Roman" w:hAnsi="Times New Roman" w:eastAsia="Times New Roman"/>
          <w:kern w:val="1"/>
          <w:sz w:val="28"/>
          <w:szCs w:val="28"/>
        </w:rPr>
        <w:t>Люди, настроенные на успех, добиваются в жизни гораздо больше, чем те, кто старается избегать неудач. Постараться поддерживать у себя позитивное мышление в течении всего отведенного времени для выполнения заданий.</w:t>
      </w:r>
    </w:p>
    <w:p>
      <w:pPr>
        <w:numPr>
          <w:ilvl w:val="0"/>
          <w:numId w:val="31"/>
        </w:numPr>
        <w:ind w:left="0" w:firstLine="320"/>
        <w:spacing w:after="0" w:line="240" w:lineRule="auto"/>
        <w:jc w:val="both"/>
        <w:tabs defTabSz="708">
          <w:tab w:val="left" w:pos="-454"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rFonts w:ascii="Times New Roman" w:hAnsi="Times New Roman" w:eastAsia="Times New Roman"/>
          <w:kern w:val="1"/>
          <w:sz w:val="28"/>
          <w:szCs w:val="28"/>
        </w:rPr>
      </w:pPr>
      <w:r>
        <w:rPr>
          <w:rFonts w:ascii="Times New Roman" w:hAnsi="Times New Roman" w:eastAsia="Times New Roman"/>
          <w:kern w:val="1"/>
          <w:sz w:val="28"/>
          <w:szCs w:val="28"/>
        </w:rPr>
        <w:t>Будьте уверены: каждому, кто учился в школе, по силам сдать экзамены. Все задания составлены на основе школьной программы. Подготовившись должным образом, Вы обязательно сдадите экзамен.</w:t>
      </w:r>
    </w:p>
    <w:p>
      <w:pPr>
        <w:numPr>
          <w:ilvl w:val="0"/>
          <w:numId w:val="31"/>
        </w:numPr>
        <w:ind w:left="0" w:firstLine="320"/>
        <w:spacing w:after="0" w:line="240" w:lineRule="auto"/>
        <w:jc w:val="both"/>
        <w:tabs defTabSz="708">
          <w:tab w:val="left" w:pos="-454"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rFonts w:ascii="Times New Roman" w:hAnsi="Times New Roman" w:eastAsia="Times New Roman"/>
          <w:kern w:val="1"/>
          <w:sz w:val="28"/>
          <w:szCs w:val="28"/>
        </w:rPr>
      </w:pPr>
      <w:r>
        <w:rPr>
          <w:rFonts w:ascii="Times New Roman" w:hAnsi="Times New Roman" w:eastAsia="Times New Roman"/>
          <w:kern w:val="1"/>
          <w:sz w:val="28"/>
          <w:szCs w:val="28"/>
        </w:rPr>
        <w:t>Перед началом работы нужно сосредоточиться, расслабиться и успокоиться. Расслабленная сосредоточенность гораздо эффективнее, чем напряженное, скованное внимание.</w:t>
      </w:r>
    </w:p>
    <w:p>
      <w:pPr>
        <w:numPr>
          <w:ilvl w:val="0"/>
          <w:numId w:val="31"/>
        </w:numPr>
        <w:ind w:left="0" w:firstLine="320"/>
        <w:spacing w:after="0" w:line="240" w:lineRule="auto"/>
        <w:jc w:val="both"/>
        <w:tabs defTabSz="708">
          <w:tab w:val="left" w:pos="-454"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rFonts w:ascii="Times New Roman" w:hAnsi="Times New Roman" w:eastAsia="Times New Roman"/>
          <w:kern w:val="1"/>
          <w:sz w:val="28"/>
          <w:szCs w:val="28"/>
        </w:rPr>
      </w:pPr>
      <w:r>
        <w:rPr>
          <w:rFonts w:ascii="Times New Roman" w:hAnsi="Times New Roman" w:eastAsia="Times New Roman"/>
          <w:kern w:val="1"/>
          <w:sz w:val="28"/>
          <w:szCs w:val="28"/>
        </w:rPr>
        <w:t>Заблаговременное ознакомление с правилами и процедурой экзамена снимет эффект неожиданности на экзамене. Тренировка в решении заданий поможет ориентироваться в разных типах заданий, рассчитывать время. С правилами заполнения бланков тоже можно ознакомиться заранее.</w:t>
      </w:r>
    </w:p>
    <w:p>
      <w:pPr>
        <w:numPr>
          <w:ilvl w:val="0"/>
          <w:numId w:val="31"/>
        </w:numPr>
        <w:ind w:left="0" w:firstLine="320"/>
        <w:spacing w:after="0" w:line="240" w:lineRule="auto"/>
        <w:jc w:val="both"/>
        <w:tabs defTabSz="708">
          <w:tab w:val="left" w:pos="-454"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rFonts w:ascii="Times New Roman" w:hAnsi="Times New Roman" w:eastAsia="Times New Roman"/>
          <w:kern w:val="1"/>
          <w:sz w:val="28"/>
          <w:szCs w:val="28"/>
        </w:rPr>
      </w:pPr>
      <w:r>
        <w:rPr>
          <w:rFonts w:ascii="Times New Roman" w:hAnsi="Times New Roman" w:eastAsia="Times New Roman"/>
          <w:kern w:val="1"/>
          <w:sz w:val="28"/>
          <w:szCs w:val="28"/>
        </w:rPr>
        <w:t>Подготовка к экзамену требует достаточно много времени, но она не должна занимать абсолютно все время. Внимание и концентрация ослабевают, если долго заниматься однообразной работой. Меняйте умственную деятельность на двигательную. Не бойтесь отвлекаться от подготовки на прогулки и любимое хобби, чтобы избежать переутомления, но и не затягивайте перемену! Оптимально делать 10-15 минутные перерывы после 40-50 минут занятий.</w:t>
      </w:r>
    </w:p>
    <w:p>
      <w:pPr>
        <w:numPr>
          <w:ilvl w:val="0"/>
          <w:numId w:val="31"/>
        </w:numPr>
        <w:ind w:left="0" w:firstLine="320"/>
        <w:spacing w:after="0" w:line="240" w:lineRule="auto"/>
        <w:jc w:val="both"/>
        <w:tabs defTabSz="708">
          <w:tab w:val="left" w:pos="-454"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rFonts w:ascii="Times New Roman" w:hAnsi="Times New Roman" w:eastAsia="Times New Roman"/>
          <w:kern w:val="1"/>
          <w:sz w:val="28"/>
          <w:szCs w:val="28"/>
        </w:rPr>
      </w:pPr>
      <w:r>
        <w:rPr>
          <w:rFonts w:ascii="Times New Roman" w:hAnsi="Times New Roman" w:eastAsia="Times New Roman"/>
          <w:kern w:val="1"/>
          <w:sz w:val="28"/>
          <w:szCs w:val="28"/>
        </w:rPr>
        <w:t>Для более эффективного использования времени на экзамене постарайтесь заранее смоделировать и проиграть ситуацию испытаний. Поставьте перед собой часы и замерьте время, которое вы затратите на выполнение демонстрационного варианта экзаменационной работы и отдельных ее частей. Сначала выполняйте те задания, которые кажутся более простыми, затем приниматься за более сложные.</w:t>
      </w:r>
    </w:p>
    <w:p>
      <w:pPr>
        <w:numPr>
          <w:ilvl w:val="0"/>
          <w:numId w:val="31"/>
        </w:numPr>
        <w:ind w:left="0" w:firstLine="320"/>
        <w:spacing w:after="0" w:line="240" w:lineRule="auto"/>
        <w:jc w:val="both"/>
        <w:tabs defTabSz="708">
          <w:tab w:val="left" w:pos="-454"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rFonts w:ascii="Times New Roman" w:hAnsi="Times New Roman" w:eastAsia="Times New Roman"/>
          <w:kern w:val="1"/>
          <w:sz w:val="28"/>
          <w:szCs w:val="28"/>
        </w:rPr>
      </w:pPr>
      <w:r>
        <w:rPr>
          <w:rFonts w:ascii="Times New Roman" w:hAnsi="Times New Roman" w:eastAsia="Times New Roman"/>
          <w:kern w:val="1"/>
          <w:sz w:val="28"/>
          <w:szCs w:val="28"/>
        </w:rPr>
        <w:t xml:space="preserve">Для активной работы мозга требуется много жидкости, поэтому полезно больше пить простую или минеральную воду, зеленый чай и полноценно питаться. </w:t>
      </w:r>
    </w:p>
    <w:p>
      <w:pPr>
        <w:numPr>
          <w:ilvl w:val="0"/>
          <w:numId w:val="31"/>
        </w:numPr>
        <w:ind w:left="0" w:firstLine="320"/>
        <w:spacing w:after="0" w:line="240" w:lineRule="auto"/>
        <w:jc w:val="both"/>
        <w:tabs defTabSz="708">
          <w:tab w:val="left" w:pos="-454"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rFonts w:ascii="Times New Roman" w:hAnsi="Times New Roman" w:eastAsia="Times New Roman"/>
          <w:kern w:val="1"/>
          <w:sz w:val="28"/>
          <w:szCs w:val="28"/>
        </w:rPr>
      </w:pPr>
      <w:r>
        <w:rPr>
          <w:rFonts w:ascii="Times New Roman" w:hAnsi="Times New Roman" w:eastAsia="Times New Roman"/>
          <w:kern w:val="1"/>
          <w:sz w:val="28"/>
          <w:szCs w:val="28"/>
        </w:rPr>
        <w:t>Соблюдайте режим сна и отдыха. При усиленных умственных нагрузках стоит увеличить время сна на час.</w:t>
      </w:r>
    </w:p>
    <w:p>
      <w:pPr>
        <w:ind w:firstLine="680"/>
        <w:spacing w:after="0"/>
        <w:jc w:val="center"/>
        <w:keepNext/>
        <w:outlineLvl w:val="3"/>
        <w:keepLines/>
        <w:tabs defTabSz="708">
          <w:tab w:val="left" w:pos="-454" w:leader="none"/>
        </w:tabs>
        <w:rPr>
          <w:rFonts w:ascii="Times New Roman" w:hAnsi="Times New Roman" w:eastAsia="Times New Roman"/>
          <w:b/>
          <w:bCs/>
          <w:kern w:val="1"/>
          <w:sz w:val="28"/>
          <w:szCs w:val="28"/>
        </w:rPr>
      </w:pPr>
      <w:r>
        <w:rPr>
          <w:rFonts w:ascii="Times New Roman" w:hAnsi="Times New Roman" w:eastAsia="Times New Roman"/>
          <w:b/>
          <w:bCs/>
          <w:kern w:val="1"/>
          <w:sz w:val="28"/>
          <w:szCs w:val="28"/>
        </w:rPr>
      </w:r>
    </w:p>
    <w:p>
      <w:pPr>
        <w:ind w:firstLine="680"/>
        <w:spacing w:after="0"/>
        <w:jc w:val="center"/>
        <w:keepNext/>
        <w:outlineLvl w:val="3"/>
        <w:keepLines/>
        <w:tabs defTabSz="708">
          <w:tab w:val="left" w:pos="-454" w:leader="none"/>
        </w:tabs>
        <w:rPr>
          <w:rFonts w:ascii="Times New Roman" w:hAnsi="Times New Roman" w:eastAsia="Times New Roman"/>
          <w:b/>
          <w:bCs/>
          <w:kern w:val="1"/>
          <w:sz w:val="24"/>
          <w:szCs w:val="24"/>
        </w:rPr>
      </w:pPr>
      <w:r>
        <w:rPr>
          <w:rFonts w:ascii="Times New Roman" w:hAnsi="Times New Roman" w:eastAsia="Times New Roman"/>
          <w:b/>
          <w:bCs/>
          <w:kern w:val="1"/>
          <w:sz w:val="24"/>
          <w:szCs w:val="24"/>
        </w:rPr>
        <w:t>ПРИЕМЫ СОВЛАДАНИЯ С ЭКЗАМЕНАЦИОННОЙ ТРЕВОЖНОСТЬЮ</w:t>
      </w:r>
    </w:p>
    <w:p>
      <w:pPr>
        <w:ind w:firstLine="680"/>
        <w:spacing w:after="0"/>
        <w:jc w:val="both"/>
        <w:keepNext/>
        <w:outlineLvl w:val="3"/>
        <w:keepLines/>
        <w:tabs defTabSz="708">
          <w:tab w:val="left" w:pos="-454" w:leader="none"/>
        </w:tabs>
        <w:rPr>
          <w:rFonts w:ascii="Times New Roman" w:hAnsi="Times New Roman" w:eastAsia="Times New Roman"/>
          <w:kern w:val="1"/>
          <w:sz w:val="28"/>
          <w:szCs w:val="28"/>
        </w:rPr>
      </w:pPr>
      <w:r>
        <w:rPr>
          <w:rFonts w:ascii="Times New Roman" w:hAnsi="Times New Roman" w:eastAsia="Times New Roman"/>
          <w:kern w:val="1"/>
          <w:sz w:val="28"/>
          <w:szCs w:val="28"/>
        </w:rPr>
        <w:t>1.   </w:t>
      </w:r>
      <w:r>
        <w:rPr>
          <w:rFonts w:ascii="Times New Roman" w:hAnsi="Times New Roman" w:eastAsia="Times New Roman"/>
          <w:b/>
          <w:bCs/>
          <w:kern w:val="1"/>
          <w:sz w:val="28"/>
          <w:szCs w:val="28"/>
        </w:rPr>
        <w:t>Приспособление к окружающей среде.</w:t>
      </w:r>
      <w:r>
        <w:rPr>
          <w:rFonts w:ascii="Times New Roman" w:hAnsi="Times New Roman" w:eastAsia="Times New Roman"/>
          <w:kern w:val="1"/>
          <w:sz w:val="28"/>
          <w:szCs w:val="28"/>
        </w:rPr>
        <w:t> Опыт показывает, что мощным источником стресса для школьников, сдающих экзамены, является незнакомое место проведения экзамена и незнакомые педагоги — члены экзаменационных комиссий. Для ослабления влияния этого стрессогенного фактора  целесообразно по возможности побывать на месте проведения будущего экзамена, осмотреться, отметить достоинства и недостатки этого места.</w:t>
      </w:r>
    </w:p>
    <w:p>
      <w:pPr>
        <w:ind w:firstLine="680"/>
        <w:spacing w:after="0"/>
        <w:jc w:val="both"/>
        <w:keepNext/>
        <w:outlineLvl w:val="3"/>
        <w:keepLines/>
        <w:tabs defTabSz="708">
          <w:tab w:val="left" w:pos="-454" w:leader="none"/>
        </w:tabs>
        <w:rPr>
          <w:rFonts w:ascii="Times New Roman" w:hAnsi="Times New Roman" w:eastAsia="Times New Roman"/>
          <w:kern w:val="1"/>
          <w:sz w:val="28"/>
          <w:szCs w:val="28"/>
        </w:rPr>
      </w:pPr>
      <w:r>
        <w:rPr>
          <w:rFonts w:ascii="Times New Roman" w:hAnsi="Times New Roman" w:eastAsia="Times New Roman"/>
          <w:kern w:val="1"/>
          <w:sz w:val="28"/>
          <w:szCs w:val="28"/>
        </w:rPr>
        <w:t>2.  </w:t>
      </w:r>
      <w:r>
        <w:rPr>
          <w:rFonts w:ascii="Times New Roman" w:hAnsi="Times New Roman" w:eastAsia="Times New Roman"/>
          <w:b/>
          <w:bCs/>
          <w:kern w:val="1"/>
          <w:sz w:val="28"/>
          <w:szCs w:val="28"/>
        </w:rPr>
        <w:t>Переименование. </w:t>
      </w:r>
      <w:r>
        <w:rPr>
          <w:rFonts w:ascii="Times New Roman" w:hAnsi="Times New Roman" w:eastAsia="Times New Roman"/>
          <w:kern w:val="1"/>
          <w:sz w:val="28"/>
          <w:szCs w:val="28"/>
        </w:rPr>
        <w:t>Известно, что зачастую наибольшую тревогу вызывает не само событие (например, предстоящий экзамен), а мысли по поводу этого события. Можно попытаться регулировать ход своих мыслей относительно экзамена, придавая им позитивность и конструктивность. Полезно дать позитивное или нейтральное мысленное определение экзамену, делающее восприятие этого события более спокойным: не «трудное испытание», не «стресс», не «крах», а просто «тестирование или «очередной экзамен».</w:t>
      </w:r>
    </w:p>
    <w:p>
      <w:pPr>
        <w:ind w:firstLine="680"/>
        <w:spacing w:after="0"/>
        <w:jc w:val="both"/>
        <w:tabs defTabSz="708">
          <w:tab w:val="left" w:pos="-454" w:leader="none"/>
        </w:tabs>
        <w:rPr>
          <w:rFonts w:ascii="Times New Roman" w:hAnsi="Times New Roman" w:eastAsia="Times New Roman"/>
          <w:kern w:val="1"/>
          <w:sz w:val="28"/>
          <w:szCs w:val="28"/>
        </w:rPr>
      </w:pPr>
      <w:r>
        <w:rPr>
          <w:rFonts w:ascii="Times New Roman" w:hAnsi="Times New Roman" w:eastAsia="Times New Roman"/>
          <w:b/>
          <w:bCs/>
          <w:kern w:val="1"/>
          <w:sz w:val="28"/>
          <w:szCs w:val="28"/>
        </w:rPr>
        <w:t>3. Используйте релаксационные и дыхательные упражнения для снятия стресса</w:t>
      </w:r>
      <w:r>
        <w:rPr>
          <w:rFonts w:ascii="Times New Roman" w:hAnsi="Times New Roman" w:eastAsia="Times New Roman"/>
          <w:kern w:val="1"/>
          <w:sz w:val="28"/>
          <w:szCs w:val="28"/>
        </w:rPr>
        <w:t>. Они базируются на четырех способах саморегуляции: релаксация (расслабление), концентрация, визуализация и самовнушение. Если обстановка вокруг накалена и вы чувствуете, что теряете самообладание, этот комплекс можно выполнить прямо на месте, за столом, практически незаметно для окружающих, Закройте глаза. Расслабив низ живота, глубоко вдыхать вниз живота и также медленно выдыхать, считая от 10 до 1, задерживая дыхание на каждом счете. При этом выдох должен быть заметно длиннее вдоха. Медленно выдыхайте представляя как вы наполняететсь прозрачным кристально чистым теплым светом и, ощущая как с каждым выдохом уменьшается и наконец, исчезает напряжение. Затем так сильно, как можете, напрягите пальцы ног. Затем расслабьте их. Затем напрягите и расслабьте  последовательно все части тела: ступни ног и лодыжки, икры, колени, бедра, ягодичные мышцы, живот, спину и плечи, предплечья, кисти рук, шею, лицевые мышцы. Посидите спокойно несколько минут, наслаждаясь полным покоем. Когда вам покажется, что медленно плывете, это значит, что вы полностью расслабились.</w:t>
      </w:r>
    </w:p>
    <w:p>
      <w:pPr>
        <w:ind w:firstLine="680"/>
        <w:spacing w:after="0"/>
        <w:jc w:val="both"/>
        <w:tabs defTabSz="708">
          <w:tab w:val="left" w:pos="-454" w:leader="none"/>
        </w:tabs>
        <w:rPr>
          <w:rFonts w:ascii="Times New Roman" w:hAnsi="Times New Roman" w:eastAsia="Times New Roman"/>
          <w:kern w:val="1"/>
          <w:sz w:val="28"/>
          <w:szCs w:val="28"/>
        </w:rPr>
      </w:pPr>
      <w:r>
        <w:rPr>
          <w:rFonts w:ascii="Times New Roman" w:hAnsi="Times New Roman" w:eastAsia="Times New Roman"/>
          <w:kern w:val="1"/>
          <w:sz w:val="28"/>
          <w:szCs w:val="28"/>
        </w:rPr>
        <w:t xml:space="preserve">4. </w:t>
      </w:r>
      <w:r>
        <w:rPr>
          <w:rFonts w:ascii="Times New Roman" w:hAnsi="Times New Roman" w:eastAsia="Times New Roman"/>
          <w:b/>
          <w:bCs/>
          <w:kern w:val="1"/>
          <w:sz w:val="28"/>
          <w:szCs w:val="28"/>
        </w:rPr>
        <w:t>Самовнушение - основной способ саморегуляции.</w:t>
      </w:r>
      <w:r>
        <w:rPr>
          <w:rFonts w:ascii="Times New Roman" w:hAnsi="Times New Roman" w:eastAsia="Times New Roman"/>
          <w:kern w:val="1"/>
          <w:sz w:val="28"/>
          <w:szCs w:val="28"/>
        </w:rPr>
        <w:t xml:space="preserve"> Оно должно быть позитивным, жизнеутверждающим, конструктивным (нельзя внушать себе негативное); должно быть обличено в простые, четкие и типичные фразы в утвердительной форме без частицы «не» (я хочу, я могу и т. п.) и предполагает многократное повторение. Помните, что очень важна положительная самооценка: проговорить про себя: "Я уверен в себе, потому что я положительно себя оцениваю. Я справлюсь с поставленными задачами и все будет хорошо.... Не поддавайтесь негативным изменениям в своем настроении;</w:t>
      </w:r>
    </w:p>
    <w:p>
      <w:pPr>
        <w:ind w:firstLine="680"/>
        <w:spacing w:after="0"/>
        <w:jc w:val="both"/>
        <w:tabs defTabSz="708">
          <w:tab w:val="left" w:pos="-454" w:leader="none"/>
        </w:tabs>
        <w:rPr>
          <w:rFonts w:ascii="Times New Roman" w:hAnsi="Times New Roman" w:eastAsia="Times New Roman"/>
          <w:kern w:val="1"/>
          <w:sz w:val="28"/>
          <w:szCs w:val="28"/>
        </w:rPr>
      </w:pPr>
      <w:r>
        <w:rPr>
          <w:rFonts w:ascii="Times New Roman" w:hAnsi="Times New Roman" w:eastAsia="Times New Roman"/>
          <w:kern w:val="1"/>
          <w:sz w:val="28"/>
          <w:szCs w:val="28"/>
        </w:rPr>
        <w:t xml:space="preserve">5. </w:t>
      </w:r>
      <w:r>
        <w:rPr>
          <w:rFonts w:ascii="Times New Roman" w:hAnsi="Times New Roman" w:eastAsia="Times New Roman"/>
          <w:b/>
          <w:bCs/>
          <w:kern w:val="1"/>
          <w:sz w:val="28"/>
          <w:szCs w:val="28"/>
        </w:rPr>
        <w:t>Разговор с самим собой.  </w:t>
      </w:r>
      <w:r>
        <w:rPr>
          <w:rFonts w:ascii="Times New Roman" w:hAnsi="Times New Roman" w:eastAsia="Times New Roman"/>
          <w:kern w:val="1"/>
          <w:sz w:val="28"/>
          <w:szCs w:val="28"/>
        </w:rPr>
        <w:t>Часто школьников пугает неопределенность предстоящего события, невозможность проконтролировать его ход. Следует спросить себя, какая реальная опасность таится в этом событии, как выглядит худший результат и что в этом случае нужно будет сделать. Каковы возможные трудности экзамена для меня лично и как их облегчить?</w:t>
      </w:r>
    </w:p>
    <w:p>
      <w:pPr>
        <w:ind w:firstLine="680"/>
        <w:spacing w:after="0"/>
        <w:jc w:val="both"/>
        <w:tabs defTabSz="708">
          <w:tab w:val="left" w:pos="-454" w:leader="none"/>
        </w:tabs>
        <w:rPr>
          <w:rFonts w:ascii="Times New Roman" w:hAnsi="Times New Roman" w:eastAsia="Times New Roman"/>
          <w:kern w:val="1"/>
          <w:sz w:val="28"/>
          <w:szCs w:val="28"/>
        </w:rPr>
      </w:pPr>
      <w:r>
        <w:rPr>
          <w:rFonts w:ascii="Times New Roman" w:hAnsi="Times New Roman" w:eastAsia="Times New Roman"/>
          <w:kern w:val="1"/>
          <w:sz w:val="28"/>
          <w:szCs w:val="28"/>
        </w:rPr>
        <w:t xml:space="preserve">6. </w:t>
      </w:r>
      <w:r>
        <w:rPr>
          <w:rFonts w:ascii="Times New Roman" w:hAnsi="Times New Roman" w:eastAsia="Times New Roman"/>
          <w:b/>
          <w:bCs/>
          <w:kern w:val="1"/>
          <w:sz w:val="28"/>
          <w:szCs w:val="28"/>
        </w:rPr>
        <w:t>Поговорите с учителями, психологом, родителями или товарищами</w:t>
      </w:r>
      <w:r>
        <w:rPr>
          <w:rFonts w:ascii="Times New Roman" w:hAnsi="Times New Roman" w:eastAsia="Times New Roman"/>
          <w:kern w:val="1"/>
          <w:sz w:val="28"/>
          <w:szCs w:val="28"/>
        </w:rPr>
        <w:t xml:space="preserve"> о возможных стрессовых ситуациях на экзамене. Заранее продумайте свои действия, чтобы снизить тревожность по поводу непредсказуемых моментов при сдаче экзамена.</w:t>
      </w:r>
    </w:p>
    <w:p>
      <w:pPr>
        <w:ind w:firstLine="680"/>
        <w:spacing w:after="0"/>
        <w:jc w:val="both"/>
        <w:tabs defTabSz="708">
          <w:tab w:val="left" w:pos="-454" w:leader="none"/>
        </w:tabs>
        <w:rPr>
          <w:rFonts w:ascii="Times New Roman" w:hAnsi="Times New Roman" w:eastAsia="Times New Roman"/>
          <w:kern w:val="1"/>
          <w:sz w:val="28"/>
          <w:szCs w:val="28"/>
        </w:rPr>
      </w:pPr>
      <w:r>
        <w:rPr>
          <w:rFonts w:ascii="Times New Roman" w:hAnsi="Times New Roman" w:eastAsia="Times New Roman"/>
          <w:kern w:val="1"/>
          <w:sz w:val="28"/>
          <w:szCs w:val="28"/>
        </w:rPr>
      </w:r>
    </w:p>
    <w:p>
      <w:pPr>
        <w:ind w:firstLine="680"/>
        <w:spacing w:after="0"/>
        <w:jc w:val="both"/>
        <w:tabs defTabSz="708">
          <w:tab w:val="left" w:pos="-454"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rFonts w:ascii="Times New Roman" w:hAnsi="Times New Roman" w:eastAsia="Times New Roman"/>
          <w:kern w:val="1"/>
          <w:sz w:val="28"/>
          <w:szCs w:val="28"/>
        </w:rPr>
      </w:pPr>
      <w:r>
        <w:rPr>
          <w:rFonts w:ascii="Times New Roman" w:hAnsi="Times New Roman" w:eastAsia="Times New Roman"/>
          <w:b/>
          <w:bCs/>
          <w:kern w:val="1"/>
          <w:sz w:val="28"/>
          <w:szCs w:val="28"/>
        </w:rPr>
        <w:t>Рекомендации по заучиванию материала</w:t>
      </w:r>
      <w:r>
        <w:rPr>
          <w:rFonts w:ascii="Times New Roman" w:hAnsi="Times New Roman" w:eastAsia="Times New Roman"/>
          <w:kern w:val="1"/>
          <w:sz w:val="28"/>
          <w:szCs w:val="28"/>
        </w:rPr>
      </w:r>
    </w:p>
    <w:p>
      <w:pPr>
        <w:ind w:firstLine="680"/>
        <w:spacing w:after="0"/>
        <w:jc w:val="both"/>
        <w:tabs defTabSz="708">
          <w:tab w:val="left" w:pos="-454"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rFonts w:ascii="Times New Roman" w:hAnsi="Times New Roman" w:eastAsia="Times New Roman"/>
          <w:kern w:val="1"/>
          <w:sz w:val="28"/>
          <w:szCs w:val="28"/>
        </w:rPr>
      </w:pPr>
      <w:r>
        <w:rPr>
          <w:rFonts w:ascii="Times New Roman" w:hAnsi="Times New Roman" w:eastAsia="Times New Roman"/>
          <w:kern w:val="1"/>
          <w:sz w:val="28"/>
          <w:szCs w:val="28"/>
        </w:rPr>
        <w:t xml:space="preserve">При подготовке к экзамену повторение играет главную роль в формировании механизма воспроизведения материала на экзамене. Способ группировки материала облегчает запоминание многозначных чисел, формул. Для запоминания формулировок теорем удобно использовать ассоциативный прием, то есть устанавливать сходство между содержанием, которое надо запомнить, и знакомым предметом. </w:t>
      </w:r>
    </w:p>
    <w:p>
      <w:pPr>
        <w:ind w:firstLine="680"/>
        <w:spacing w:after="0"/>
        <w:jc w:val="both"/>
        <w:tabs defTabSz="708">
          <w:tab w:val="left" w:pos="-454"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rFonts w:ascii="Times New Roman" w:hAnsi="Times New Roman" w:eastAsia="Times New Roman"/>
          <w:kern w:val="1"/>
          <w:sz w:val="28"/>
          <w:szCs w:val="28"/>
        </w:rPr>
      </w:pPr>
      <w:r>
        <w:rPr>
          <w:rFonts w:ascii="Times New Roman" w:hAnsi="Times New Roman" w:eastAsia="Times New Roman"/>
          <w:kern w:val="1"/>
          <w:sz w:val="28"/>
          <w:szCs w:val="28"/>
        </w:rPr>
        <w:t>Запомнить какой-либо повторяемый материал вам поможет метод ключевых слов. Эти слова должны отражать смысл повторяемого материала и логически должны быть связаны между собой, образуя цепочку. Восстанавливая в памяти эту цепочку, вы легко сможете воспроизвести содержание материала.</w:t>
      </w:r>
    </w:p>
    <w:p>
      <w:pPr>
        <w:ind w:firstLine="680"/>
        <w:spacing w:after="0"/>
        <w:jc w:val="both"/>
        <w:tabs defTabSz="708">
          <w:tab w:val="left" w:pos="-454"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rFonts w:ascii="Times New Roman" w:hAnsi="Times New Roman" w:eastAsia="Times New Roman"/>
          <w:kern w:val="1"/>
          <w:sz w:val="28"/>
          <w:szCs w:val="28"/>
        </w:rPr>
      </w:pPr>
      <w:r>
        <w:rPr>
          <w:rFonts w:ascii="Times New Roman" w:hAnsi="Times New Roman" w:eastAsia="Times New Roman"/>
          <w:kern w:val="1"/>
          <w:sz w:val="28"/>
          <w:szCs w:val="28"/>
        </w:rPr>
        <w:t>Помните, что любой повторяемый материал запоминается и воспроизводится намного успешнее и эффективнее, если вы будете хорошо понимаете, для чего повторяете этот материал. Главное - распределение повторений во времени.</w:t>
      </w:r>
    </w:p>
    <w:p>
      <w:pPr>
        <w:ind w:firstLine="680"/>
        <w:spacing w:after="0"/>
        <w:jc w:val="both"/>
        <w:tabs defTabSz="708">
          <w:tab w:val="left" w:pos="-454"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rFonts w:ascii="Times New Roman" w:hAnsi="Times New Roman" w:eastAsia="Times New Roman"/>
          <w:kern w:val="1"/>
          <w:sz w:val="28"/>
          <w:szCs w:val="28"/>
        </w:rPr>
      </w:pPr>
      <w:r>
        <w:rPr>
          <w:rFonts w:ascii="Times New Roman" w:hAnsi="Times New Roman" w:eastAsia="Times New Roman"/>
          <w:kern w:val="1"/>
          <w:sz w:val="28"/>
          <w:szCs w:val="28"/>
        </w:rPr>
        <w:t>Повторять рекомендуется сразу в течение 15-20 минут, через 8-9 часов и через 24 часа.</w:t>
      </w:r>
    </w:p>
    <w:p>
      <w:pPr>
        <w:ind w:firstLine="680"/>
        <w:spacing w:after="0"/>
        <w:jc w:val="both"/>
        <w:tabs defTabSz="708">
          <w:tab w:val="left" w:pos="-454"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rFonts w:ascii="Times New Roman" w:hAnsi="Times New Roman" w:eastAsia="Times New Roman"/>
          <w:kern w:val="1"/>
          <w:sz w:val="28"/>
          <w:szCs w:val="28"/>
        </w:rPr>
      </w:pPr>
      <w:r>
        <w:rPr>
          <w:rFonts w:ascii="Times New Roman" w:hAnsi="Times New Roman" w:eastAsia="Times New Roman"/>
          <w:kern w:val="1"/>
          <w:sz w:val="28"/>
          <w:szCs w:val="28"/>
        </w:rPr>
        <w:t>Полезно повторять материал за 15-20 минут до сна и утром, на свежую голову. При каждом повторении нужно осмысливать ошибки и обращать внимание на более трудные места.</w:t>
      </w:r>
    </w:p>
    <w:p>
      <w:pPr>
        <w:ind w:firstLine="680"/>
        <w:spacing w:after="0"/>
        <w:jc w:val="both"/>
        <w:tabs defTabSz="708">
          <w:tab w:val="left" w:pos="-454"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rFonts w:ascii="Times New Roman" w:hAnsi="Times New Roman" w:eastAsia="Times New Roman"/>
          <w:kern w:val="1"/>
          <w:sz w:val="28"/>
          <w:szCs w:val="28"/>
        </w:rPr>
      </w:pPr>
      <w:r>
        <w:rPr>
          <w:rFonts w:ascii="Times New Roman" w:hAnsi="Times New Roman" w:eastAsia="Times New Roman"/>
          <w:kern w:val="1"/>
          <w:sz w:val="28"/>
          <w:szCs w:val="28"/>
        </w:rPr>
        <w:t>Повторение будет эффективным, если воспроизводить материал своими словами близко к тексту. Обращения к тексту лучше делать, если вспомнить материал не удается в течение 2-3 минут.</w:t>
      </w:r>
    </w:p>
    <w:p>
      <w:pPr>
        <w:ind w:firstLine="680"/>
        <w:spacing w:after="0"/>
        <w:jc w:val="both"/>
        <w:tabs defTabSz="708">
          <w:tab w:val="left" w:pos="-454"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rFonts w:ascii="Times New Roman" w:hAnsi="Times New Roman" w:eastAsia="Times New Roman"/>
          <w:kern w:val="1"/>
          <w:sz w:val="28"/>
          <w:szCs w:val="28"/>
        </w:rPr>
      </w:pPr>
      <w:r>
        <w:rPr>
          <w:rFonts w:ascii="Times New Roman" w:hAnsi="Times New Roman" w:eastAsia="Times New Roman"/>
          <w:kern w:val="1"/>
          <w:sz w:val="28"/>
          <w:szCs w:val="28"/>
        </w:rPr>
        <w:t>Чтобы перевести информацию в долговременную память, нужно делать повторения спустя сутки, двое и так далее, постепенно увеличивая временные интервалы между повторениями. Такой способ обеспечит запоминание надолго.</w:t>
      </w:r>
    </w:p>
    <w:p>
      <w:pPr>
        <w:ind w:firstLine="680"/>
        <w:spacing w:after="0"/>
        <w:tabs defTabSz="708">
          <w:tab w:val="left" w:pos="-454"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rFonts w:ascii="Times New Roman" w:hAnsi="Times New Roman" w:eastAsia="Times New Roman"/>
          <w:b/>
          <w:bCs/>
          <w:kern w:val="1"/>
          <w:sz w:val="28"/>
          <w:szCs w:val="28"/>
        </w:rPr>
      </w:pPr>
      <w:r>
        <w:rPr>
          <w:rFonts w:ascii="Times New Roman" w:hAnsi="Times New Roman" w:eastAsia="Times New Roman"/>
          <w:b/>
          <w:bCs/>
          <w:kern w:val="1"/>
          <w:sz w:val="28"/>
          <w:szCs w:val="28"/>
        </w:rPr>
        <w:t xml:space="preserve">    Режим дня и распределение сил при подготовке к экзаменам</w:t>
      </w:r>
    </w:p>
    <w:p>
      <w:pPr>
        <w:ind w:firstLine="680"/>
        <w:spacing w:after="0"/>
        <w:jc w:val="both"/>
        <w:tabs defTabSz="708">
          <w:tab w:val="left" w:pos="-454"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rFonts w:ascii="Times New Roman" w:hAnsi="Times New Roman" w:eastAsia="Times New Roman"/>
          <w:kern w:val="1"/>
          <w:sz w:val="28"/>
          <w:szCs w:val="28"/>
        </w:rPr>
      </w:pPr>
      <w:r>
        <w:rPr>
          <w:rFonts w:ascii="Times New Roman" w:hAnsi="Times New Roman" w:eastAsia="Times New Roman"/>
          <w:kern w:val="1"/>
          <w:sz w:val="28"/>
          <w:szCs w:val="28"/>
        </w:rPr>
        <w:t>В период подготовки к экзаменам менять радикально режим дня не следует, так как резкая смена привычного образа жизни плохо сказывается на биологических ритмах человека и требует длительного периода адаптации. Поэтому во время подготовки к экзаменам следует оставить свой режим дня прежним, внести лишь некоторые минимальные коррективы.</w:t>
      </w:r>
    </w:p>
    <w:p>
      <w:pPr>
        <w:ind w:firstLine="680"/>
        <w:spacing w:after="0"/>
        <w:jc w:val="both"/>
        <w:tabs defTabSz="708">
          <w:tab w:val="left" w:pos="-454"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rFonts w:ascii="Times New Roman" w:hAnsi="Times New Roman" w:eastAsia="Times New Roman"/>
          <w:kern w:val="1"/>
          <w:sz w:val="28"/>
          <w:szCs w:val="28"/>
        </w:rPr>
      </w:pPr>
      <w:r>
        <w:rPr>
          <w:rFonts w:ascii="Times New Roman" w:hAnsi="Times New Roman" w:eastAsia="Times New Roman"/>
          <w:kern w:val="1"/>
          <w:sz w:val="28"/>
          <w:szCs w:val="28"/>
        </w:rPr>
        <w:t>На полноценный ночной сон подростку необходимо 8-9 часов;</w:t>
      </w:r>
    </w:p>
    <w:p>
      <w:pPr>
        <w:ind w:firstLine="680"/>
        <w:spacing w:after="0"/>
        <w:jc w:val="both"/>
        <w:tabs defTabSz="708">
          <w:tab w:val="left" w:pos="-454"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rFonts w:ascii="Times New Roman" w:hAnsi="Times New Roman" w:eastAsia="Times New Roman"/>
          <w:kern w:val="1"/>
          <w:sz w:val="28"/>
          <w:szCs w:val="28"/>
        </w:rPr>
      </w:pPr>
      <w:r>
        <w:rPr>
          <w:rFonts w:ascii="Times New Roman" w:hAnsi="Times New Roman" w:eastAsia="Times New Roman"/>
          <w:kern w:val="1"/>
          <w:sz w:val="28"/>
          <w:szCs w:val="28"/>
        </w:rPr>
        <w:t>Учебные занятия в школе занимают – 5-5,5 часов;</w:t>
      </w:r>
    </w:p>
    <w:p>
      <w:pPr>
        <w:ind w:firstLine="680"/>
        <w:spacing w:after="0"/>
        <w:jc w:val="both"/>
        <w:tabs defTabSz="708">
          <w:tab w:val="left" w:pos="-454"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rFonts w:ascii="Times New Roman" w:hAnsi="Times New Roman" w:eastAsia="Times New Roman"/>
          <w:kern w:val="1"/>
          <w:sz w:val="28"/>
          <w:szCs w:val="28"/>
        </w:rPr>
      </w:pPr>
      <w:r>
        <w:rPr>
          <w:rFonts w:ascii="Times New Roman" w:hAnsi="Times New Roman" w:eastAsia="Times New Roman"/>
          <w:kern w:val="1"/>
          <w:sz w:val="28"/>
          <w:szCs w:val="28"/>
        </w:rPr>
        <w:t>Спортивная активность должна занимать – до 2-х часов свободного времени;</w:t>
      </w:r>
    </w:p>
    <w:p>
      <w:pPr>
        <w:ind w:firstLine="680"/>
        <w:spacing w:after="0"/>
        <w:jc w:val="both"/>
        <w:tabs defTabSz="708">
          <w:tab w:val="left" w:pos="-454"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rFonts w:ascii="Times New Roman" w:hAnsi="Times New Roman" w:eastAsia="Times New Roman"/>
          <w:kern w:val="1"/>
          <w:sz w:val="28"/>
          <w:szCs w:val="28"/>
        </w:rPr>
      </w:pPr>
      <w:r>
        <w:rPr>
          <w:rFonts w:ascii="Times New Roman" w:hAnsi="Times New Roman" w:eastAsia="Times New Roman"/>
          <w:kern w:val="1"/>
          <w:sz w:val="28"/>
          <w:szCs w:val="28"/>
        </w:rPr>
        <w:t>Занятия в кружках и секциях - 1 час;</w:t>
      </w:r>
    </w:p>
    <w:p>
      <w:pPr>
        <w:ind w:firstLine="680"/>
        <w:spacing w:after="0"/>
        <w:jc w:val="both"/>
        <w:tabs defTabSz="708">
          <w:tab w:val="left" w:pos="-454"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rFonts w:ascii="Times New Roman" w:hAnsi="Times New Roman" w:eastAsia="Times New Roman"/>
          <w:kern w:val="1"/>
          <w:sz w:val="28"/>
          <w:szCs w:val="28"/>
        </w:rPr>
      </w:pPr>
      <w:r>
        <w:rPr>
          <w:rFonts w:ascii="Times New Roman" w:hAnsi="Times New Roman" w:eastAsia="Times New Roman"/>
          <w:kern w:val="1"/>
          <w:sz w:val="28"/>
          <w:szCs w:val="28"/>
        </w:rPr>
        <w:t>Выполнение домашних - заданий должно занимать не более 2-3 часа, включая подготовку к экзаменам;</w:t>
      </w:r>
    </w:p>
    <w:p>
      <w:pPr>
        <w:ind w:firstLine="680"/>
        <w:spacing w:after="0"/>
        <w:jc w:val="both"/>
        <w:tabs defTabSz="708">
          <w:tab w:val="left" w:pos="-454"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rFonts w:ascii="Times New Roman" w:hAnsi="Times New Roman" w:eastAsia="Times New Roman"/>
          <w:kern w:val="1"/>
          <w:sz w:val="28"/>
          <w:szCs w:val="28"/>
        </w:rPr>
      </w:pPr>
      <w:r>
        <w:rPr>
          <w:rFonts w:ascii="Times New Roman" w:hAnsi="Times New Roman" w:eastAsia="Times New Roman"/>
          <w:kern w:val="1"/>
          <w:sz w:val="28"/>
          <w:szCs w:val="28"/>
        </w:rPr>
        <w:t>Просмотр телепередач – до 1 часа;</w:t>
      </w:r>
    </w:p>
    <w:p>
      <w:pPr>
        <w:ind w:firstLine="680"/>
        <w:spacing w:after="0"/>
        <w:jc w:val="both"/>
        <w:tabs defTabSz="708">
          <w:tab w:val="left" w:pos="-454"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rFonts w:ascii="Times New Roman" w:hAnsi="Times New Roman" w:eastAsia="Times New Roman"/>
          <w:kern w:val="1"/>
          <w:sz w:val="28"/>
          <w:szCs w:val="28"/>
        </w:rPr>
      </w:pPr>
      <w:r>
        <w:rPr>
          <w:rFonts w:ascii="Times New Roman" w:hAnsi="Times New Roman" w:eastAsia="Times New Roman"/>
          <w:kern w:val="1"/>
          <w:sz w:val="28"/>
          <w:szCs w:val="28"/>
        </w:rPr>
        <w:t>Работа на компьютере – 45 мин;</w:t>
      </w:r>
    </w:p>
    <w:p>
      <w:pPr>
        <w:ind w:firstLine="680"/>
        <w:spacing w:after="0"/>
        <w:jc w:val="both"/>
        <w:tabs defTabSz="708">
          <w:tab w:val="left" w:pos="-454"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rFonts w:ascii="Times New Roman" w:hAnsi="Times New Roman" w:eastAsia="Times New Roman"/>
          <w:kern w:val="1"/>
          <w:sz w:val="28"/>
          <w:szCs w:val="28"/>
        </w:rPr>
      </w:pPr>
      <w:r>
        <w:rPr>
          <w:rFonts w:ascii="Times New Roman" w:hAnsi="Times New Roman" w:eastAsia="Times New Roman"/>
          <w:kern w:val="1"/>
          <w:sz w:val="28"/>
          <w:szCs w:val="28"/>
        </w:rPr>
        <w:t>Пребывание на свежем воздухе – до 3-х часов;</w:t>
      </w:r>
    </w:p>
    <w:p>
      <w:pPr>
        <w:ind w:firstLine="680"/>
        <w:spacing w:after="0"/>
        <w:jc w:val="both"/>
        <w:tabs defTabSz="708">
          <w:tab w:val="left" w:pos="-454"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rFonts w:ascii="Times New Roman" w:hAnsi="Times New Roman" w:eastAsia="Times New Roman"/>
          <w:kern w:val="1"/>
          <w:sz w:val="28"/>
          <w:szCs w:val="28"/>
        </w:rPr>
      </w:pPr>
      <w:r>
        <w:rPr>
          <w:rFonts w:ascii="Times New Roman" w:hAnsi="Times New Roman" w:eastAsia="Times New Roman"/>
          <w:kern w:val="1"/>
          <w:sz w:val="28"/>
          <w:szCs w:val="28"/>
        </w:rPr>
        <w:t>Прием пищи – 4 раза в день;</w:t>
      </w:r>
    </w:p>
    <w:p>
      <w:pPr>
        <w:ind w:firstLine="680"/>
        <w:spacing w:after="0"/>
        <w:jc w:val="both"/>
        <w:tabs defTabSz="708">
          <w:tab w:val="left" w:pos="-454"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rFonts w:ascii="Times New Roman" w:hAnsi="Times New Roman" w:eastAsia="Times New Roman"/>
          <w:kern w:val="1"/>
          <w:sz w:val="28"/>
          <w:szCs w:val="28"/>
        </w:rPr>
      </w:pPr>
      <w:r>
        <w:rPr>
          <w:rFonts w:ascii="Times New Roman" w:hAnsi="Times New Roman" w:eastAsia="Times New Roman"/>
          <w:kern w:val="1"/>
          <w:sz w:val="28"/>
          <w:szCs w:val="28"/>
        </w:rPr>
        <w:t>Отход ко сну – не позднее 22 час 30 мин.</w:t>
      </w:r>
    </w:p>
    <w:p>
      <w:pPr>
        <w:ind w:firstLine="680"/>
        <w:spacing w:after="0"/>
        <w:jc w:val="both"/>
        <w:tabs defTabSz="708">
          <w:tab w:val="left" w:pos="-454"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rFonts w:ascii="Times New Roman" w:hAnsi="Times New Roman" w:eastAsia="Times New Roman"/>
          <w:kern w:val="1"/>
          <w:sz w:val="28"/>
          <w:szCs w:val="28"/>
        </w:rPr>
      </w:pPr>
      <w:r>
        <w:rPr>
          <w:rFonts w:ascii="Times New Roman" w:hAnsi="Times New Roman" w:eastAsia="Times New Roman"/>
          <w:kern w:val="1"/>
          <w:sz w:val="28"/>
          <w:szCs w:val="28"/>
        </w:rPr>
        <w:t>Каждому подростку необходимо научиться составлять свой индивидуальный режим дня, который поможет правильно планировать свой день, и постараться соблюдать его.</w:t>
      </w:r>
    </w:p>
    <w:p>
      <w:pPr>
        <w:spacing w:after="0"/>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rFonts w:ascii="Times New Roman" w:hAnsi="Times New Roman" w:eastAsia="Times New Roman"/>
          <w:b/>
          <w:bCs/>
          <w:sz w:val="28"/>
          <w:szCs w:val="28"/>
        </w:rPr>
      </w:pPr>
      <w:r>
        <w:rPr>
          <w:rFonts w:ascii="Times New Roman" w:hAnsi="Times New Roman" w:eastAsia="Times New Roman"/>
          <w:b/>
          <w:bCs/>
          <w:sz w:val="28"/>
          <w:szCs w:val="28"/>
        </w:rPr>
        <w:t xml:space="preserve">                Ориентация на ведущие репрезентативные системы</w:t>
      </w:r>
    </w:p>
    <w:p>
      <w:pPr>
        <w:numPr>
          <w:ilvl w:val="0"/>
          <w:numId w:val="49"/>
        </w:numPr>
        <w:ind w:left="57" w:firstLine="663"/>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rFonts w:ascii="Times New Roman" w:hAnsi="Times New Roman" w:eastAsia="Times New Roman"/>
          <w:b/>
          <w:bCs/>
          <w:sz w:val="28"/>
          <w:szCs w:val="28"/>
        </w:rPr>
      </w:pPr>
      <w:r>
        <w:rPr>
          <w:rFonts w:ascii="Times New Roman" w:hAnsi="Times New Roman" w:eastAsia="Times New Roman"/>
          <w:b/>
          <w:bCs/>
          <w:sz w:val="28"/>
          <w:szCs w:val="28"/>
        </w:rPr>
        <w:t xml:space="preserve">При хорошей зрительной памяти: </w:t>
      </w:r>
    </w:p>
    <w:p>
      <w:pPr>
        <w:numPr>
          <w:ilvl w:val="0"/>
          <w:numId w:val="67"/>
        </w:numPr>
        <w:ind w:left="57" w:firstLine="1023"/>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rFonts w:ascii="Times New Roman" w:hAnsi="Times New Roman" w:eastAsia="Times New Roman"/>
          <w:sz w:val="28"/>
          <w:szCs w:val="28"/>
        </w:rPr>
      </w:pPr>
      <w:r>
        <w:rPr>
          <w:rFonts w:ascii="Times New Roman" w:hAnsi="Times New Roman" w:eastAsia="Times New Roman"/>
          <w:sz w:val="28"/>
          <w:szCs w:val="28"/>
        </w:rPr>
        <w:t xml:space="preserve">Читая  материал учебника (конспекта), выделяйте специальными знаками ключевые (опорные) места текста (записей), фиксируйте их на маленьких листочках (карточках). Письменно составляйте план ответа. Используйте сокращённую запись материала. Составляйте тезисы, опорные схемы и таблицы. </w:t>
      </w:r>
    </w:p>
    <w:p>
      <w:pPr>
        <w:numPr>
          <w:ilvl w:val="0"/>
          <w:numId w:val="67"/>
        </w:numPr>
        <w:ind w:left="57" w:firstLine="1023"/>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rFonts w:ascii="Times New Roman" w:hAnsi="Times New Roman" w:eastAsia="Times New Roman"/>
          <w:sz w:val="28"/>
          <w:szCs w:val="28"/>
        </w:rPr>
      </w:pPr>
      <w:r>
        <w:rPr>
          <w:rFonts w:ascii="Times New Roman" w:hAnsi="Times New Roman" w:eastAsia="Times New Roman"/>
          <w:sz w:val="28"/>
          <w:szCs w:val="28"/>
        </w:rPr>
        <w:t xml:space="preserve">Выпишите на карточки (желательно крупным шрифтом, разными цветами) основные понятия и формулы, которые необходимо знать, разложите их на столе или развесьте на стенах, чтобы они постоянно были у вас перед глазами, пока вы готовитесь к экзамену. </w:t>
      </w:r>
    </w:p>
    <w:p>
      <w:pPr>
        <w:pStyle w:val="para14"/>
        <w:numPr>
          <w:ilvl w:val="0"/>
          <w:numId w:val="49"/>
        </w:numPr>
        <w:ind w:left="720" w:firstLine="0"/>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rFonts w:ascii="Times New Roman" w:hAnsi="Times New Roman" w:eastAsia="Times New Roman"/>
          <w:b/>
          <w:bCs/>
          <w:sz w:val="28"/>
          <w:szCs w:val="28"/>
        </w:rPr>
      </w:pPr>
      <w:r>
        <w:rPr>
          <w:rFonts w:ascii="Times New Roman" w:hAnsi="Times New Roman" w:eastAsia="Times New Roman"/>
          <w:b/>
          <w:bCs/>
          <w:sz w:val="28"/>
          <w:szCs w:val="28"/>
        </w:rPr>
        <w:t xml:space="preserve">Если ваш ведущий вид восприятия информации — звуковой: </w:t>
      </w:r>
    </w:p>
    <w:p>
      <w:pPr>
        <w:numPr>
          <w:ilvl w:val="0"/>
          <w:numId w:val="67"/>
        </w:numPr>
        <w:ind w:left="57" w:firstLine="1023"/>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rFonts w:ascii="Times New Roman" w:hAnsi="Times New Roman" w:eastAsia="Times New Roman"/>
          <w:sz w:val="28"/>
          <w:szCs w:val="28"/>
        </w:rPr>
      </w:pPr>
      <w:r>
        <w:rPr>
          <w:rFonts w:ascii="Times New Roman" w:hAnsi="Times New Roman" w:eastAsia="Times New Roman"/>
          <w:sz w:val="28"/>
          <w:szCs w:val="28"/>
        </w:rPr>
        <w:t xml:space="preserve">Читайте запоминаемый текст вслух. </w:t>
      </w:r>
    </w:p>
    <w:p>
      <w:pPr>
        <w:numPr>
          <w:ilvl w:val="0"/>
          <w:numId w:val="67"/>
        </w:numPr>
        <w:ind w:left="57" w:firstLine="1023"/>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rFonts w:ascii="Times New Roman" w:hAnsi="Times New Roman" w:eastAsia="Times New Roman"/>
          <w:sz w:val="28"/>
          <w:szCs w:val="28"/>
        </w:rPr>
      </w:pPr>
      <w:r>
        <w:rPr>
          <w:rFonts w:ascii="Times New Roman" w:hAnsi="Times New Roman" w:eastAsia="Times New Roman"/>
          <w:sz w:val="28"/>
          <w:szCs w:val="28"/>
        </w:rPr>
        <w:t xml:space="preserve">Если у вас есть возможность, начитайте содержание вопроса на аудиокассету, а затем периодически прослушивайте. </w:t>
      </w:r>
    </w:p>
    <w:p>
      <w:pPr>
        <w:numPr>
          <w:ilvl w:val="0"/>
          <w:numId w:val="67"/>
        </w:numPr>
        <w:ind w:left="57" w:firstLine="1023"/>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rFonts w:ascii="Times New Roman" w:hAnsi="Times New Roman" w:eastAsia="Times New Roman"/>
          <w:sz w:val="28"/>
          <w:szCs w:val="28"/>
        </w:rPr>
      </w:pPr>
      <w:r>
        <w:rPr>
          <w:rFonts w:ascii="Times New Roman" w:hAnsi="Times New Roman" w:eastAsia="Times New Roman"/>
          <w:sz w:val="28"/>
          <w:szCs w:val="28"/>
        </w:rPr>
        <w:t xml:space="preserve">При чтении и записывании старайтесь проговаривать слова чётко, соблюдая интонацию, делая необходимые паузы в конце предложений, частей текста. </w:t>
      </w:r>
    </w:p>
    <w:p>
      <w:pPr>
        <w:numPr>
          <w:ilvl w:val="0"/>
          <w:numId w:val="67"/>
        </w:numPr>
        <w:ind w:left="57" w:firstLine="1023"/>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rFonts w:ascii="Times New Roman" w:hAnsi="Times New Roman" w:eastAsia="Times New Roman"/>
          <w:sz w:val="28"/>
          <w:szCs w:val="28"/>
        </w:rPr>
      </w:pPr>
      <w:r>
        <w:rPr>
          <w:rFonts w:ascii="Times New Roman" w:hAnsi="Times New Roman" w:eastAsia="Times New Roman"/>
          <w:sz w:val="28"/>
          <w:szCs w:val="28"/>
        </w:rPr>
        <w:t xml:space="preserve">Можно попытаться зарифмовать в небольшие стихотворения, песенки основные правила и теоремы, найти логическое соответствие исторических дат с событиями и явлениями современной или вашей личной жизни. Изучив содержание вопроса, перескажите его. </w:t>
      </w:r>
    </w:p>
    <w:p>
      <w:pPr>
        <w:numPr>
          <w:ilvl w:val="0"/>
          <w:numId w:val="67"/>
        </w:numPr>
        <w:ind w:left="57" w:firstLine="1023"/>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rFonts w:ascii="Times New Roman" w:hAnsi="Times New Roman" w:eastAsia="Times New Roman"/>
          <w:sz w:val="28"/>
          <w:szCs w:val="28"/>
        </w:rPr>
      </w:pPr>
      <w:r>
        <w:rPr>
          <w:rFonts w:ascii="Times New Roman" w:hAnsi="Times New Roman" w:eastAsia="Times New Roman"/>
          <w:sz w:val="28"/>
          <w:szCs w:val="28"/>
        </w:rPr>
        <w:t xml:space="preserve">Помните, количество запоминаемого тем больше, чем выше степень понимания. Лучше учить с перерывами, чем подряд, лучше понемногу, чем сразу. </w:t>
      </w:r>
    </w:p>
    <w:p>
      <w:pPr>
        <w:numPr>
          <w:ilvl w:val="0"/>
          <w:numId w:val="42"/>
        </w:numPr>
        <w:ind w:left="57" w:firstLine="663"/>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rFonts w:ascii="Times New Roman" w:hAnsi="Times New Roman" w:eastAsia="Times New Roman"/>
          <w:b/>
          <w:bCs/>
          <w:sz w:val="28"/>
          <w:szCs w:val="28"/>
        </w:rPr>
      </w:pPr>
      <w:r>
        <w:rPr>
          <w:rFonts w:ascii="Times New Roman" w:hAnsi="Times New Roman" w:eastAsia="Times New Roman"/>
          <w:b/>
          <w:bCs/>
          <w:sz w:val="28"/>
          <w:szCs w:val="28"/>
        </w:rPr>
        <w:t xml:space="preserve">При выраженной памяти на движения и ощущения: </w:t>
      </w:r>
    </w:p>
    <w:p>
      <w:pPr>
        <w:numPr>
          <w:ilvl w:val="0"/>
          <w:numId w:val="66"/>
        </w:numPr>
        <w:ind w:left="57" w:firstLine="663"/>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rFonts w:ascii="Times New Roman" w:hAnsi="Times New Roman" w:eastAsia="Times New Roman"/>
          <w:sz w:val="28"/>
          <w:szCs w:val="28"/>
        </w:rPr>
      </w:pPr>
      <w:r>
        <w:rPr>
          <w:rFonts w:ascii="Times New Roman" w:hAnsi="Times New Roman" w:eastAsia="Times New Roman"/>
          <w:sz w:val="28"/>
          <w:szCs w:val="28"/>
        </w:rPr>
        <w:t xml:space="preserve">При выраженной памяти на движения используйте повторную сокращённую запись материала. </w:t>
      </w:r>
    </w:p>
    <w:p>
      <w:pPr>
        <w:numPr>
          <w:ilvl w:val="0"/>
          <w:numId w:val="66"/>
        </w:numPr>
        <w:ind w:left="57" w:firstLine="663"/>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rFonts w:ascii="Times New Roman" w:hAnsi="Times New Roman" w:eastAsia="Times New Roman"/>
          <w:sz w:val="28"/>
          <w:szCs w:val="28"/>
        </w:rPr>
      </w:pPr>
      <w:r>
        <w:rPr>
          <w:rFonts w:ascii="Times New Roman" w:hAnsi="Times New Roman" w:eastAsia="Times New Roman"/>
          <w:sz w:val="28"/>
          <w:szCs w:val="28"/>
        </w:rPr>
        <w:t xml:space="preserve">Не пытайтесь учить всё наизусть. Уясните смысл вопроса, а затем, выделив наиболее яркие образы, детали, фон, попытайтесь представить мысленно или на бумаге в цветных рисунках, схемах основное содержание материала в виде мини-фильма, комикса, рекламного ролика или плаката. </w:t>
      </w:r>
    </w:p>
    <w:p>
      <w:pPr>
        <w:numPr>
          <w:ilvl w:val="0"/>
          <w:numId w:val="66"/>
        </w:numPr>
        <w:ind w:left="57" w:firstLine="663"/>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rFonts w:ascii="Times New Roman" w:hAnsi="Times New Roman" w:eastAsia="Times New Roman"/>
          <w:sz w:val="28"/>
          <w:szCs w:val="28"/>
        </w:rPr>
      </w:pPr>
      <w:r>
        <w:rPr>
          <w:rFonts w:ascii="Times New Roman" w:hAnsi="Times New Roman" w:eastAsia="Times New Roman"/>
          <w:sz w:val="28"/>
          <w:szCs w:val="28"/>
        </w:rPr>
        <w:t xml:space="preserve">Попробуйте прочувствовать и разобраться, какие ощущения и эмоции (радость, огорчение, негодование и т.д.) вызывает у вас содержание данного материала. </w:t>
      </w:r>
    </w:p>
    <w:p>
      <w:pPr>
        <w:numPr>
          <w:ilvl w:val="0"/>
          <w:numId w:val="66"/>
        </w:numPr>
        <w:ind w:left="57" w:firstLine="663"/>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rFonts w:ascii="Times New Roman" w:hAnsi="Times New Roman" w:eastAsia="Times New Roman"/>
          <w:sz w:val="28"/>
          <w:szCs w:val="28"/>
        </w:rPr>
      </w:pPr>
      <w:r>
        <w:rPr>
          <w:rFonts w:ascii="Times New Roman" w:hAnsi="Times New Roman" w:eastAsia="Times New Roman"/>
          <w:sz w:val="28"/>
          <w:szCs w:val="28"/>
        </w:rPr>
        <w:t xml:space="preserve">Зафиксируйте полученный результат в памяти. Перед подготовкой ответа на экзамене постарайтесь ненадолго закрыть глаза или посмотреть в окно, на стену и мысленно воспроизведите закрепившуюся в памяти картинку. Сознание поможет дорисовать её. </w:t>
      </w:r>
    </w:p>
    <w:p>
      <w:pPr>
        <w:numPr>
          <w:ilvl w:val="0"/>
          <w:numId w:val="66"/>
        </w:numPr>
        <w:ind w:left="57" w:firstLine="663"/>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rFonts w:ascii="Times New Roman" w:hAnsi="Times New Roman" w:eastAsia="Times New Roman"/>
          <w:sz w:val="28"/>
          <w:szCs w:val="28"/>
        </w:rPr>
      </w:pPr>
      <w:r>
        <w:rPr>
          <w:rFonts w:ascii="Times New Roman" w:hAnsi="Times New Roman" w:eastAsia="Times New Roman"/>
          <w:sz w:val="28"/>
          <w:szCs w:val="28"/>
        </w:rPr>
        <w:t xml:space="preserve">Важно формировать умение видеть предмет или явление с разных сторон, замечать новое в привычном, сравнивать, искать нестандартные решения поставленных задач. </w:t>
      </w:r>
    </w:p>
    <w:p>
      <w:pPr>
        <w:ind w:left="57" w:firstLine="1023"/>
        <w:spacing w:after="0"/>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rPr>
          <w:rFonts w:ascii="Times New Roman" w:hAnsi="Times New Roman" w:eastAsia="Times New Roman"/>
          <w:sz w:val="28"/>
          <w:szCs w:val="28"/>
        </w:rPr>
      </w:pPr>
      <w:r>
        <w:rPr>
          <w:rFonts w:ascii="Times New Roman" w:hAnsi="Times New Roman" w:eastAsia="Times New Roman"/>
          <w:sz w:val="28"/>
          <w:szCs w:val="28"/>
        </w:rPr>
        <w:t xml:space="preserve">Развивайте и отстающие типы памяти. </w:t>
      </w:r>
    </w:p>
    <w:p>
      <w:pPr>
        <w:ind w:firstLine="794"/>
        <w:spacing w:after="0"/>
        <w:jc w:val="center"/>
        <w:rPr>
          <w:rFonts w:ascii="Times New Roman" w:hAnsi="Times New Roman" w:eastAsia="Times New Roman"/>
          <w:b/>
          <w:sz w:val="28"/>
          <w:szCs w:val="28"/>
        </w:rPr>
      </w:pPr>
      <w:r>
        <w:rPr>
          <w:rFonts w:ascii="Times New Roman" w:hAnsi="Times New Roman" w:eastAsia="Times New Roman"/>
          <w:b/>
          <w:sz w:val="28"/>
          <w:szCs w:val="28"/>
        </w:rPr>
      </w:r>
    </w:p>
    <w:p>
      <w:pPr>
        <w:ind w:firstLine="794"/>
        <w:spacing w:after="0"/>
        <w:jc w:val="center"/>
        <w:rPr>
          <w:rFonts w:ascii="Times New Roman" w:hAnsi="Times New Roman" w:eastAsia="Times New Roman"/>
          <w:b/>
          <w:sz w:val="28"/>
          <w:szCs w:val="28"/>
        </w:rPr>
      </w:pPr>
      <w:r>
        <w:rPr>
          <w:rFonts w:ascii="Times New Roman" w:hAnsi="Times New Roman" w:eastAsia="Times New Roman"/>
          <w:b/>
          <w:sz w:val="28"/>
          <w:szCs w:val="28"/>
        </w:rPr>
      </w:r>
    </w:p>
    <w:p>
      <w:pPr>
        <w:ind w:firstLine="794"/>
        <w:spacing w:after="0"/>
        <w:jc w:val="center"/>
        <w:rPr>
          <w:rFonts w:ascii="Times New Roman" w:hAnsi="Times New Roman" w:eastAsia="Times New Roman"/>
          <w:b/>
          <w:sz w:val="28"/>
          <w:szCs w:val="28"/>
        </w:rPr>
      </w:pPr>
      <w:r>
        <w:rPr>
          <w:rFonts w:ascii="Times New Roman" w:hAnsi="Times New Roman" w:eastAsia="Times New Roman"/>
          <w:b/>
          <w:sz w:val="28"/>
          <w:szCs w:val="28"/>
        </w:rPr>
      </w:r>
    </w:p>
    <w:p>
      <w:pPr>
        <w:ind w:firstLine="794"/>
        <w:spacing w:after="0"/>
        <w:jc w:val="center"/>
        <w:rPr>
          <w:rFonts w:ascii="Times New Roman" w:hAnsi="Times New Roman" w:eastAsia="Times New Roman"/>
          <w:b/>
          <w:sz w:val="28"/>
          <w:szCs w:val="28"/>
        </w:rPr>
      </w:pPr>
      <w:r>
        <w:rPr>
          <w:rFonts w:ascii="Times New Roman" w:hAnsi="Times New Roman" w:eastAsia="Times New Roman"/>
          <w:b/>
          <w:sz w:val="28"/>
          <w:szCs w:val="28"/>
        </w:rPr>
      </w:r>
    </w:p>
    <w:p>
      <w:pPr>
        <w:ind w:firstLine="794"/>
        <w:spacing w:after="0"/>
        <w:jc w:val="center"/>
        <w:rPr>
          <w:rFonts w:ascii="Times New Roman" w:hAnsi="Times New Roman" w:eastAsia="Times New Roman"/>
          <w:b/>
          <w:sz w:val="28"/>
          <w:szCs w:val="28"/>
        </w:rPr>
      </w:pPr>
      <w:r>
        <w:rPr>
          <w:rFonts w:ascii="Times New Roman" w:hAnsi="Times New Roman" w:eastAsia="Times New Roman"/>
          <w:b/>
          <w:sz w:val="28"/>
          <w:szCs w:val="28"/>
        </w:rPr>
      </w:r>
    </w:p>
    <w:p>
      <w:pPr>
        <w:ind w:firstLine="794"/>
        <w:spacing w:after="0"/>
        <w:jc w:val="center"/>
        <w:rPr>
          <w:rFonts w:ascii="Times New Roman" w:hAnsi="Times New Roman" w:eastAsia="Times New Roman"/>
          <w:b/>
          <w:sz w:val="28"/>
          <w:szCs w:val="28"/>
        </w:rPr>
      </w:pPr>
      <w:r>
        <w:rPr>
          <w:rFonts w:ascii="Times New Roman" w:hAnsi="Times New Roman" w:eastAsia="Times New Roman"/>
          <w:b/>
          <w:sz w:val="28"/>
          <w:szCs w:val="28"/>
        </w:rPr>
      </w:r>
    </w:p>
    <w:p>
      <w:pPr>
        <w:ind w:firstLine="794"/>
        <w:spacing w:after="0"/>
        <w:jc w:val="center"/>
        <w:rPr>
          <w:rFonts w:ascii="Times New Roman" w:hAnsi="Times New Roman" w:eastAsia="Times New Roman"/>
          <w:b/>
          <w:sz w:val="28"/>
          <w:szCs w:val="28"/>
        </w:rPr>
      </w:pPr>
      <w:r>
        <w:rPr>
          <w:rFonts w:ascii="Times New Roman" w:hAnsi="Times New Roman" w:eastAsia="Times New Roman"/>
          <w:b/>
          <w:sz w:val="28"/>
          <w:szCs w:val="28"/>
        </w:rPr>
      </w:r>
    </w:p>
    <w:p>
      <w:pPr>
        <w:ind w:firstLine="794"/>
        <w:spacing w:after="0"/>
        <w:jc w:val="center"/>
        <w:rPr>
          <w:rFonts w:ascii="Times New Roman" w:hAnsi="Times New Roman" w:eastAsia="Times New Roman"/>
          <w:b/>
          <w:sz w:val="28"/>
          <w:szCs w:val="28"/>
        </w:rPr>
      </w:pPr>
      <w:r>
        <w:rPr>
          <w:rFonts w:ascii="Times New Roman" w:hAnsi="Times New Roman" w:eastAsia="Times New Roman"/>
          <w:b/>
          <w:sz w:val="28"/>
          <w:szCs w:val="28"/>
        </w:rPr>
      </w:r>
    </w:p>
    <w:p>
      <w:pPr>
        <w:ind w:firstLine="794"/>
        <w:spacing w:after="0"/>
        <w:jc w:val="center"/>
        <w:rPr>
          <w:rFonts w:ascii="Times New Roman" w:hAnsi="Times New Roman" w:eastAsia="Times New Roman"/>
          <w:b/>
          <w:sz w:val="28"/>
          <w:szCs w:val="28"/>
        </w:rPr>
      </w:pPr>
      <w:r>
        <w:rPr>
          <w:rFonts w:ascii="Times New Roman" w:hAnsi="Times New Roman" w:eastAsia="Times New Roman"/>
          <w:b/>
          <w:sz w:val="28"/>
          <w:szCs w:val="28"/>
        </w:rPr>
      </w:r>
    </w:p>
    <w:p>
      <w:pPr>
        <w:ind w:firstLine="794"/>
        <w:spacing w:after="0"/>
        <w:jc w:val="center"/>
        <w:rPr>
          <w:rFonts w:ascii="Times New Roman" w:hAnsi="Times New Roman" w:eastAsia="Times New Roman"/>
          <w:b/>
          <w:sz w:val="28"/>
          <w:szCs w:val="28"/>
        </w:rPr>
      </w:pPr>
      <w:r>
        <w:rPr>
          <w:rFonts w:ascii="Times New Roman" w:hAnsi="Times New Roman" w:eastAsia="Times New Roman"/>
          <w:b/>
          <w:sz w:val="28"/>
          <w:szCs w:val="28"/>
        </w:rPr>
      </w:r>
    </w:p>
    <w:p>
      <w:pPr>
        <w:ind w:firstLine="794"/>
        <w:spacing w:after="0"/>
        <w:jc w:val="center"/>
        <w:rPr>
          <w:rFonts w:ascii="Times New Roman" w:hAnsi="Times New Roman" w:eastAsia="Times New Roman"/>
          <w:b/>
          <w:sz w:val="28"/>
          <w:szCs w:val="28"/>
        </w:rPr>
      </w:pPr>
      <w:r>
        <w:rPr>
          <w:rFonts w:ascii="Times New Roman" w:hAnsi="Times New Roman" w:eastAsia="Times New Roman"/>
          <w:b/>
          <w:sz w:val="28"/>
          <w:szCs w:val="28"/>
        </w:rPr>
      </w:r>
    </w:p>
    <w:p>
      <w:pPr>
        <w:ind w:firstLine="794"/>
        <w:spacing w:after="0"/>
        <w:jc w:val="center"/>
        <w:rPr>
          <w:rFonts w:ascii="Times New Roman" w:hAnsi="Times New Roman" w:eastAsia="Times New Roman"/>
          <w:b/>
          <w:sz w:val="28"/>
          <w:szCs w:val="28"/>
        </w:rPr>
      </w:pPr>
      <w:r>
        <w:rPr>
          <w:rFonts w:ascii="Times New Roman" w:hAnsi="Times New Roman" w:eastAsia="Times New Roman"/>
          <w:b/>
          <w:sz w:val="28"/>
          <w:szCs w:val="28"/>
        </w:rPr>
      </w:r>
    </w:p>
    <w:p>
      <w:pPr>
        <w:ind w:firstLine="794"/>
        <w:spacing w:after="0"/>
        <w:jc w:val="center"/>
        <w:rPr>
          <w:rFonts w:ascii="Times New Roman" w:hAnsi="Times New Roman" w:eastAsia="Times New Roman"/>
          <w:b/>
          <w:sz w:val="28"/>
          <w:szCs w:val="28"/>
        </w:rPr>
      </w:pPr>
      <w:r>
        <w:rPr>
          <w:rFonts w:ascii="Times New Roman" w:hAnsi="Times New Roman" w:eastAsia="Times New Roman"/>
          <w:b/>
          <w:sz w:val="28"/>
          <w:szCs w:val="28"/>
        </w:rPr>
      </w:r>
    </w:p>
    <w:p>
      <w:pPr>
        <w:ind w:firstLine="794"/>
        <w:spacing w:after="0"/>
        <w:jc w:val="center"/>
        <w:rPr>
          <w:rFonts w:ascii="Times New Roman" w:hAnsi="Times New Roman" w:eastAsia="Times New Roman"/>
          <w:b/>
          <w:sz w:val="28"/>
          <w:szCs w:val="28"/>
        </w:rPr>
      </w:pPr>
      <w:r>
        <w:rPr>
          <w:rFonts w:ascii="Times New Roman" w:hAnsi="Times New Roman" w:eastAsia="Times New Roman"/>
          <w:b/>
          <w:sz w:val="28"/>
          <w:szCs w:val="28"/>
        </w:rPr>
      </w:r>
    </w:p>
    <w:p>
      <w:pPr>
        <w:ind w:firstLine="794"/>
        <w:spacing w:after="0"/>
        <w:jc w:val="center"/>
        <w:rPr>
          <w:rFonts w:ascii="Times New Roman" w:hAnsi="Times New Roman" w:eastAsia="Times New Roman"/>
          <w:b/>
          <w:sz w:val="28"/>
          <w:szCs w:val="28"/>
        </w:rPr>
      </w:pPr>
      <w:r>
        <w:rPr>
          <w:rFonts w:ascii="Times New Roman" w:hAnsi="Times New Roman" w:eastAsia="Times New Roman"/>
          <w:b/>
          <w:sz w:val="28"/>
          <w:szCs w:val="28"/>
        </w:rPr>
      </w:r>
    </w:p>
    <w:p>
      <w:pPr>
        <w:ind w:firstLine="794"/>
        <w:spacing w:after="0"/>
        <w:jc w:val="center"/>
        <w:rPr>
          <w:rFonts w:ascii="Times New Roman" w:hAnsi="Times New Roman" w:eastAsia="Times New Roman"/>
          <w:b/>
          <w:sz w:val="28"/>
          <w:szCs w:val="28"/>
        </w:rPr>
      </w:pPr>
      <w:r>
        <w:rPr>
          <w:rFonts w:ascii="Times New Roman" w:hAnsi="Times New Roman" w:eastAsia="Times New Roman"/>
          <w:b/>
          <w:sz w:val="28"/>
          <w:szCs w:val="28"/>
        </w:rPr>
      </w:r>
    </w:p>
    <w:p>
      <w:pPr>
        <w:ind w:firstLine="709"/>
        <w:spacing w:after="0" w:line="240" w:lineRule="auto"/>
        <w:contextualSpacing/>
        <w:jc w:val="center"/>
        <w:tabs defTabSz="708">
          <w:tab w:val="left" w:pos="851" w:leader="none"/>
        </w:tabs>
        <w:rPr>
          <w:rFonts w:ascii="Times New Roman" w:hAnsi="Times New Roman"/>
          <w:b/>
          <w:sz w:val="28"/>
          <w:szCs w:val="28"/>
        </w:rPr>
      </w:pPr>
      <w:r>
        <w:rPr>
          <w:rFonts w:ascii="Times New Roman" w:hAnsi="Times New Roman"/>
          <w:b/>
          <w:sz w:val="28"/>
          <w:szCs w:val="28"/>
        </w:rPr>
        <w:t xml:space="preserve">Часть </w:t>
      </w:r>
      <w:r>
        <w:rPr>
          <w:rFonts w:ascii="Times New Roman" w:hAnsi="Times New Roman"/>
          <w:b/>
          <w:sz w:val="28"/>
          <w:szCs w:val="28"/>
          <w:lang w:val="en-us"/>
        </w:rPr>
        <w:t>II</w:t>
      </w:r>
      <w:r>
        <w:rPr>
          <w:rFonts w:ascii="Times New Roman" w:hAnsi="Times New Roman"/>
          <w:b/>
          <w:sz w:val="28"/>
          <w:szCs w:val="28"/>
        </w:rPr>
        <w:t>. СЦЕНАРИЙ ДЕМОНСТРИРУЕМОГО НА ВИДЕОЗАПИСИ ГРУППОВОГО ЗАНЯТИЯ С ПРИЛОЖЕНИЯМИ (РАЗДАТОЧНЫЙ, СТИМУЛЬНЫЙ МАТЕРИАЛ И Т.П.).</w:t>
      </w:r>
    </w:p>
    <w:p>
      <w:pPr>
        <w:spacing w:after="0"/>
        <w:jc w:val="center"/>
        <w:rPr>
          <w:rFonts w:ascii="Times New Roman" w:hAnsi="Times New Roman" w:eastAsia="Times New Roman"/>
          <w:sz w:val="28"/>
          <w:szCs w:val="28"/>
        </w:rPr>
      </w:pPr>
      <w:r>
        <w:rPr>
          <w:rFonts w:ascii="Times New Roman" w:hAnsi="Times New Roman" w:eastAsia="Times New Roman"/>
          <w:sz w:val="28"/>
          <w:szCs w:val="28"/>
        </w:rPr>
      </w:r>
    </w:p>
    <w:p>
      <w:pPr>
        <w:spacing w:after="0" w:line="240" w:lineRule="auto"/>
        <w:jc w:val="center"/>
        <w:rPr>
          <w:rFonts w:ascii="Times New Roman" w:hAnsi="Times New Roman"/>
          <w:b/>
          <w:bCs/>
          <w:sz w:val="28"/>
          <w:szCs w:val="28"/>
        </w:rPr>
      </w:pPr>
      <w:r>
        <w:rPr>
          <w:rFonts w:ascii="Times New Roman" w:hAnsi="Times New Roman"/>
          <w:b/>
          <w:bCs/>
          <w:sz w:val="28"/>
          <w:szCs w:val="28"/>
        </w:rPr>
        <w:t xml:space="preserve">План - конспект </w:t>
      </w:r>
    </w:p>
    <w:p>
      <w:pPr>
        <w:spacing w:after="0" w:line="240" w:lineRule="auto"/>
        <w:jc w:val="center"/>
        <w:rPr>
          <w:rFonts w:ascii="Times New Roman" w:hAnsi="Times New Roman"/>
          <w:b/>
          <w:bCs/>
          <w:sz w:val="28"/>
          <w:szCs w:val="28"/>
        </w:rPr>
      </w:pPr>
      <w:r>
        <w:rPr>
          <w:rFonts w:ascii="Times New Roman" w:hAnsi="Times New Roman"/>
          <w:b/>
          <w:bCs/>
          <w:sz w:val="28"/>
          <w:szCs w:val="28"/>
        </w:rPr>
        <w:t>занятия со старшеклассниками</w:t>
      </w:r>
    </w:p>
    <w:p>
      <w:pPr>
        <w:spacing w:after="0" w:line="240" w:lineRule="auto"/>
        <w:jc w:val="center"/>
        <w:rPr>
          <w:rFonts w:ascii="Times New Roman" w:hAnsi="Times New Roman" w:eastAsia="Times New Roman"/>
          <w:b/>
          <w:kern w:val="1"/>
          <w:sz w:val="28"/>
          <w:szCs w:val="28"/>
        </w:rPr>
      </w:pPr>
      <w:r>
        <w:rPr>
          <w:rFonts w:ascii="Times New Roman" w:hAnsi="Times New Roman" w:eastAsia="Times New Roman"/>
          <w:b/>
          <w:kern w:val="1"/>
          <w:sz w:val="28"/>
          <w:szCs w:val="28"/>
        </w:rPr>
        <w:t xml:space="preserve">в рамках профилактической психолого-педагогической программы «Лестница успеха» для обучающихся старших классов педагога-психолога МАОУ СОШ № 12 г. Геленджика Краснодарского края А.А. Бородина </w:t>
      </w:r>
    </w:p>
    <w:p>
      <w:pPr>
        <w:spacing w:after="0" w:line="240" w:lineRule="auto"/>
        <w:jc w:val="center"/>
        <w:rPr>
          <w:rFonts w:ascii="Times New Roman" w:hAnsi="Times New Roman" w:eastAsia="Times New Roman"/>
          <w:b/>
          <w:sz w:val="28"/>
          <w:szCs w:val="28"/>
        </w:rPr>
      </w:pPr>
      <w:r>
        <w:rPr>
          <w:rFonts w:ascii="Times New Roman" w:hAnsi="Times New Roman" w:eastAsia="Times New Roman"/>
          <w:b/>
          <w:sz w:val="28"/>
          <w:szCs w:val="28"/>
        </w:rPr>
        <w:t>(2 занятие)</w:t>
      </w:r>
    </w:p>
    <w:p>
      <w:pPr>
        <w:spacing w:after="0" w:line="240" w:lineRule="auto"/>
        <w:jc w:val="center"/>
        <w:rPr>
          <w:rFonts w:ascii="Times New Roman" w:hAnsi="Times New Roman" w:eastAsia="Times New Roman"/>
          <w:b/>
          <w:kern w:val="1"/>
          <w:sz w:val="28"/>
          <w:szCs w:val="28"/>
        </w:rPr>
      </w:pPr>
      <w:r>
        <w:rPr>
          <w:rFonts w:ascii="Times New Roman" w:hAnsi="Times New Roman" w:eastAsia="Times New Roman"/>
          <w:b/>
          <w:kern w:val="1"/>
          <w:sz w:val="28"/>
          <w:szCs w:val="28"/>
        </w:rPr>
        <w:t xml:space="preserve"> </w:t>
      </w:r>
    </w:p>
    <w:p>
      <w:pPr>
        <w:spacing w:after="0" w:line="240" w:lineRule="auto"/>
        <w:jc w:val="center"/>
        <w:rPr>
          <w:rFonts w:ascii="Times New Roman" w:hAnsi="Times New Roman" w:eastAsia="Times New Roman"/>
          <w:b/>
          <w:sz w:val="28"/>
          <w:szCs w:val="28"/>
        </w:rPr>
      </w:pPr>
      <w:r>
        <w:rPr>
          <w:rFonts w:ascii="Times New Roman" w:hAnsi="Times New Roman" w:eastAsia="Times New Roman"/>
          <w:b/>
          <w:sz w:val="28"/>
          <w:szCs w:val="28"/>
        </w:rPr>
        <w:t>Тема: «Снижение тревожности  и повышение мотивации у старшеклассников при подготовке к ЕГЭ: коуч-сессия</w:t>
      </w:r>
      <w:r>
        <w:rPr>
          <w:rFonts w:ascii="Times New Roman" w:hAnsi="Times New Roman"/>
          <w:b/>
          <w:bCs/>
          <w:sz w:val="28"/>
          <w:szCs w:val="28"/>
        </w:rPr>
        <w:t>»</w:t>
      </w:r>
      <w:r>
        <w:rPr>
          <w:rFonts w:ascii="Times New Roman" w:hAnsi="Times New Roman" w:eastAsia="Times New Roman"/>
          <w:b/>
          <w:sz w:val="28"/>
          <w:szCs w:val="28"/>
        </w:rPr>
      </w:r>
    </w:p>
    <w:p>
      <w:pPr>
        <w:ind w:firstLine="737"/>
        <w:spacing w:after="0" w:line="240" w:lineRule="auto"/>
        <w:jc w:val="both"/>
        <w:rPr>
          <w:rFonts w:ascii="Times New Roman" w:hAnsi="Times New Roman" w:eastAsia="Times New Roman"/>
          <w:sz w:val="28"/>
          <w:szCs w:val="28"/>
        </w:rPr>
      </w:pPr>
      <w:r>
        <w:rPr>
          <w:rFonts w:ascii="Times New Roman" w:hAnsi="Times New Roman" w:eastAsia="Times New Roman"/>
          <w:sz w:val="28"/>
          <w:szCs w:val="28"/>
        </w:rPr>
      </w:r>
    </w:p>
    <w:p>
      <w:pPr>
        <w:ind w:firstLine="737"/>
        <w:spacing w:after="0" w:line="240" w:lineRule="auto"/>
        <w:jc w:val="both"/>
        <w:rPr>
          <w:rFonts w:ascii="Times New Roman" w:hAnsi="Times New Roman" w:eastAsia="Times New Roman"/>
          <w:sz w:val="28"/>
          <w:szCs w:val="28"/>
        </w:rPr>
      </w:pPr>
      <w:r>
        <w:rPr>
          <w:rFonts w:ascii="Times New Roman" w:hAnsi="Times New Roman" w:eastAsia="Times New Roman"/>
          <w:b/>
          <w:sz w:val="28"/>
          <w:szCs w:val="28"/>
        </w:rPr>
        <w:t xml:space="preserve">Цель: </w:t>
      </w:r>
      <w:r>
        <w:rPr>
          <w:rFonts w:ascii="Times New Roman" w:hAnsi="Times New Roman" w:eastAsia="Times New Roman"/>
          <w:sz w:val="28"/>
          <w:szCs w:val="28"/>
        </w:rPr>
        <w:t>сформировать у обучающихся мотивацию на психологическую подготовку к ЕГЭ, снизить экзаменационную тревожность.</w:t>
      </w:r>
    </w:p>
    <w:p>
      <w:pPr>
        <w:ind w:firstLine="737"/>
        <w:spacing w:after="0" w:line="240" w:lineRule="auto"/>
        <w:jc w:val="both"/>
        <w:rPr>
          <w:rFonts w:ascii="Times New Roman" w:hAnsi="Times New Roman" w:eastAsia="Times New Roman"/>
          <w:b/>
          <w:sz w:val="28"/>
          <w:szCs w:val="28"/>
        </w:rPr>
      </w:pPr>
      <w:r>
        <w:rPr>
          <w:rFonts w:ascii="Times New Roman" w:hAnsi="Times New Roman" w:eastAsia="Times New Roman"/>
          <w:b/>
          <w:sz w:val="28"/>
          <w:szCs w:val="28"/>
        </w:rPr>
        <w:t xml:space="preserve">Задачи: </w:t>
      </w:r>
    </w:p>
    <w:p>
      <w:pPr>
        <w:pStyle w:val="para14"/>
        <w:numPr>
          <w:ilvl w:val="3"/>
          <w:numId w:val="17"/>
        </w:numPr>
        <w:ind w:left="680" w:firstLine="0"/>
        <w:spacing w:after="0" w:line="240" w:lineRule="auto"/>
        <w:jc w:val="both"/>
        <w:rPr>
          <w:rFonts w:ascii="Times New Roman" w:hAnsi="Times New Roman" w:eastAsia="Times New Roman"/>
          <w:sz w:val="28"/>
          <w:szCs w:val="28"/>
        </w:rPr>
      </w:pPr>
      <w:r>
        <w:rPr>
          <w:rFonts w:ascii="Times New Roman" w:hAnsi="Times New Roman" w:eastAsia="Times New Roman"/>
          <w:sz w:val="28"/>
          <w:szCs w:val="28"/>
        </w:rPr>
        <w:t>Актуализировать значимость темы психологической подготовки к ЕГЭ.</w:t>
      </w:r>
    </w:p>
    <w:p>
      <w:pPr>
        <w:pStyle w:val="para14"/>
        <w:numPr>
          <w:ilvl w:val="3"/>
          <w:numId w:val="17"/>
        </w:numPr>
        <w:ind w:left="680" w:firstLine="0"/>
        <w:spacing w:after="0" w:line="240" w:lineRule="auto"/>
        <w:jc w:val="both"/>
        <w:rPr>
          <w:rFonts w:ascii="Times New Roman" w:hAnsi="Times New Roman" w:eastAsia="Times New Roman"/>
          <w:sz w:val="28"/>
          <w:szCs w:val="28"/>
        </w:rPr>
      </w:pPr>
      <w:r>
        <w:rPr>
          <w:rFonts w:ascii="Times New Roman" w:hAnsi="Times New Roman" w:eastAsia="Times New Roman"/>
          <w:sz w:val="28"/>
          <w:szCs w:val="28"/>
        </w:rPr>
        <w:t xml:space="preserve"> Создать условия для инициативного творческого решения задач по улучшению качества психологической подготовки к экзаменам и организации времени.</w:t>
      </w:r>
    </w:p>
    <w:p>
      <w:pPr>
        <w:pStyle w:val="para14"/>
        <w:numPr>
          <w:ilvl w:val="3"/>
          <w:numId w:val="17"/>
        </w:numPr>
        <w:ind w:left="680" w:firstLine="0"/>
        <w:spacing w:after="0" w:line="240" w:lineRule="auto"/>
        <w:jc w:val="both"/>
        <w:rPr>
          <w:rFonts w:ascii="Times New Roman" w:hAnsi="Times New Roman" w:eastAsia="Times New Roman"/>
          <w:sz w:val="28"/>
          <w:szCs w:val="28"/>
        </w:rPr>
      </w:pPr>
      <w:r>
        <w:rPr>
          <w:rFonts w:ascii="Times New Roman" w:hAnsi="Times New Roman" w:eastAsia="Times New Roman"/>
          <w:sz w:val="28"/>
          <w:szCs w:val="28"/>
        </w:rPr>
        <w:t>Снизить уровень стресса, связанный с предстоящими экзаменами.</w:t>
      </w:r>
    </w:p>
    <w:p>
      <w:pPr>
        <w:ind w:firstLine="737"/>
        <w:spacing w:after="0" w:line="240" w:lineRule="auto"/>
        <w:jc w:val="both"/>
        <w:rPr>
          <w:rFonts w:ascii="Times New Roman" w:hAnsi="Times New Roman" w:eastAsia="Times New Roman"/>
          <w:sz w:val="28"/>
          <w:szCs w:val="28"/>
        </w:rPr>
      </w:pPr>
      <w:r>
        <w:rPr>
          <w:rFonts w:ascii="Times New Roman" w:hAnsi="Times New Roman" w:eastAsia="Times New Roman"/>
          <w:sz w:val="28"/>
          <w:szCs w:val="28"/>
        </w:rPr>
      </w:r>
    </w:p>
    <w:p>
      <w:pPr>
        <w:ind w:firstLine="737"/>
        <w:spacing w:after="0" w:line="240" w:lineRule="auto"/>
        <w:jc w:val="both"/>
        <w:rPr>
          <w:rFonts w:ascii="Times New Roman" w:hAnsi="Times New Roman" w:eastAsia="Times New Roman"/>
          <w:b/>
          <w:sz w:val="28"/>
          <w:szCs w:val="28"/>
        </w:rPr>
      </w:pPr>
      <w:r>
        <w:rPr>
          <w:rFonts w:ascii="Times New Roman" w:hAnsi="Times New Roman" w:eastAsia="Times New Roman"/>
          <w:b/>
          <w:sz w:val="28"/>
          <w:szCs w:val="28"/>
        </w:rPr>
        <w:t xml:space="preserve">Методы работы: </w:t>
      </w:r>
      <w:r>
        <w:rPr>
          <w:rFonts w:ascii="Times New Roman" w:hAnsi="Times New Roman" w:eastAsia="Times New Roman"/>
          <w:sz w:val="28"/>
          <w:szCs w:val="28"/>
        </w:rPr>
        <w:t xml:space="preserve">словесный (мини-лекция), наглядный (демонстрация презентации), коучинг (серия вопросов). </w:t>
      </w:r>
      <w:r>
        <w:rPr>
          <w:rFonts w:ascii="Times New Roman" w:hAnsi="Times New Roman" w:eastAsia="Times New Roman"/>
          <w:b/>
          <w:sz w:val="28"/>
          <w:szCs w:val="28"/>
        </w:rPr>
      </w:r>
    </w:p>
    <w:p>
      <w:pPr>
        <w:ind w:firstLine="737"/>
        <w:spacing w:after="0" w:line="240" w:lineRule="auto"/>
        <w:jc w:val="both"/>
        <w:rPr>
          <w:rFonts w:ascii="Times New Roman" w:hAnsi="Times New Roman" w:eastAsia="Times New Roman"/>
          <w:b/>
          <w:sz w:val="28"/>
          <w:szCs w:val="28"/>
        </w:rPr>
      </w:pPr>
      <w:r>
        <w:rPr>
          <w:rFonts w:ascii="Times New Roman" w:hAnsi="Times New Roman" w:eastAsia="Times New Roman"/>
          <w:b/>
          <w:sz w:val="28"/>
          <w:szCs w:val="28"/>
        </w:rPr>
      </w:r>
    </w:p>
    <w:p>
      <w:pPr>
        <w:ind w:firstLine="737"/>
        <w:spacing w:after="0" w:line="240" w:lineRule="auto"/>
        <w:jc w:val="both"/>
        <w:rPr>
          <w:rFonts w:ascii="Times New Roman" w:hAnsi="Times New Roman" w:eastAsia="Times New Roman"/>
          <w:sz w:val="28"/>
          <w:szCs w:val="28"/>
        </w:rPr>
      </w:pPr>
      <w:r>
        <w:rPr>
          <w:rFonts w:ascii="Times New Roman" w:hAnsi="Times New Roman" w:eastAsia="Times New Roman"/>
          <w:b/>
          <w:sz w:val="28"/>
          <w:szCs w:val="28"/>
        </w:rPr>
        <w:t xml:space="preserve">Оборудование и материалы: </w:t>
      </w:r>
      <w:r>
        <w:rPr>
          <w:rFonts w:ascii="Times New Roman" w:hAnsi="Times New Roman" w:eastAsia="Times New Roman"/>
          <w:sz w:val="28"/>
          <w:szCs w:val="28"/>
        </w:rPr>
        <w:t>бланки коуч-сессии, ручки.</w:t>
      </w:r>
    </w:p>
    <w:p>
      <w:pPr>
        <w:ind w:firstLine="737"/>
        <w:spacing w:after="0" w:line="240" w:lineRule="auto"/>
        <w:jc w:val="both"/>
        <w:rPr>
          <w:rFonts w:ascii="Times New Roman" w:hAnsi="Times New Roman" w:eastAsia="Times New Roman"/>
          <w:b/>
          <w:sz w:val="28"/>
          <w:szCs w:val="28"/>
        </w:rPr>
      </w:pPr>
      <w:r>
        <w:rPr>
          <w:rFonts w:ascii="Times New Roman" w:hAnsi="Times New Roman" w:eastAsia="Times New Roman"/>
          <w:b/>
          <w:sz w:val="28"/>
          <w:szCs w:val="28"/>
        </w:rPr>
        <w:t>Ход занятия.</w:t>
      </w:r>
    </w:p>
    <w:p>
      <w:pPr>
        <w:numPr>
          <w:ilvl w:val="0"/>
          <w:numId w:val="52"/>
        </w:numPr>
        <w:ind w:left="0" w:firstLine="0"/>
        <w:spacing w:after="0" w:line="240" w:lineRule="auto"/>
        <w:jc w:val="both"/>
        <w:rPr>
          <w:rFonts w:ascii="Times New Roman" w:hAnsi="Times New Roman" w:eastAsia="Times New Roman"/>
          <w:b/>
          <w:sz w:val="28"/>
          <w:szCs w:val="28"/>
        </w:rPr>
      </w:pPr>
      <w:r>
        <w:rPr>
          <w:rFonts w:ascii="Times New Roman" w:hAnsi="Times New Roman" w:eastAsia="Times New Roman"/>
          <w:b/>
          <w:sz w:val="28"/>
          <w:szCs w:val="28"/>
        </w:rPr>
        <w:t>Организационный момент (1 мин.)</w:t>
      </w:r>
    </w:p>
    <w:p>
      <w:pPr>
        <w:ind w:firstLine="737"/>
        <w:spacing w:after="0" w:line="240" w:lineRule="auto"/>
        <w:jc w:val="both"/>
        <w:rPr>
          <w:rFonts w:ascii="Times New Roman" w:hAnsi="Times New Roman" w:eastAsia="Times New Roman"/>
          <w:sz w:val="28"/>
          <w:szCs w:val="28"/>
        </w:rPr>
      </w:pPr>
      <w:r>
        <w:rPr>
          <w:rFonts w:ascii="Times New Roman" w:hAnsi="Times New Roman" w:eastAsia="Times New Roman"/>
          <w:sz w:val="28"/>
          <w:szCs w:val="28"/>
          <w:u w:color="auto" w:val="single"/>
        </w:rPr>
        <w:t xml:space="preserve">Задачи: </w:t>
      </w:r>
      <w:r>
        <w:rPr>
          <w:rFonts w:ascii="Times New Roman" w:hAnsi="Times New Roman" w:eastAsia="Times New Roman"/>
          <w:sz w:val="28"/>
          <w:szCs w:val="28"/>
        </w:rPr>
        <w:t>Организовать обучающихся  через привлечение внимания к актуальной для них проблеме. Настроить на предстоящую работу, включить в деловой ритм занятия.</w:t>
      </w:r>
    </w:p>
    <w:p>
      <w:pPr>
        <w:ind w:firstLine="737"/>
        <w:spacing w:after="0" w:line="240" w:lineRule="auto"/>
        <w:jc w:val="both"/>
        <w:rPr>
          <w:rFonts w:ascii="Times New Roman" w:hAnsi="Times New Roman" w:eastAsia="Times New Roman"/>
          <w:i/>
          <w:sz w:val="28"/>
          <w:szCs w:val="28"/>
        </w:rPr>
      </w:pPr>
      <w:r>
        <w:rPr>
          <w:rFonts w:ascii="Times New Roman" w:hAnsi="Times New Roman" w:eastAsia="Times New Roman"/>
          <w:i/>
          <w:sz w:val="28"/>
          <w:szCs w:val="28"/>
        </w:rPr>
        <w:t>Здравствуйте, ребята! Сегодня я предлагаю провести занятие из своей авторской профилактической программы «Лестница успеха» по психологической подготовке старшеклассников к сдаче ЕГЭ.</w:t>
      </w:r>
    </w:p>
    <w:p>
      <w:pPr>
        <w:ind w:firstLine="737"/>
        <w:spacing w:after="0" w:line="240" w:lineRule="auto"/>
        <w:jc w:val="both"/>
        <w:rPr>
          <w:rFonts w:ascii="Times New Roman" w:hAnsi="Times New Roman" w:eastAsia="Times New Roman"/>
          <w:i/>
          <w:sz w:val="28"/>
          <w:szCs w:val="28"/>
        </w:rPr>
      </w:pPr>
      <w:r>
        <w:rPr>
          <w:rFonts w:ascii="Times New Roman" w:hAnsi="Times New Roman" w:eastAsia="Times New Roman"/>
          <w:i/>
          <w:sz w:val="28"/>
          <w:szCs w:val="28"/>
        </w:rPr>
        <w:t>Сегодня у нас занятие с вами пройдет в форме коуч-сессии.</w:t>
      </w:r>
    </w:p>
    <w:p>
      <w:pPr>
        <w:ind w:firstLine="737"/>
        <w:spacing w:after="0" w:line="240" w:lineRule="auto"/>
        <w:jc w:val="both"/>
        <w:rPr>
          <w:rFonts w:ascii="Times New Roman" w:hAnsi="Times New Roman" w:eastAsia="Times New Roman"/>
          <w:i/>
          <w:sz w:val="28"/>
          <w:szCs w:val="28"/>
        </w:rPr>
      </w:pPr>
      <w:r>
        <w:rPr>
          <w:rFonts w:ascii="Times New Roman" w:hAnsi="Times New Roman" w:eastAsia="Times New Roman"/>
          <w:i/>
          <w:sz w:val="28"/>
          <w:szCs w:val="28"/>
        </w:rPr>
        <w:t xml:space="preserve">У вас на столах есть бланки. В них мы уже с вами заполнили графы: дата, возраст, имя, тема коуч-сессии: психологическая подготовка к сдаче ЕГЭ. Мы также на линии времени отметили точку «А» сегодняшний день и точку «Б» - это день, когда вам нужно будет сдавать ЕГЭ. Это нам нужно для того, чтобы войти в ощущение времени и оценить сколько нам его осталось для подготовки.  </w:t>
      </w:r>
    </w:p>
    <w:p>
      <w:pPr>
        <w:ind w:firstLine="737"/>
        <w:spacing w:after="0" w:line="240" w:lineRule="auto"/>
        <w:jc w:val="both"/>
        <w:rPr>
          <w:rFonts w:ascii="Times New Roman" w:hAnsi="Times New Roman" w:eastAsia="Times New Roman"/>
          <w:i/>
          <w:sz w:val="28"/>
          <w:szCs w:val="28"/>
        </w:rPr>
      </w:pPr>
      <w:r>
        <w:rPr>
          <w:rFonts w:ascii="Times New Roman" w:hAnsi="Times New Roman" w:eastAsia="Times New Roman"/>
          <w:i/>
          <w:sz w:val="28"/>
          <w:szCs w:val="28"/>
        </w:rPr>
      </w:r>
    </w:p>
    <w:p>
      <w:pPr>
        <w:ind w:firstLine="737"/>
        <w:spacing w:after="0" w:line="240" w:lineRule="auto"/>
        <w:jc w:val="both"/>
        <w:rPr>
          <w:rFonts w:ascii="Times New Roman" w:hAnsi="Times New Roman" w:eastAsia="Times New Roman"/>
          <w:i/>
          <w:sz w:val="28"/>
          <w:szCs w:val="28"/>
        </w:rPr>
      </w:pPr>
      <w:r>
        <w:rPr>
          <w:rFonts w:ascii="Times New Roman" w:hAnsi="Times New Roman" w:eastAsia="Times New Roman"/>
          <w:i/>
          <w:sz w:val="28"/>
          <w:szCs w:val="28"/>
        </w:rPr>
      </w:r>
    </w:p>
    <w:p>
      <w:pPr>
        <w:ind w:firstLine="737"/>
        <w:spacing w:after="0" w:line="240" w:lineRule="auto"/>
        <w:jc w:val="both"/>
        <w:rPr>
          <w:rFonts w:ascii="Times New Roman" w:hAnsi="Times New Roman" w:eastAsia="Times New Roman"/>
          <w:i/>
          <w:sz w:val="28"/>
          <w:szCs w:val="28"/>
        </w:rPr>
      </w:pPr>
      <w:r>
        <w:rPr>
          <w:rFonts w:ascii="Times New Roman" w:hAnsi="Times New Roman" w:eastAsia="Times New Roman"/>
          <w:i/>
          <w:sz w:val="28"/>
          <w:szCs w:val="28"/>
        </w:rPr>
      </w:r>
    </w:p>
    <w:p>
      <w:pPr>
        <w:pStyle w:val="para14"/>
        <w:numPr>
          <w:ilvl w:val="0"/>
          <w:numId w:val="52"/>
        </w:numPr>
        <w:ind w:left="0" w:firstLine="680"/>
        <w:spacing w:after="0" w:line="240" w:lineRule="auto"/>
        <w:jc w:val="both"/>
        <w:tabs defTabSz="708">
          <w:tab w:val="left" w:pos="964" w:leader="none"/>
        </w:tabs>
        <w:rPr>
          <w:rFonts w:ascii="Times New Roman" w:hAnsi="Times New Roman" w:eastAsia="Times New Roman"/>
          <w:b/>
          <w:sz w:val="28"/>
          <w:szCs w:val="28"/>
        </w:rPr>
      </w:pPr>
      <w:r>
        <w:rPr>
          <w:rFonts w:ascii="Times New Roman" w:hAnsi="Times New Roman" w:eastAsia="Times New Roman"/>
          <w:b/>
          <w:sz w:val="28"/>
          <w:szCs w:val="28"/>
        </w:rPr>
        <w:t>Основная часть (6 мин.)</w:t>
      </w:r>
    </w:p>
    <w:p>
      <w:pPr>
        <w:pStyle w:val="para14"/>
        <w:ind w:left="0" w:firstLine="680"/>
        <w:spacing w:after="0" w:line="240" w:lineRule="auto"/>
        <w:jc w:val="both"/>
        <w:tabs defTabSz="708">
          <w:tab w:val="left" w:pos="964" w:leader="none"/>
        </w:tabs>
        <w:rPr>
          <w:rFonts w:ascii="Times New Roman" w:hAnsi="Times New Roman" w:eastAsia="Times New Roman"/>
          <w:sz w:val="28"/>
          <w:szCs w:val="28"/>
          <w:u w:color="auto" w:val="single"/>
        </w:rPr>
      </w:pPr>
      <w:r>
        <w:rPr>
          <w:rFonts w:ascii="Times New Roman" w:hAnsi="Times New Roman" w:eastAsia="Times New Roman"/>
          <w:sz w:val="28"/>
          <w:szCs w:val="28"/>
          <w:u w:color="auto" w:val="single"/>
        </w:rPr>
        <w:t>Задачи:</w:t>
      </w:r>
    </w:p>
    <w:p>
      <w:pPr>
        <w:pStyle w:val="para14"/>
        <w:numPr>
          <w:ilvl w:val="3"/>
          <w:numId w:val="52"/>
        </w:numPr>
        <w:ind w:left="0" w:firstLine="680"/>
        <w:spacing w:after="0" w:line="240" w:lineRule="auto"/>
        <w:jc w:val="both"/>
        <w:tabs defTabSz="708">
          <w:tab w:val="left" w:pos="964" w:leader="none"/>
        </w:tabs>
        <w:rPr>
          <w:rFonts w:ascii="Times New Roman" w:hAnsi="Times New Roman" w:eastAsia="Times New Roman"/>
          <w:sz w:val="28"/>
          <w:szCs w:val="28"/>
        </w:rPr>
      </w:pPr>
      <w:r>
        <w:rPr>
          <w:rFonts w:ascii="Times New Roman" w:hAnsi="Times New Roman" w:eastAsia="Times New Roman"/>
          <w:sz w:val="28"/>
          <w:szCs w:val="28"/>
        </w:rPr>
        <w:t xml:space="preserve">Содействовать осознанию своего эмоционального отношения к предстоящим экзаменам и своего состояния.  </w:t>
      </w:r>
    </w:p>
    <w:p>
      <w:pPr>
        <w:pStyle w:val="para14"/>
        <w:numPr>
          <w:ilvl w:val="3"/>
          <w:numId w:val="52"/>
        </w:numPr>
        <w:ind w:left="0" w:firstLine="680"/>
        <w:spacing w:after="0" w:line="240" w:lineRule="auto"/>
        <w:jc w:val="both"/>
        <w:tabs defTabSz="708">
          <w:tab w:val="left" w:pos="964" w:leader="none"/>
        </w:tabs>
        <w:rPr>
          <w:rFonts w:ascii="Times New Roman" w:hAnsi="Times New Roman" w:eastAsia="Times New Roman"/>
          <w:sz w:val="28"/>
          <w:szCs w:val="28"/>
        </w:rPr>
      </w:pPr>
      <w:r>
        <w:rPr>
          <w:rFonts w:ascii="Times New Roman" w:hAnsi="Times New Roman" w:eastAsia="Times New Roman"/>
          <w:sz w:val="28"/>
          <w:szCs w:val="28"/>
        </w:rPr>
        <w:t>Развить способность к целеполаганию для решения проблемы подготовки к ЕГЭ.</w:t>
      </w:r>
    </w:p>
    <w:p>
      <w:pPr>
        <w:pStyle w:val="para14"/>
        <w:numPr>
          <w:ilvl w:val="3"/>
          <w:numId w:val="52"/>
        </w:numPr>
        <w:ind w:left="0" w:firstLine="680"/>
        <w:spacing w:after="0" w:line="240" w:lineRule="auto"/>
        <w:jc w:val="both"/>
        <w:tabs defTabSz="708">
          <w:tab w:val="left" w:pos="964" w:leader="none"/>
        </w:tabs>
        <w:rPr>
          <w:rFonts w:ascii="Times New Roman" w:hAnsi="Times New Roman" w:eastAsia="Times New Roman"/>
          <w:sz w:val="28"/>
          <w:szCs w:val="28"/>
        </w:rPr>
      </w:pPr>
      <w:r>
        <w:rPr>
          <w:rFonts w:ascii="Times New Roman" w:hAnsi="Times New Roman" w:eastAsia="Times New Roman"/>
          <w:sz w:val="28"/>
          <w:szCs w:val="28"/>
        </w:rPr>
        <w:t xml:space="preserve"> Помочь старшеклассникам оценить ресурсы достижения цели, сформулировать конкретные действия по подготовке к ЕГЭ.</w:t>
      </w:r>
    </w:p>
    <w:p>
      <w:pPr>
        <w:pStyle w:val="para14"/>
        <w:numPr>
          <w:ilvl w:val="0"/>
          <w:numId w:val="59"/>
        </w:numPr>
        <w:ind w:left="1400" w:hanging="720"/>
        <w:spacing w:after="0" w:line="240" w:lineRule="auto"/>
        <w:jc w:val="both"/>
        <w:widowControl w:val="0"/>
        <w:rPr>
          <w:rFonts w:ascii="Times New Roman" w:hAnsi="Times New Roman" w:eastAsia="Times New Roman"/>
          <w:sz w:val="28"/>
          <w:szCs w:val="28"/>
        </w:rPr>
      </w:pPr>
      <w:r>
        <w:rPr>
          <w:rFonts w:ascii="Times New Roman" w:hAnsi="Times New Roman" w:eastAsia="Times New Roman"/>
          <w:b/>
          <w:sz w:val="28"/>
          <w:szCs w:val="28"/>
        </w:rPr>
        <w:t>Актуализация проблемы.</w:t>
      </w:r>
      <w:r>
        <w:rPr>
          <w:rFonts w:ascii="Times New Roman" w:hAnsi="Times New Roman" w:eastAsia="Times New Roman"/>
          <w:sz w:val="28"/>
          <w:szCs w:val="28"/>
        </w:rPr>
        <w:t xml:space="preserve"> </w:t>
      </w:r>
    </w:p>
    <w:p>
      <w:pPr>
        <w:ind w:left="680"/>
        <w:spacing w:after="0" w:line="240" w:lineRule="auto"/>
        <w:jc w:val="both"/>
        <w:widowControl w:val="0"/>
        <w:rPr>
          <w:rFonts w:ascii="Times New Roman" w:hAnsi="Times New Roman" w:eastAsia="Times New Roman"/>
          <w:sz w:val="28"/>
          <w:szCs w:val="28"/>
        </w:rPr>
      </w:pPr>
      <w:r>
        <w:rPr>
          <w:rFonts w:ascii="Times New Roman" w:hAnsi="Times New Roman" w:eastAsia="Times New Roman"/>
          <w:sz w:val="28"/>
          <w:szCs w:val="28"/>
        </w:rPr>
        <w:t>Задача: формирование мотивации на психологическую подготовку к ЕГЭ.</w:t>
      </w:r>
    </w:p>
    <w:p>
      <w:pPr>
        <w:ind w:firstLine="737"/>
        <w:spacing w:after="0" w:line="240" w:lineRule="auto"/>
        <w:jc w:val="both"/>
        <w:rPr>
          <w:rFonts w:ascii="Times New Roman" w:hAnsi="Times New Roman" w:eastAsia="Times New Roman"/>
          <w:i/>
          <w:sz w:val="28"/>
          <w:szCs w:val="28"/>
        </w:rPr>
      </w:pPr>
      <w:r>
        <w:rPr>
          <w:rFonts w:ascii="Times New Roman" w:hAnsi="Times New Roman" w:eastAsia="Times New Roman"/>
          <w:i/>
          <w:sz w:val="28"/>
          <w:szCs w:val="28"/>
        </w:rPr>
        <w:t xml:space="preserve">Переходим к пункту  - шкала удовлетворённости. Она у вас в бланке под номером 3, в виде шкалы от 0 до 10. Оцените, пожалуйста, вашу удовлетворенность по шкале от 0 до 10, где «10» - это максимальная удовлетворенность в этой теме, а «0» - это вы максимально не удовлетворены своей психологической и предметной подготовкой к сдаче ЕГЭ. </w:t>
      </w:r>
    </w:p>
    <w:p>
      <w:pPr>
        <w:ind w:firstLine="737"/>
        <w:spacing w:after="0" w:line="240" w:lineRule="auto"/>
        <w:jc w:val="both"/>
        <w:rPr>
          <w:rFonts w:ascii="Times New Roman" w:hAnsi="Times New Roman" w:eastAsia="Times New Roman"/>
          <w:i/>
          <w:sz w:val="28"/>
          <w:szCs w:val="28"/>
        </w:rPr>
      </w:pPr>
      <w:r>
        <w:rPr>
          <w:rFonts w:ascii="Times New Roman" w:hAnsi="Times New Roman" w:eastAsia="Times New Roman"/>
          <w:i/>
          <w:sz w:val="28"/>
          <w:szCs w:val="28"/>
        </w:rPr>
        <w:t>Теперь переходим к следующей шкале №4 в бланках. Это шкала стресса. Отмените, пожалуйста, от «0» до «-10» насколько вы испытываете тревожность и стресс в данной теме, где «-10» - это самое тревожное состояние. Итак, есть вопросы как это сделать?</w:t>
      </w:r>
    </w:p>
    <w:p>
      <w:pPr>
        <w:ind w:firstLine="737"/>
        <w:spacing w:after="0" w:line="240" w:lineRule="auto"/>
        <w:jc w:val="both"/>
        <w:rPr>
          <w:rFonts w:ascii="Times New Roman" w:hAnsi="Times New Roman" w:eastAsia="Times New Roman"/>
          <w:i/>
          <w:sz w:val="28"/>
          <w:szCs w:val="28"/>
        </w:rPr>
      </w:pPr>
      <w:r>
        <w:rPr>
          <w:rFonts w:ascii="Times New Roman" w:hAnsi="Times New Roman" w:eastAsia="Times New Roman"/>
          <w:i/>
          <w:sz w:val="28"/>
          <w:szCs w:val="28"/>
        </w:rPr>
        <w:t xml:space="preserve">Отлично. Теперь посчитайте, пожалуйста, разницу между тем баллом удовлетворенности, на котором вы сейчас находитесь и возможной десяткой по шкале. Например, если у вас было пять по шкале удовлтеворенности, то сколько вы можете получить еще удовлетворенности до «10»? Ответ: 5. Отлично. То есть, в таком случае, сегодня вы к коуч сессии можете получить прогресс по шкале удовлетворенности в 5 баллов. В таком случае, нужно написать удовлетворенность 5. </w:t>
      </w:r>
    </w:p>
    <w:p>
      <w:pPr>
        <w:ind w:firstLine="737"/>
        <w:spacing w:after="0" w:line="240" w:lineRule="auto"/>
        <w:jc w:val="both"/>
        <w:rPr>
          <w:rFonts w:ascii="Times New Roman" w:hAnsi="Times New Roman" w:eastAsia="Times New Roman"/>
          <w:highlight w:val="cyan"/>
          <w:i/>
          <w:sz w:val="28"/>
          <w:szCs w:val="28"/>
        </w:rPr>
      </w:pPr>
      <w:r>
        <w:rPr>
          <w:rFonts w:ascii="Times New Roman" w:hAnsi="Times New Roman" w:eastAsia="Times New Roman"/>
          <w:i/>
          <w:sz w:val="28"/>
          <w:szCs w:val="28"/>
        </w:rPr>
        <w:t>В следующей шкале №4 оцените уровень стресса. Если у вас уровень стресса «-</w:t>
      </w:r>
      <w:r>
        <w:rPr>
          <w:rFonts w:ascii="Times New Roman" w:hAnsi="Times New Roman" w:eastAsia="Times New Roman"/>
          <w:sz w:val="28"/>
          <w:szCs w:val="28"/>
        </w:rPr>
        <w:t xml:space="preserve">7», </w:t>
      </w:r>
      <w:r>
        <w:rPr>
          <w:rFonts w:ascii="Times New Roman" w:hAnsi="Times New Roman" w:eastAsia="Times New Roman"/>
          <w:i/>
          <w:iCs/>
          <w:sz w:val="28"/>
          <w:szCs w:val="28"/>
        </w:rPr>
        <w:t xml:space="preserve">то вы можете улучшить свое состояние до «0» по шкаале стресса и таким образом можете поднять уровень на семь баллов по данной шкале. Это и будет с одной стороны уровень проблемы, а с другой стороны возможность повысить на это количество баллов свое самочувствие, воспользовавшись техниками коучинга и психологического консультирования. </w:t>
      </w:r>
      <w:r>
        <w:rPr>
          <w:rFonts w:ascii="Times New Roman" w:hAnsi="Times New Roman" w:eastAsia="Times New Roman"/>
          <w:highlight w:val="cyan"/>
          <w:i/>
          <w:sz w:val="28"/>
          <w:szCs w:val="28"/>
        </w:rPr>
      </w:r>
    </w:p>
    <w:p>
      <w:pPr>
        <w:ind w:firstLine="737"/>
        <w:spacing w:after="0" w:line="240" w:lineRule="auto"/>
        <w:jc w:val="both"/>
        <w:rPr>
          <w:rFonts w:ascii="Times New Roman" w:hAnsi="Times New Roman" w:eastAsia="Times New Roman"/>
          <w:i/>
          <w:sz w:val="28"/>
          <w:szCs w:val="28"/>
        </w:rPr>
      </w:pPr>
      <w:r>
        <w:rPr>
          <w:rFonts w:ascii="Times New Roman" w:hAnsi="Times New Roman" w:eastAsia="Times New Roman"/>
          <w:i/>
          <w:sz w:val="28"/>
          <w:szCs w:val="28"/>
        </w:rPr>
        <w:t xml:space="preserve">Напишите, пожалуйста, свой прогресс. Напишите его в кружочке в графе «проблема».  </w:t>
      </w:r>
    </w:p>
    <w:p>
      <w:pPr>
        <w:ind w:firstLine="737"/>
        <w:spacing w:after="0" w:line="240" w:lineRule="auto"/>
        <w:jc w:val="both"/>
        <w:rPr>
          <w:rFonts w:ascii="Times New Roman" w:hAnsi="Times New Roman" w:eastAsia="Times New Roman"/>
          <w:i/>
          <w:sz w:val="28"/>
          <w:szCs w:val="28"/>
        </w:rPr>
      </w:pPr>
      <w:r>
        <w:rPr>
          <w:rFonts w:ascii="Times New Roman" w:hAnsi="Times New Roman" w:eastAsia="Times New Roman"/>
          <w:i/>
          <w:sz w:val="28"/>
          <w:szCs w:val="28"/>
        </w:rPr>
        <w:t xml:space="preserve">Итак, теперь мы задаем серию вопросов которые помогут вам подготовиться  к сдаче ЕГЭ. </w:t>
      </w:r>
    </w:p>
    <w:p>
      <w:pPr>
        <w:pStyle w:val="para14"/>
        <w:numPr>
          <w:ilvl w:val="0"/>
          <w:numId w:val="59"/>
        </w:numPr>
        <w:ind w:left="1400" w:hanging="720"/>
        <w:spacing w:after="0" w:line="240" w:lineRule="auto"/>
        <w:jc w:val="both"/>
        <w:rPr>
          <w:rFonts w:ascii="Times New Roman" w:hAnsi="Times New Roman" w:eastAsia="Times New Roman"/>
          <w:b/>
          <w:sz w:val="28"/>
          <w:szCs w:val="28"/>
        </w:rPr>
      </w:pPr>
      <w:r>
        <w:rPr>
          <w:rFonts w:ascii="Times New Roman" w:hAnsi="Times New Roman" w:eastAsia="Times New Roman"/>
          <w:b/>
          <w:sz w:val="28"/>
          <w:szCs w:val="28"/>
        </w:rPr>
        <w:t>Постановка цели.</w:t>
      </w:r>
    </w:p>
    <w:p>
      <w:pPr>
        <w:ind w:firstLine="737"/>
        <w:spacing w:after="0" w:line="240" w:lineRule="auto"/>
        <w:jc w:val="both"/>
        <w:rPr>
          <w:rFonts w:ascii="Times New Roman" w:hAnsi="Times New Roman" w:eastAsia="Times New Roman"/>
          <w:i/>
          <w:sz w:val="28"/>
          <w:szCs w:val="28"/>
        </w:rPr>
      </w:pPr>
      <w:r>
        <w:rPr>
          <w:rFonts w:ascii="Times New Roman" w:hAnsi="Times New Roman" w:eastAsia="Times New Roman"/>
          <w:i/>
          <w:sz w:val="28"/>
          <w:szCs w:val="28"/>
        </w:rPr>
        <w:t xml:space="preserve">Первый вопрос: «Что вам мешает быть на 10 баллов по шкале удовлетворенности и в 0 по шкале стресса?», «Что вас беспокоит и заставляет волноваться больше всего?», «Что вам не даёт быть на 10 баллов по шкале удовлетворённости?» Запишите, пожалуйста, в колонку №5. </w:t>
      </w:r>
    </w:p>
    <w:p>
      <w:pPr>
        <w:ind w:firstLine="737"/>
        <w:spacing w:after="0" w:line="240" w:lineRule="auto"/>
        <w:jc w:val="both"/>
        <w:rPr>
          <w:rFonts w:ascii="Times New Roman" w:hAnsi="Times New Roman" w:eastAsia="Times New Roman"/>
          <w:i/>
          <w:sz w:val="28"/>
          <w:szCs w:val="28"/>
        </w:rPr>
      </w:pPr>
      <w:r>
        <w:rPr>
          <w:rFonts w:ascii="Times New Roman" w:hAnsi="Times New Roman" w:eastAsia="Times New Roman"/>
          <w:i/>
          <w:sz w:val="28"/>
          <w:szCs w:val="28"/>
        </w:rPr>
        <w:t>Следующий вопрос: «Что вам нужно изменить?», «Какой результат вас бы максимально удовлетворил?» Запишите ответ на этот вопрос в колонку №6 - «цель».</w:t>
      </w:r>
    </w:p>
    <w:p>
      <w:pPr>
        <w:ind w:firstLine="737"/>
        <w:spacing w:after="0" w:line="240" w:lineRule="auto"/>
        <w:jc w:val="both"/>
        <w:rPr>
          <w:rFonts w:ascii="Times New Roman" w:hAnsi="Times New Roman" w:eastAsia="Times New Roman"/>
          <w:i/>
          <w:sz w:val="28"/>
          <w:szCs w:val="28"/>
        </w:rPr>
      </w:pPr>
      <w:r>
        <w:rPr>
          <w:rFonts w:ascii="Times New Roman" w:hAnsi="Times New Roman" w:eastAsia="Times New Roman"/>
          <w:i/>
          <w:sz w:val="28"/>
          <w:szCs w:val="28"/>
        </w:rPr>
        <w:t>Итак, мы переводим ту проблему, с которой мы столкнулись в цель.</w:t>
      </w:r>
    </w:p>
    <w:p>
      <w:pPr>
        <w:ind w:firstLine="737"/>
        <w:spacing w:after="0" w:line="240" w:lineRule="auto"/>
        <w:jc w:val="both"/>
        <w:rPr>
          <w:rFonts w:ascii="Times New Roman" w:hAnsi="Times New Roman" w:eastAsia="Times New Roman"/>
          <w:i/>
          <w:sz w:val="28"/>
          <w:szCs w:val="28"/>
        </w:rPr>
      </w:pPr>
      <w:r>
        <w:rPr>
          <w:rFonts w:ascii="Times New Roman" w:hAnsi="Times New Roman" w:eastAsia="Times New Roman"/>
          <w:i/>
          <w:sz w:val="28"/>
          <w:szCs w:val="28"/>
        </w:rPr>
        <w:t xml:space="preserve">Например, проблемы могут быть: процессуальные (связанные с процессом самой процедуры ЕГЭ или личностные, связаннные с самооценкой или балансом реализации нескольких социальных ролей и потребностей, которые претендуют на одно время. А могут быть коммуникативные, регулятивные или когнитивные, которые мешают концентрации на подготовке к ЕГЭ. </w:t>
      </w:r>
    </w:p>
    <w:p>
      <w:pPr>
        <w:ind w:firstLine="737"/>
        <w:spacing w:after="0" w:line="240" w:lineRule="auto"/>
        <w:jc w:val="both"/>
        <w:rPr>
          <w:rFonts w:ascii="Times New Roman" w:hAnsi="Times New Roman" w:eastAsia="Times New Roman"/>
          <w:b/>
          <w:sz w:val="28"/>
          <w:szCs w:val="28"/>
        </w:rPr>
      </w:pPr>
      <w:r>
        <w:rPr>
          <w:rFonts w:ascii="Times New Roman" w:hAnsi="Times New Roman" w:eastAsia="Times New Roman"/>
          <w:b/>
          <w:sz w:val="28"/>
          <w:szCs w:val="28"/>
        </w:rPr>
        <w:t>I</w:t>
      </w:r>
      <w:r>
        <w:rPr>
          <w:rFonts w:ascii="Times New Roman" w:hAnsi="Times New Roman" w:eastAsia="Times New Roman"/>
          <w:b/>
          <w:sz w:val="28"/>
          <w:szCs w:val="28"/>
          <w:lang w:val="en-us"/>
        </w:rPr>
        <w:t>II</w:t>
      </w:r>
      <w:r>
        <w:rPr>
          <w:rFonts w:ascii="Times New Roman" w:hAnsi="Times New Roman" w:eastAsia="Times New Roman"/>
          <w:b/>
          <w:sz w:val="28"/>
          <w:szCs w:val="28"/>
        </w:rPr>
        <w:t>. Действия.</w:t>
      </w:r>
    </w:p>
    <w:p>
      <w:pPr>
        <w:ind w:firstLine="737"/>
        <w:spacing w:after="0" w:line="240" w:lineRule="auto"/>
        <w:jc w:val="both"/>
        <w:rPr>
          <w:rFonts w:ascii="Times New Roman" w:hAnsi="Times New Roman" w:eastAsia="Times New Roman"/>
          <w:i/>
          <w:sz w:val="28"/>
          <w:szCs w:val="28"/>
        </w:rPr>
      </w:pPr>
      <w:r>
        <w:rPr>
          <w:rFonts w:ascii="Times New Roman" w:hAnsi="Times New Roman" w:eastAsia="Times New Roman"/>
          <w:i/>
          <w:sz w:val="28"/>
          <w:szCs w:val="28"/>
        </w:rPr>
        <w:t xml:space="preserve">Приходим к следующему пункту «действия». В колонке №7 «действия» - запишите те действия, которые вам нужно сделать, чтобы достичь, поставленной вами в предыдущей колонке цели. Раздробите ваши цели на конкретные подзадачи. Задайте себе вопрос: «Что вам конкретно нужно сделать чтобы достичь цели?» </w:t>
      </w:r>
    </w:p>
    <w:p>
      <w:pPr>
        <w:ind w:firstLine="737"/>
        <w:spacing w:after="0" w:line="240" w:lineRule="auto"/>
        <w:jc w:val="both"/>
        <w:rPr>
          <w:rFonts w:ascii="Times New Roman" w:hAnsi="Times New Roman" w:eastAsia="Times New Roman"/>
          <w:i/>
          <w:sz w:val="28"/>
          <w:szCs w:val="28"/>
        </w:rPr>
      </w:pPr>
      <w:r>
        <w:rPr>
          <w:rFonts w:ascii="Times New Roman" w:hAnsi="Times New Roman" w:eastAsia="Times New Roman"/>
          <w:i/>
          <w:sz w:val="28"/>
          <w:szCs w:val="28"/>
        </w:rPr>
        <w:t xml:space="preserve"> Например, для того, чтобы высвободить еще время для подготовки нужно отказаться от излишне затрачиваемого времени. Можно отказаться от излишних прогулок, компьютерных игр, лишних просмотров видео и увеличить эффективность выполнения домашних заданий или  сделать себе что-то приятное, чтобы поднять настроение.</w:t>
      </w:r>
    </w:p>
    <w:p>
      <w:pPr>
        <w:ind w:firstLine="737"/>
        <w:spacing w:after="0" w:line="240" w:lineRule="auto"/>
        <w:jc w:val="both"/>
        <w:rPr>
          <w:rFonts w:ascii="Times New Roman" w:hAnsi="Times New Roman" w:eastAsia="Times New Roman"/>
          <w:i/>
          <w:sz w:val="28"/>
          <w:szCs w:val="28"/>
        </w:rPr>
      </w:pPr>
      <w:r>
        <w:rPr>
          <w:rFonts w:ascii="Times New Roman" w:hAnsi="Times New Roman" w:eastAsia="Times New Roman"/>
          <w:i/>
          <w:sz w:val="28"/>
          <w:szCs w:val="28"/>
        </w:rPr>
        <w:t xml:space="preserve">Понятно как перевести из цели в действие? Да. </w:t>
      </w:r>
    </w:p>
    <w:p>
      <w:pPr>
        <w:pStyle w:val="para14"/>
        <w:numPr>
          <w:ilvl w:val="0"/>
          <w:numId w:val="59"/>
        </w:numPr>
        <w:ind w:left="1400" w:hanging="720"/>
        <w:spacing w:after="0" w:line="240" w:lineRule="auto"/>
        <w:jc w:val="both"/>
        <w:rPr>
          <w:rFonts w:ascii="Times New Roman" w:hAnsi="Times New Roman" w:eastAsia="Times New Roman"/>
          <w:b/>
          <w:sz w:val="28"/>
          <w:szCs w:val="28"/>
        </w:rPr>
      </w:pPr>
      <w:r>
        <w:rPr>
          <w:rFonts w:ascii="Times New Roman" w:hAnsi="Times New Roman" w:eastAsia="Times New Roman"/>
          <w:b/>
          <w:sz w:val="28"/>
          <w:szCs w:val="28"/>
        </w:rPr>
        <w:t>Ресурс.</w:t>
      </w:r>
    </w:p>
    <w:p>
      <w:pPr>
        <w:ind w:firstLine="737"/>
        <w:spacing w:after="0" w:line="240" w:lineRule="auto"/>
        <w:jc w:val="both"/>
        <w:rPr>
          <w:rFonts w:ascii="Times New Roman" w:hAnsi="Times New Roman" w:eastAsia="Times New Roman"/>
          <w:i/>
          <w:sz w:val="28"/>
          <w:szCs w:val="28"/>
        </w:rPr>
      </w:pPr>
      <w:r>
        <w:rPr>
          <w:rFonts w:ascii="Times New Roman" w:hAnsi="Times New Roman" w:eastAsia="Times New Roman"/>
          <w:i/>
          <w:sz w:val="28"/>
          <w:szCs w:val="28"/>
        </w:rPr>
        <w:t xml:space="preserve">Следующее, что вам нужно сделать - это заполнить колонку ресурс. Задайте себе вопрос: «Что вас может продвинуть в психологической подготовке к ЕГЭ?», «Что вас мотивирует на достижение цели, даже если у вас нет сил и ресурсов и вы не знаете как это сделать?» Вспомните тот момент, когда вы преодолевали «камень преткновения», нашли в себе силы перешагнуть его, решить проблему и достичь цели. </w:t>
      </w:r>
    </w:p>
    <w:p>
      <w:pPr>
        <w:ind w:firstLine="737"/>
        <w:spacing w:after="0" w:line="240" w:lineRule="auto"/>
        <w:jc w:val="both"/>
        <w:rPr>
          <w:rFonts w:ascii="Times New Roman" w:hAnsi="Times New Roman" w:eastAsia="Times New Roman"/>
          <w:i/>
          <w:sz w:val="28"/>
          <w:szCs w:val="28"/>
        </w:rPr>
      </w:pPr>
      <w:r>
        <w:rPr>
          <w:rFonts w:ascii="Times New Roman" w:hAnsi="Times New Roman" w:eastAsia="Times New Roman"/>
          <w:i/>
          <w:sz w:val="28"/>
          <w:szCs w:val="28"/>
        </w:rPr>
        <w:t xml:space="preserve">Вспомните, когда это было. Вспомните этот ресурс, который вам помогает быть успешным в другой сферер и переложите его на сферу учебы так, чтобы это помогало вам увеличить психологическую подготовленность к сдаче ЕГЭ. </w:t>
      </w:r>
    </w:p>
    <w:p>
      <w:pPr>
        <w:ind w:firstLine="737"/>
        <w:spacing w:after="0" w:line="240" w:lineRule="auto"/>
        <w:jc w:val="both"/>
        <w:rPr>
          <w:rFonts w:ascii="Times New Roman" w:hAnsi="Times New Roman" w:eastAsia="Times New Roman"/>
          <w:i/>
          <w:sz w:val="28"/>
          <w:szCs w:val="28"/>
        </w:rPr>
      </w:pPr>
      <w:r>
        <w:rPr>
          <w:rFonts w:ascii="Times New Roman" w:hAnsi="Times New Roman" w:eastAsia="Times New Roman"/>
          <w:i/>
          <w:sz w:val="28"/>
          <w:szCs w:val="28"/>
        </w:rPr>
        <w:t>Подумайте, что произойдёт такого хорошего, когда вы достигнете цели и сдадите ЕГЭ? Что произойдет, когда вы поступите в институт, что вы будете чувствовать, кем вы станите и будете себя считать? Переведите это чувство и состояние в Я концепцию, и запишите продолжив «Я ... (такой-то). Это будет ваш психологический ресурс счастья, уверенности или любого другого мотивирующего вас чувства и состояния. Теперь перенесите его психологически на действия, которые вы записали.</w:t>
      </w:r>
    </w:p>
    <w:p>
      <w:pPr>
        <w:ind w:firstLine="737"/>
        <w:spacing w:after="0" w:line="240" w:lineRule="auto"/>
        <w:jc w:val="both"/>
        <w:rPr>
          <w:rFonts w:ascii="Times New Roman" w:hAnsi="Times New Roman" w:eastAsia="Times New Roman"/>
          <w:i/>
          <w:sz w:val="28"/>
          <w:szCs w:val="28"/>
        </w:rPr>
      </w:pPr>
      <w:r>
        <w:rPr>
          <w:rFonts w:ascii="Times New Roman" w:hAnsi="Times New Roman" w:eastAsia="Times New Roman"/>
          <w:i/>
          <w:sz w:val="28"/>
          <w:szCs w:val="28"/>
        </w:rPr>
        <w:t xml:space="preserve">Ребята, понятно как переводить действие в ресурсы? Хорошо. </w:t>
      </w:r>
    </w:p>
    <w:p>
      <w:pPr>
        <w:ind w:firstLine="737"/>
        <w:spacing w:after="0" w:line="240" w:lineRule="auto"/>
        <w:jc w:val="both"/>
        <w:rPr>
          <w:rFonts w:ascii="Times New Roman" w:hAnsi="Times New Roman" w:eastAsia="Times New Roman"/>
          <w:b/>
          <w:sz w:val="28"/>
          <w:szCs w:val="28"/>
        </w:rPr>
      </w:pPr>
      <w:r>
        <w:rPr>
          <w:rFonts w:ascii="Times New Roman" w:hAnsi="Times New Roman" w:eastAsia="Times New Roman"/>
          <w:b/>
          <w:sz w:val="28"/>
          <w:szCs w:val="28"/>
          <w:lang w:val="en-us"/>
        </w:rPr>
        <w:t xml:space="preserve">IV. </w:t>
      </w:r>
      <w:r>
        <w:rPr>
          <w:rFonts w:ascii="Times New Roman" w:hAnsi="Times New Roman" w:eastAsia="Times New Roman"/>
          <w:b/>
          <w:sz w:val="28"/>
          <w:szCs w:val="28"/>
        </w:rPr>
        <w:t>Намерения.</w:t>
      </w:r>
    </w:p>
    <w:p>
      <w:pPr>
        <w:ind w:firstLine="737"/>
        <w:spacing w:after="0" w:line="240" w:lineRule="auto"/>
        <w:jc w:val="both"/>
        <w:rPr>
          <w:rFonts w:ascii="Times New Roman" w:hAnsi="Times New Roman" w:eastAsia="Times New Roman"/>
          <w:i/>
          <w:sz w:val="28"/>
          <w:szCs w:val="28"/>
        </w:rPr>
      </w:pPr>
      <w:r>
        <w:rPr>
          <w:rFonts w:ascii="Times New Roman" w:hAnsi="Times New Roman" w:eastAsia="Times New Roman"/>
          <w:i/>
          <w:sz w:val="28"/>
          <w:szCs w:val="28"/>
        </w:rPr>
        <w:t xml:space="preserve">Теперь переводим записанные вами действия и ресурсы в намерения.  Для этого задайте себе вопрос: «Что я намерен сделать для того, чтобы улучшить свою психологическую и предметную подготовку к ЕГЭ?» </w:t>
      </w:r>
    </w:p>
    <w:p>
      <w:pPr>
        <w:ind w:firstLine="737"/>
        <w:spacing w:after="0" w:line="240" w:lineRule="auto"/>
        <w:jc w:val="both"/>
        <w:rPr>
          <w:rFonts w:ascii="Times New Roman" w:hAnsi="Times New Roman" w:eastAsia="Times New Roman"/>
          <w:i/>
          <w:sz w:val="28"/>
          <w:szCs w:val="28"/>
        </w:rPr>
      </w:pPr>
      <w:r>
        <w:rPr>
          <w:rFonts w:ascii="Times New Roman" w:hAnsi="Times New Roman" w:eastAsia="Times New Roman"/>
          <w:i/>
          <w:sz w:val="28"/>
          <w:szCs w:val="28"/>
        </w:rPr>
        <w:t>После того, как вписали действия в колонку намерения, вы записываете первые простые три шага, которые готовы сделать сегодня. Для этого дробим намерение на простые шаги, которые можно сделать в ближайшее время: здесь, сейчас, сегодня, завтра, за эту неделю. Хорошо. Получилось? Отлично.</w:t>
      </w:r>
    </w:p>
    <w:p>
      <w:pPr>
        <w:pStyle w:val="para14"/>
        <w:numPr>
          <w:ilvl w:val="0"/>
          <w:numId w:val="52"/>
        </w:numPr>
        <w:ind w:left="720" w:firstLine="0"/>
        <w:spacing w:after="0" w:line="240" w:lineRule="auto"/>
        <w:jc w:val="both"/>
        <w:rPr>
          <w:rFonts w:ascii="Times New Roman" w:hAnsi="Times New Roman" w:eastAsia="Times New Roman"/>
          <w:b/>
          <w:sz w:val="28"/>
          <w:szCs w:val="28"/>
        </w:rPr>
      </w:pPr>
      <w:r>
        <w:rPr>
          <w:rFonts w:ascii="Times New Roman" w:hAnsi="Times New Roman" w:eastAsia="Times New Roman"/>
          <w:b/>
          <w:sz w:val="28"/>
          <w:szCs w:val="28"/>
        </w:rPr>
        <w:t>Заключительная часть (3 мин.)</w:t>
      </w:r>
    </w:p>
    <w:p>
      <w:pPr>
        <w:ind w:firstLine="737"/>
        <w:spacing w:after="0" w:line="240" w:lineRule="auto"/>
        <w:jc w:val="both"/>
        <w:rPr>
          <w:rFonts w:ascii="Times New Roman" w:hAnsi="Times New Roman" w:eastAsia="Times New Roman"/>
          <w:sz w:val="28"/>
          <w:szCs w:val="28"/>
          <w:u w:color="auto" w:val="single"/>
        </w:rPr>
      </w:pPr>
      <w:r>
        <w:rPr>
          <w:rFonts w:ascii="Times New Roman" w:hAnsi="Times New Roman" w:eastAsia="Times New Roman"/>
          <w:sz w:val="28"/>
          <w:szCs w:val="28"/>
          <w:u w:color="auto" w:val="single"/>
        </w:rPr>
        <w:t>Задачи:</w:t>
      </w:r>
    </w:p>
    <w:p>
      <w:pPr>
        <w:pStyle w:val="para14"/>
        <w:numPr>
          <w:ilvl w:val="3"/>
          <w:numId w:val="52"/>
        </w:numPr>
        <w:ind w:left="720" w:firstLine="0"/>
        <w:spacing w:after="0" w:line="240" w:lineRule="auto"/>
        <w:jc w:val="both"/>
        <w:rPr>
          <w:rFonts w:ascii="Times New Roman" w:hAnsi="Times New Roman" w:eastAsia="Times New Roman"/>
          <w:sz w:val="28"/>
          <w:szCs w:val="28"/>
        </w:rPr>
      </w:pPr>
      <w:r>
        <w:rPr>
          <w:rFonts w:ascii="Times New Roman" w:hAnsi="Times New Roman" w:eastAsia="Times New Roman"/>
          <w:sz w:val="28"/>
          <w:szCs w:val="28"/>
        </w:rPr>
        <w:t>Оценить изменения эмоционального восприятия своей готовности к ЕГЭ по шкалам стресса и удовлетворенности.</w:t>
      </w:r>
    </w:p>
    <w:p>
      <w:pPr>
        <w:pStyle w:val="para14"/>
        <w:numPr>
          <w:ilvl w:val="3"/>
          <w:numId w:val="52"/>
        </w:numPr>
        <w:ind w:left="720" w:firstLine="0"/>
        <w:spacing w:after="0" w:line="240" w:lineRule="auto"/>
        <w:jc w:val="both"/>
        <w:rPr>
          <w:rFonts w:ascii="Times New Roman" w:hAnsi="Times New Roman" w:eastAsia="Times New Roman"/>
          <w:sz w:val="28"/>
          <w:szCs w:val="28"/>
        </w:rPr>
      </w:pPr>
      <w:r>
        <w:rPr>
          <w:rFonts w:ascii="Times New Roman" w:hAnsi="Times New Roman" w:eastAsia="Times New Roman"/>
          <w:sz w:val="28"/>
          <w:szCs w:val="28"/>
        </w:rPr>
        <w:t>Получить обратную связь от участников.</w:t>
      </w:r>
    </w:p>
    <w:p>
      <w:pPr>
        <w:pStyle w:val="para14"/>
        <w:numPr>
          <w:ilvl w:val="3"/>
          <w:numId w:val="52"/>
        </w:numPr>
        <w:ind w:left="720" w:firstLine="0"/>
        <w:spacing w:after="0" w:line="240" w:lineRule="auto"/>
        <w:jc w:val="both"/>
        <w:rPr>
          <w:rFonts w:ascii="Times New Roman" w:hAnsi="Times New Roman" w:eastAsia="Times New Roman"/>
          <w:sz w:val="28"/>
          <w:szCs w:val="28"/>
        </w:rPr>
      </w:pPr>
      <w:r>
        <w:rPr>
          <w:rFonts w:ascii="Times New Roman" w:hAnsi="Times New Roman" w:eastAsia="Times New Roman"/>
          <w:sz w:val="28"/>
          <w:szCs w:val="28"/>
        </w:rPr>
        <w:t>Закрепить намерения и решения.</w:t>
      </w:r>
    </w:p>
    <w:p>
      <w:pPr>
        <w:numPr>
          <w:ilvl w:val="3"/>
          <w:numId w:val="52"/>
        </w:numPr>
        <w:ind w:left="720" w:firstLine="0"/>
        <w:spacing w:after="0" w:line="240" w:lineRule="auto"/>
        <w:jc w:val="both"/>
        <w:rPr>
          <w:rFonts w:ascii="Times New Roman" w:hAnsi="Times New Roman" w:eastAsia="Times New Roman"/>
          <w:sz w:val="28"/>
          <w:szCs w:val="28"/>
        </w:rPr>
      </w:pPr>
      <w:r>
        <w:rPr>
          <w:rFonts w:ascii="Times New Roman" w:hAnsi="Times New Roman" w:eastAsia="Times New Roman"/>
          <w:sz w:val="28"/>
          <w:szCs w:val="28"/>
        </w:rPr>
        <w:t xml:space="preserve">Подвести итоги занятия и мотивировать на дальнейшую работу по психологической подготовке к ЕГЭ. </w:t>
      </w:r>
    </w:p>
    <w:p>
      <w:pPr>
        <w:ind w:firstLine="737"/>
        <w:spacing w:after="0" w:line="240" w:lineRule="auto"/>
        <w:jc w:val="both"/>
        <w:rPr>
          <w:rFonts w:ascii="Times New Roman" w:hAnsi="Times New Roman" w:eastAsia="Times New Roman"/>
          <w:i/>
          <w:sz w:val="28"/>
          <w:szCs w:val="28"/>
        </w:rPr>
      </w:pPr>
      <w:r>
        <w:rPr>
          <w:rFonts w:ascii="Times New Roman" w:hAnsi="Times New Roman" w:eastAsia="Times New Roman"/>
          <w:i/>
          <w:sz w:val="28"/>
          <w:szCs w:val="28"/>
        </w:rPr>
        <w:t xml:space="preserve">Теперь посчитайте каков уровень стресса у вас сейчас, после того как мы сделали эту этот фрагмент занятия? На сколько у вас стресс уменьшился? Посчитайте, пожалуйста, ваш прогресс на этом занятии. Посчитайте разницу, между значением по шкале стресса вначале и сейчас. </w:t>
      </w:r>
    </w:p>
    <w:p>
      <w:pPr>
        <w:ind w:firstLine="737"/>
        <w:spacing w:after="0" w:line="240" w:lineRule="auto"/>
        <w:jc w:val="both"/>
        <w:rPr>
          <w:rFonts w:ascii="Times New Roman" w:hAnsi="Times New Roman" w:eastAsia="Times New Roman"/>
          <w:i/>
          <w:sz w:val="28"/>
          <w:szCs w:val="28"/>
        </w:rPr>
      </w:pPr>
      <w:r>
        <w:rPr>
          <w:rFonts w:ascii="Times New Roman" w:hAnsi="Times New Roman" w:eastAsia="Times New Roman"/>
          <w:i/>
          <w:sz w:val="28"/>
          <w:szCs w:val="28"/>
        </w:rPr>
        <w:t>Поднимите руки те, у кого понизился уровень стресса. Отлично.</w:t>
      </w:r>
    </w:p>
    <w:p>
      <w:pPr>
        <w:ind w:firstLine="737"/>
        <w:spacing w:after="0" w:line="240" w:lineRule="auto"/>
        <w:jc w:val="both"/>
        <w:rPr>
          <w:rFonts w:ascii="Times New Roman" w:hAnsi="Times New Roman" w:eastAsia="Times New Roman"/>
          <w:i/>
          <w:sz w:val="28"/>
          <w:szCs w:val="28"/>
        </w:rPr>
      </w:pPr>
      <w:r>
        <w:rPr>
          <w:rFonts w:ascii="Times New Roman" w:hAnsi="Times New Roman" w:eastAsia="Times New Roman"/>
          <w:i/>
          <w:sz w:val="28"/>
          <w:szCs w:val="28"/>
        </w:rPr>
        <w:t>Теперь посчитайте дальше у кого повысился уровень по шкале удовлетворённости. Насколько ваша удовлетворенность изменилась по сравнению с началом занятия? У кого увеличилась удовлетворенность? Отлично.</w:t>
      </w:r>
    </w:p>
    <w:p>
      <w:pPr>
        <w:ind w:firstLine="737"/>
        <w:spacing w:after="0" w:line="240" w:lineRule="auto"/>
        <w:jc w:val="both"/>
        <w:rPr>
          <w:rFonts w:ascii="Times New Roman" w:hAnsi="Times New Roman" w:eastAsia="Times New Roman"/>
          <w:i/>
          <w:sz w:val="28"/>
          <w:szCs w:val="28"/>
        </w:rPr>
      </w:pPr>
      <w:r>
        <w:rPr>
          <w:rFonts w:ascii="Times New Roman" w:hAnsi="Times New Roman" w:eastAsia="Times New Roman"/>
          <w:i/>
          <w:sz w:val="28"/>
          <w:szCs w:val="28"/>
        </w:rPr>
        <w:t>Скажите есть ли те, у кого не увеличилась удовлетворенность и не понизился стресс?</w:t>
      </w:r>
    </w:p>
    <w:p>
      <w:pPr>
        <w:ind w:firstLine="737"/>
        <w:spacing w:after="0" w:line="240" w:lineRule="auto"/>
        <w:jc w:val="both"/>
        <w:rPr>
          <w:rFonts w:ascii="Times New Roman" w:hAnsi="Times New Roman" w:eastAsia="Times New Roman"/>
          <w:i/>
          <w:sz w:val="28"/>
          <w:szCs w:val="28"/>
        </w:rPr>
      </w:pPr>
      <w:r>
        <w:rPr>
          <w:rFonts w:ascii="Times New Roman" w:hAnsi="Times New Roman" w:eastAsia="Times New Roman"/>
          <w:i/>
          <w:sz w:val="28"/>
          <w:szCs w:val="28"/>
        </w:rPr>
        <w:t xml:space="preserve">У тех, у кого не произошло сдвига получается, что есть какая-то нерешенная проблема, которое вызывает стресс или блокирует рост удовлетворенности.  Готовы ли вы найти и решить эту проблему? Хорошо. Вы можете решить эту проблему в индивидуальной консультации. Хорошо. Спасибо. Нам есть над чем поработать с вами. </w:t>
      </w:r>
    </w:p>
    <w:p>
      <w:pPr>
        <w:ind w:firstLine="737"/>
        <w:spacing w:after="0" w:line="240" w:lineRule="auto"/>
        <w:jc w:val="both"/>
        <w:rPr>
          <w:rFonts w:ascii="Times New Roman" w:hAnsi="Times New Roman" w:eastAsia="Times New Roman"/>
          <w:i/>
          <w:sz w:val="28"/>
          <w:szCs w:val="28"/>
        </w:rPr>
      </w:pPr>
      <w:r>
        <w:rPr>
          <w:rFonts w:ascii="Times New Roman" w:hAnsi="Times New Roman" w:eastAsia="Times New Roman"/>
          <w:i/>
          <w:sz w:val="28"/>
          <w:szCs w:val="28"/>
        </w:rPr>
        <w:t xml:space="preserve">Итак, подводим итоги. Насколько коучинговая сессия, которую вы сейчас прошли была результативна и для ценна? Поделитесь, пожалуйста, своими инсайтами. Кто готов поделиться тем, что он вынес с сегодняшнего занятия? Сколько это дало ресурса? Отлично. Спасибо вам ребята. Мы сделали с вами отличную работу. Давайте поаплодируем друг другу и до встречи на следующих занятиях. </w:t>
      </w:r>
    </w:p>
    <w:p>
      <w:pPr>
        <w:ind w:firstLine="794"/>
        <w:spacing/>
        <w:jc w:val="both"/>
        <w:rPr>
          <w:rFonts w:ascii="Times New Roman" w:hAnsi="Times New Roman" w:eastAsia="Times New Roman"/>
          <w:sz w:val="28"/>
          <w:szCs w:val="28"/>
        </w:rPr>
      </w:pPr>
      <w:r>
        <w:rPr>
          <w:rFonts w:ascii="Times New Roman" w:hAnsi="Times New Roman" w:eastAsia="Times New Roman"/>
          <w:sz w:val="28"/>
          <w:szCs w:val="28"/>
        </w:rPr>
        <w:t xml:space="preserve">                                                        </w:t>
      </w:r>
    </w:p>
    <w:p>
      <w:pPr>
        <w:ind w:firstLine="794"/>
        <w:spacing/>
        <w:jc w:val="both"/>
        <w:rPr>
          <w:rFonts w:ascii="Times New Roman" w:hAnsi="Times New Roman" w:eastAsia="Times New Roman"/>
          <w:sz w:val="28"/>
          <w:szCs w:val="28"/>
        </w:rPr>
      </w:pPr>
      <w:r>
        <w:rPr>
          <w:rFonts w:ascii="Times New Roman" w:hAnsi="Times New Roman" w:eastAsia="Times New Roman"/>
          <w:sz w:val="28"/>
          <w:szCs w:val="28"/>
        </w:rPr>
        <w:t xml:space="preserve">                                                                                   </w:t>
      </w:r>
    </w:p>
    <w:p>
      <w:pPr>
        <w:ind w:firstLine="794"/>
        <w:spacing/>
        <w:jc w:val="both"/>
        <w:rPr>
          <w:rFonts w:ascii="Times New Roman" w:hAnsi="Times New Roman" w:eastAsia="Times New Roman"/>
          <w:sz w:val="28"/>
          <w:szCs w:val="28"/>
        </w:rPr>
      </w:pPr>
      <w:r>
        <w:rPr>
          <w:rFonts w:ascii="Times New Roman" w:hAnsi="Times New Roman" w:eastAsia="Times New Roman"/>
          <w:sz w:val="28"/>
          <w:szCs w:val="28"/>
        </w:rPr>
      </w:r>
    </w:p>
    <w:p>
      <w:pPr>
        <w:ind w:firstLine="794"/>
        <w:spacing/>
        <w:jc w:val="both"/>
        <w:rPr>
          <w:rFonts w:ascii="Times New Roman" w:hAnsi="Times New Roman" w:eastAsia="Times New Roman"/>
          <w:sz w:val="28"/>
          <w:szCs w:val="28"/>
        </w:rPr>
      </w:pPr>
      <w:r>
        <w:rPr>
          <w:rFonts w:ascii="Times New Roman" w:hAnsi="Times New Roman" w:eastAsia="Times New Roman"/>
          <w:sz w:val="28"/>
          <w:szCs w:val="28"/>
        </w:rPr>
      </w:r>
    </w:p>
    <w:p>
      <w:pPr>
        <w:ind w:firstLine="794"/>
        <w:spacing/>
        <w:jc w:val="both"/>
        <w:rPr>
          <w:rFonts w:ascii="Times New Roman" w:hAnsi="Times New Roman" w:eastAsia="Times New Roman"/>
          <w:sz w:val="28"/>
          <w:szCs w:val="28"/>
        </w:rPr>
      </w:pPr>
      <w:r>
        <w:rPr>
          <w:rFonts w:ascii="Times New Roman" w:hAnsi="Times New Roman" w:eastAsia="Times New Roman"/>
          <w:sz w:val="28"/>
          <w:szCs w:val="28"/>
        </w:rPr>
      </w:r>
    </w:p>
    <w:p>
      <w:pPr>
        <w:ind w:firstLine="794"/>
        <w:spacing/>
        <w:jc w:val="both"/>
        <w:rPr>
          <w:rFonts w:ascii="Times New Roman" w:hAnsi="Times New Roman" w:eastAsia="Times New Roman"/>
          <w:sz w:val="28"/>
          <w:szCs w:val="28"/>
        </w:rPr>
      </w:pPr>
      <w:r>
        <w:rPr>
          <w:rFonts w:ascii="Times New Roman" w:hAnsi="Times New Roman" w:eastAsia="Times New Roman"/>
          <w:sz w:val="28"/>
          <w:szCs w:val="28"/>
        </w:rPr>
      </w:r>
    </w:p>
    <w:p>
      <w:pPr>
        <w:ind w:firstLine="794"/>
        <w:spacing/>
        <w:jc w:val="both"/>
        <w:rPr>
          <w:rFonts w:ascii="Times New Roman" w:hAnsi="Times New Roman" w:eastAsia="Times New Roman"/>
          <w:sz w:val="28"/>
          <w:szCs w:val="28"/>
        </w:rPr>
      </w:pPr>
      <w:r>
        <w:rPr>
          <w:rFonts w:ascii="Times New Roman" w:hAnsi="Times New Roman" w:eastAsia="Times New Roman"/>
          <w:sz w:val="28"/>
          <w:szCs w:val="28"/>
        </w:rPr>
      </w:r>
    </w:p>
    <w:p>
      <w:pPr>
        <w:ind w:firstLine="794"/>
        <w:spacing/>
        <w:jc w:val="both"/>
        <w:rPr>
          <w:rFonts w:ascii="Times New Roman" w:hAnsi="Times New Roman" w:eastAsia="Times New Roman"/>
          <w:sz w:val="28"/>
          <w:szCs w:val="28"/>
        </w:rPr>
      </w:pPr>
      <w:r>
        <w:rPr>
          <w:rFonts w:ascii="Times New Roman" w:hAnsi="Times New Roman" w:eastAsia="Times New Roman"/>
          <w:sz w:val="28"/>
          <w:szCs w:val="28"/>
        </w:rPr>
      </w:r>
    </w:p>
    <w:p>
      <w:pPr>
        <w:ind w:firstLine="794"/>
        <w:spacing/>
        <w:jc w:val="both"/>
        <w:rPr>
          <w:rFonts w:ascii="Times New Roman" w:hAnsi="Times New Roman" w:eastAsia="Times New Roman"/>
          <w:sz w:val="28"/>
          <w:szCs w:val="28"/>
        </w:rPr>
      </w:pPr>
      <w:r>
        <w:rPr>
          <w:rFonts w:ascii="Times New Roman" w:hAnsi="Times New Roman" w:eastAsia="Times New Roman"/>
          <w:sz w:val="28"/>
          <w:szCs w:val="28"/>
        </w:rPr>
      </w:r>
    </w:p>
    <w:p>
      <w:pPr>
        <w:ind w:firstLine="794"/>
        <w:spacing/>
        <w:jc w:val="center"/>
        <w:rPr>
          <w:rFonts w:ascii="Times New Roman" w:hAnsi="Times New Roman" w:eastAsia="Times New Roman"/>
          <w:b/>
          <w:sz w:val="28"/>
          <w:szCs w:val="28"/>
        </w:rPr>
      </w:pPr>
      <w:r>
        <w:rPr>
          <w:noProof/>
        </w:rPr>
        <w:drawing>
          <wp:anchor distT="0" distB="0" distL="0" distR="0" simplePos="0" relativeHeight="251658257" behindDoc="0" locked="0" layoutInCell="0" hidden="0" allowOverlap="1">
            <wp:simplePos x="0" y="0"/>
            <wp:positionH relativeFrom="column">
              <wp:posOffset>-275590</wp:posOffset>
            </wp:positionH>
            <wp:positionV relativeFrom="paragraph">
              <wp:posOffset>339090</wp:posOffset>
            </wp:positionV>
            <wp:extent cx="6454775" cy="9128125"/>
            <wp:effectExtent l="0" t="0" r="0" b="0"/>
            <wp:wrapTopAndBottom/>
            <wp:docPr id="17"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Изображение1"/>
                    <pic:cNvPicPr>
                      <a:picLocks noChangeAspect="1"/>
                      <a:extLst>
                        <a:ext uri="smNativeData">
                          <sm:smNativeData xmlns:sm="smNativeData" val="SMDATA_14_OMlnXxMAAAAlAAAAEQAAAG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QAACQAAAAQAAAAAAAAADAAAABAAAAAAAAAAAAAAAAAAAAAAAAAAHgAAAGgAAAAAAAAAAAAAAAAAAAAAAAAAAAAAABAnAAAQJwAAAAAAAAAAAAAAAAAAAAAAAAAAAAAAAAAAAAAAAAAAAAAUAAAAAAAAAMDA/wAAAAAAZAAAADIAAAAAAAAAZAAAAAAAAAB/f38ACgAAACEAAABAAAAAPAAAADACAAAAoQAAIAAAAAAAAAAAAAAAAgAAAE7+//8AAAAAAgAAABYCAAC1JwAAJzgAAB8AAABmBAAAhAYAACgAAAAIAAAAAQAAAAEAAAA="/>
                        </a:ext>
                      </a:extLst>
                    </pic:cNvPicPr>
                  </pic:nvPicPr>
                  <pic:blipFill>
                    <a:blip r:embed="rId13"/>
                    <a:stretch>
                      <a:fillRect/>
                    </a:stretch>
                  </pic:blipFill>
                  <pic:spPr>
                    <a:xfrm>
                      <a:off x="0" y="0"/>
                      <a:ext cx="6454775" cy="9128125"/>
                    </a:xfrm>
                    <a:prstGeom prst="rect">
                      <a:avLst/>
                    </a:prstGeom>
                    <a:noFill/>
                    <a:ln w="12700">
                      <a:noFill/>
                    </a:ln>
                  </pic:spPr>
                </pic:pic>
              </a:graphicData>
            </a:graphic>
          </wp:anchor>
        </w:drawing>
      </w:r>
      <w:r>
        <w:rPr>
          <w:rFonts w:ascii="Times New Roman" w:hAnsi="Times New Roman" w:eastAsia="Times New Roman"/>
          <w:sz w:val="28"/>
          <w:szCs w:val="28"/>
        </w:rPr>
        <w:t xml:space="preserve">                                                                                      Приложение 1</w:t>
      </w:r>
      <w:r/>
      <w:bookmarkStart w:id="11" w:name="_GoBack"/>
      <w:bookmarkEnd w:id="11"/>
      <w:r/>
      <w:r>
        <w:rPr>
          <w:rFonts w:ascii="Times New Roman" w:hAnsi="Times New Roman" w:eastAsia="Times New Roman"/>
          <w:b/>
          <w:sz w:val="28"/>
          <w:szCs w:val="28"/>
        </w:rPr>
      </w:r>
    </w:p>
    <w:p>
      <w:pPr>
        <w:ind w:firstLine="794"/>
        <w:spacing/>
        <w:jc w:val="right"/>
        <w:rPr>
          <w:rFonts w:ascii="Times New Roman" w:hAnsi="Times New Roman" w:eastAsia="Times New Roman"/>
          <w:sz w:val="28"/>
          <w:szCs w:val="28"/>
        </w:rPr>
      </w:pPr>
      <w:r>
        <w:rPr>
          <w:rFonts w:ascii="Times New Roman" w:hAnsi="Times New Roman" w:eastAsia="Times New Roman"/>
          <w:sz w:val="28"/>
          <w:szCs w:val="28"/>
        </w:rPr>
        <w:t>Приложение 2</w:t>
      </w:r>
    </w:p>
    <w:p>
      <w:pPr>
        <w:ind w:firstLine="794"/>
        <w:spacing/>
        <w:jc w:val="center"/>
        <w:rPr>
          <w:rFonts w:ascii="Times New Roman" w:hAnsi="Times New Roman" w:eastAsia="Times New Roman"/>
          <w:b/>
          <w:sz w:val="28"/>
          <w:szCs w:val="28"/>
        </w:rPr>
      </w:pPr>
      <w:r>
        <w:rPr>
          <w:rFonts w:ascii="Times New Roman" w:hAnsi="Times New Roman" w:eastAsia="Times New Roman"/>
          <w:b/>
          <w:sz w:val="28"/>
          <w:szCs w:val="28"/>
        </w:rPr>
        <w:t>Слайды презентации, используемой на занятии</w:t>
      </w:r>
    </w:p>
    <w:p>
      <w:pPr>
        <w:ind w:firstLine="57"/>
        <w:spacing w:after="0" w:line="240" w:lineRule="auto"/>
        <w:jc w:val="center"/>
      </w:pPr>
      <w:r>
        <w:rPr>
          <w:noProof/>
        </w:rPr>
        <w:drawing>
          <wp:inline distT="0" distB="0" distL="114300" distR="114300">
            <wp:extent cx="5229225" cy="2941320"/>
            <wp:effectExtent l="0" t="0" r="0" b="0"/>
            <wp:docPr id="2" name="Изображение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5"/>
                    <pic:cNvPicPr>
                      <a:picLocks noChangeAspect="1"/>
                      <a:extLst>
                        <a:ext uri="smNativeData">
                          <sm:smNativeData xmlns:sm="smNativeData" val="SMDATA_14_OMlnX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DACAAAHoAAAAAAAAAAAAAAAAAAAAAAAAAAAAAAAAAAAAAAAAAAAAAArIAAAGBIAAAAAAAAAAAAAAAAAACgAAAAIAAAAAQAAAAEAAAA="/>
                        </a:ext>
                      </a:extLst>
                    </pic:cNvPicPr>
                  </pic:nvPicPr>
                  <pic:blipFill>
                    <a:blip r:embed="rId14"/>
                    <a:stretch>
                      <a:fillRect/>
                    </a:stretch>
                  </pic:blipFill>
                  <pic:spPr>
                    <a:xfrm>
                      <a:off x="0" y="0"/>
                      <a:ext cx="5229225" cy="2941320"/>
                    </a:xfrm>
                    <a:prstGeom prst="rect">
                      <a:avLst/>
                    </a:prstGeom>
                    <a:noFill/>
                    <a:ln w="12700">
                      <a:noFill/>
                    </a:ln>
                  </pic:spPr>
                </pic:pic>
              </a:graphicData>
            </a:graphic>
          </wp:inline>
        </w:drawing>
      </w:r>
      <w:r>
        <w:t xml:space="preserve">   </w:t>
      </w:r>
      <w:r>
        <w:rPr>
          <w:noProof/>
        </w:rPr>
        <w:drawing>
          <wp:inline distT="0" distB="0" distL="114300" distR="114300">
            <wp:extent cx="5231765" cy="2908300"/>
            <wp:effectExtent l="0" t="0" r="0" b="0"/>
            <wp:docPr id="3" name="Изображение6"/>
            <wp:cNvGraphicFramePr/>
            <a:graphic xmlns:a="http://schemas.openxmlformats.org/drawingml/2006/main">
              <a:graphicData uri="http://schemas.openxmlformats.org/drawingml/2006/picture">
                <pic:pic xmlns:pic="http://schemas.openxmlformats.org/drawingml/2006/picture">
                  <pic:nvPicPr>
                    <pic:cNvPr id="3" name="Изображение6"/>
                    <pic:cNvPicPr>
                      <a:extLst>
                        <a:ext uri="smNativeData">
                          <sm:smNativeData xmlns:sm="smNativeData" val="SMDATA_14_OMlnXxMAAAAlAAAAE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IAAAD///8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DACAAAHoAAAAAAAAAAAAAAAAAAAAAAAAAAAAAAAAAAAAAAAAAAAAAAvIAAA5BEAAAAAAAAAAAAAAAAAACgAAAAIAAAAAQAAAAEAAAA="/>
                        </a:ext>
                      </a:extLst>
                    </pic:cNvPicPr>
                  </pic:nvPicPr>
                  <pic:blipFill>
                    <a:blip r:embed="rId15">
                      <a:clrChange>
                        <a:clrFrom>
                          <a:srgbClr val="FFFFFF"/>
                        </a:clrFrom>
                        <a:clrTo>
                          <a:srgbClr val="FFFFFF">
                            <a:alpha val="0"/>
                          </a:srgbClr>
                        </a:clrTo>
                      </a:clrChange>
                    </a:blip>
                    <a:stretch>
                      <a:fillRect/>
                    </a:stretch>
                  </pic:blipFill>
                  <pic:spPr>
                    <a:xfrm>
                      <a:off x="0" y="0"/>
                      <a:ext cx="5231765" cy="2908300"/>
                    </a:xfrm>
                    <a:prstGeom prst="rect">
                      <a:avLst/>
                    </a:prstGeom>
                    <a:noFill/>
                    <a:ln w="12700">
                      <a:noFill/>
                    </a:ln>
                  </pic:spPr>
                </pic:pic>
              </a:graphicData>
            </a:graphic>
          </wp:inline>
        </w:drawing>
      </w:r>
      <w:r/>
    </w:p>
    <w:p>
      <w:pPr>
        <w:ind w:firstLine="794"/>
        <w:spacing w:after="0" w:line="240" w:lineRule="auto"/>
        <w:jc w:val="both"/>
      </w:pPr>
      <w:r>
        <w:rPr>
          <w:noProof/>
        </w:rPr>
        <w:drawing>
          <wp:inline distT="0" distB="0" distL="114300" distR="114300">
            <wp:extent cx="5239385" cy="2945765"/>
            <wp:effectExtent l="0" t="0" r="0" b="0"/>
            <wp:docPr id="4" name="Изображение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5"/>
                    <pic:cNvPicPr>
                      <a:picLocks noChangeAspect="1"/>
                      <a:extLst>
                        <a:ext uri="smNativeData">
                          <sm:smNativeData xmlns:sm="smNativeData" val="SMDATA_14_OMlnX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IAAAD///8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DECAAAHoAAAAAAAAAAAAAAAAAAAAAAAAAAAAAAAAAAAAAAAAAAAAAA7IAAAHxIAAAAAAAAAAAAAAAAAACgAAAAIAAAAAQAAAAEAAAA="/>
                        </a:ext>
                      </a:extLst>
                    </pic:cNvPicPr>
                  </pic:nvPicPr>
                  <pic:blipFill>
                    <a:blip r:embed="rId16">
                      <a:clrChange>
                        <a:clrFrom>
                          <a:srgbClr val="FFFFFF"/>
                        </a:clrFrom>
                        <a:clrTo>
                          <a:srgbClr val="FFFFFF">
                            <a:alpha val="0"/>
                          </a:srgbClr>
                        </a:clrTo>
                      </a:clrChange>
                    </a:blip>
                    <a:stretch>
                      <a:fillRect/>
                    </a:stretch>
                  </pic:blipFill>
                  <pic:spPr>
                    <a:xfrm>
                      <a:off x="0" y="0"/>
                      <a:ext cx="5239385" cy="2945765"/>
                    </a:xfrm>
                    <a:prstGeom prst="rect">
                      <a:avLst/>
                    </a:prstGeom>
                    <a:noFill/>
                    <a:ln w="12700">
                      <a:noFill/>
                    </a:ln>
                  </pic:spPr>
                </pic:pic>
              </a:graphicData>
            </a:graphic>
          </wp:inline>
        </w:drawing>
      </w:r>
      <w:r/>
    </w:p>
    <w:p>
      <w:pPr>
        <w:spacing w:after="0" w:line="240" w:lineRule="auto"/>
        <w:jc w:val="center"/>
      </w:pPr>
      <w:r>
        <w:t xml:space="preserve">   </w:t>
      </w:r>
      <w:r>
        <w:rPr>
          <w:noProof/>
        </w:rPr>
        <w:drawing>
          <wp:inline distT="0" distB="0" distL="114300" distR="114300">
            <wp:extent cx="5386705" cy="3029585"/>
            <wp:effectExtent l="0" t="0" r="0" b="0"/>
            <wp:docPr id="5" name="Изображение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6"/>
                    <pic:cNvPicPr>
                      <a:picLocks noChangeAspect="1"/>
                      <a:extLst>
                        <a:ext uri="smNativeData">
                          <sm:smNativeData xmlns:sm="smNativeData" val="SMDATA_14_OMlnX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IAAAD///8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DICAAAHoAAAAAAAAAAAAAAAAAAAAAAAAAAAAAAAAAAAAAAAAAAAAAAjIQAAoxIAAAAAAAAAAAAAAAAAACgAAAAIAAAAAQAAAAEAAAA="/>
                        </a:ext>
                      </a:extLst>
                    </pic:cNvPicPr>
                  </pic:nvPicPr>
                  <pic:blipFill>
                    <a:blip r:embed="rId17">
                      <a:clrChange>
                        <a:clrFrom>
                          <a:srgbClr val="FFFFFF"/>
                        </a:clrFrom>
                        <a:clrTo>
                          <a:srgbClr val="FFFFFF">
                            <a:alpha val="0"/>
                          </a:srgbClr>
                        </a:clrTo>
                      </a:clrChange>
                    </a:blip>
                    <a:stretch>
                      <a:fillRect/>
                    </a:stretch>
                  </pic:blipFill>
                  <pic:spPr>
                    <a:xfrm>
                      <a:off x="0" y="0"/>
                      <a:ext cx="5386705" cy="3029585"/>
                    </a:xfrm>
                    <a:prstGeom prst="rect">
                      <a:avLst/>
                    </a:prstGeom>
                    <a:noFill/>
                    <a:ln w="12700">
                      <a:noFill/>
                    </a:ln>
                  </pic:spPr>
                </pic:pic>
              </a:graphicData>
            </a:graphic>
          </wp:inline>
        </w:drawing>
      </w:r>
      <w:r/>
      <w:r>
        <w:rPr>
          <w:noProof/>
        </w:rPr>
        <w:drawing>
          <wp:inline distT="0" distB="0" distL="114300" distR="114300">
            <wp:extent cx="5266690" cy="2961640"/>
            <wp:effectExtent l="0" t="0" r="0" b="0"/>
            <wp:docPr id="6" name="Изображение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5"/>
                    <pic:cNvPicPr>
                      <a:picLocks noChangeAspect="1"/>
                      <a:extLst>
                        <a:ext uri="smNativeData">
                          <sm:smNativeData xmlns:sm="smNativeData" val="SMDATA_14_OMlnXxMAAAAlAAAAEQAAAG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IAAAD///8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DICAAAHoAAAAAAAAAAAAAAAAAAAAAAAAAAAAAAAAAAAAAAAAAAAAABmIAAAOBIAAAAAAAAAAAAAAAAAACgAAAAIAAAAAQAAAAEAAAA="/>
                        </a:ext>
                      </a:extLst>
                    </pic:cNvPicPr>
                  </pic:nvPicPr>
                  <pic:blipFill>
                    <a:blip r:embed="rId18">
                      <a:clrChange>
                        <a:clrFrom>
                          <a:srgbClr val="FFFFFF"/>
                        </a:clrFrom>
                        <a:clrTo>
                          <a:srgbClr val="FFFFFF">
                            <a:alpha val="0"/>
                          </a:srgbClr>
                        </a:clrTo>
                      </a:clrChange>
                    </a:blip>
                    <a:stretch>
                      <a:fillRect/>
                    </a:stretch>
                  </pic:blipFill>
                  <pic:spPr>
                    <a:xfrm>
                      <a:off x="0" y="0"/>
                      <a:ext cx="5266690" cy="2961640"/>
                    </a:xfrm>
                    <a:prstGeom prst="rect">
                      <a:avLst/>
                    </a:prstGeom>
                    <a:noFill/>
                    <a:ln w="12700">
                      <a:noFill/>
                    </a:ln>
                  </pic:spPr>
                </pic:pic>
              </a:graphicData>
            </a:graphic>
          </wp:inline>
        </w:drawing>
      </w:r>
      <w:r>
        <w:t xml:space="preserve">           </w:t>
      </w:r>
    </w:p>
    <w:p>
      <w:pPr>
        <w:spacing w:after="0" w:line="240" w:lineRule="auto"/>
        <w:jc w:val="center"/>
      </w:pPr>
      <w:r>
        <w:t xml:space="preserve">         </w:t>
      </w:r>
      <w:r>
        <w:rPr>
          <w:noProof/>
        </w:rPr>
        <w:drawing>
          <wp:inline distT="0" distB="0" distL="0" distR="0">
            <wp:extent cx="5496560" cy="3092450"/>
            <wp:effectExtent l="0" t="0" r="0" b="0"/>
            <wp:docPr id="7" name="Изображение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6"/>
                    <pic:cNvPicPr>
                      <a:picLocks noChangeAspect="1"/>
                      <a:extLst>
                        <a:ext uri="smNativeData">
                          <sm:smNativeData xmlns:sm="smNativeData" val="SMDATA_14_OMlnXxMAAAAlAAAAEQAAAG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DMCAAAHoAAAAAAAAAAAAAAAAAAAAAAAAAAAAAAAAAAAAAAAAAAAAADQIQAABhMAAAAAAAAAAAAAAAAAACgAAAAIAAAAAQAAAAEAAAA="/>
                        </a:ext>
                      </a:extLst>
                    </pic:cNvPicPr>
                  </pic:nvPicPr>
                  <pic:blipFill>
                    <a:blip r:embed="rId19"/>
                    <a:stretch>
                      <a:fillRect/>
                    </a:stretch>
                  </pic:blipFill>
                  <pic:spPr>
                    <a:xfrm>
                      <a:off x="0" y="0"/>
                      <a:ext cx="5496560" cy="3092450"/>
                    </a:xfrm>
                    <a:prstGeom prst="rect">
                      <a:avLst/>
                    </a:prstGeom>
                    <a:noFill/>
                    <a:ln w="12700">
                      <a:noFill/>
                    </a:ln>
                  </pic:spPr>
                </pic:pic>
              </a:graphicData>
            </a:graphic>
          </wp:inline>
        </w:drawing>
      </w:r>
      <w:r>
        <w:t xml:space="preserve">                </w:t>
      </w:r>
    </w:p>
    <w:p>
      <w:pPr>
        <w:spacing w:after="0" w:line="240" w:lineRule="auto"/>
        <w:jc w:val="center"/>
      </w:pPr>
      <w:r/>
    </w:p>
    <w:p>
      <w:pPr>
        <w:spacing w:after="0" w:line="240" w:lineRule="auto"/>
        <w:jc w:val="center"/>
      </w:pPr>
      <w:r>
        <w:t xml:space="preserve">      </w:t>
      </w:r>
      <w:r>
        <w:rPr>
          <w:noProof/>
        </w:rPr>
        <w:drawing>
          <wp:inline distT="0" distB="0" distL="114300" distR="114300">
            <wp:extent cx="5486400" cy="3085465"/>
            <wp:effectExtent l="0" t="0" r="0" b="0"/>
            <wp:docPr id="8" name="Изображение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5"/>
                    <pic:cNvPicPr>
                      <a:picLocks noChangeAspect="1"/>
                      <a:extLst>
                        <a:ext uri="smNativeData">
                          <sm:smNativeData xmlns:sm="smNativeData" val="SMDATA_14_OMlnX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IAAAD///8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DUCAAAHoAAAAAAAAAAAAAAAAAAAAAAAAAAAAAAAAAAAAAAAAAAAAADAIQAA+xIAAAAAAAAAAAAAAAAAACgAAAAIAAAAAQAAAAEAAAA="/>
                        </a:ext>
                      </a:extLst>
                    </pic:cNvPicPr>
                  </pic:nvPicPr>
                  <pic:blipFill>
                    <a:blip r:embed="rId20">
                      <a:clrChange>
                        <a:clrFrom>
                          <a:srgbClr val="FFFFFF"/>
                        </a:clrFrom>
                        <a:clrTo>
                          <a:srgbClr val="FFFFFF">
                            <a:alpha val="0"/>
                          </a:srgbClr>
                        </a:clrTo>
                      </a:clrChange>
                    </a:blip>
                    <a:stretch>
                      <a:fillRect/>
                    </a:stretch>
                  </pic:blipFill>
                  <pic:spPr>
                    <a:xfrm>
                      <a:off x="0" y="0"/>
                      <a:ext cx="5486400" cy="3085465"/>
                    </a:xfrm>
                    <a:prstGeom prst="rect">
                      <a:avLst/>
                    </a:prstGeom>
                    <a:noFill/>
                    <a:ln w="12700">
                      <a:noFill/>
                    </a:ln>
                  </pic:spPr>
                </pic:pic>
              </a:graphicData>
            </a:graphic>
          </wp:inline>
        </w:drawing>
      </w:r>
      <w:r/>
      <w:r>
        <w:rPr>
          <w:noProof/>
        </w:rPr>
        <w:drawing>
          <wp:inline distT="0" distB="0" distL="114300" distR="114300">
            <wp:extent cx="5351780" cy="3008630"/>
            <wp:effectExtent l="0" t="0" r="0" b="0"/>
            <wp:docPr id="9" name="Изображение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6"/>
                    <pic:cNvPicPr>
                      <a:picLocks noChangeAspect="1"/>
                      <a:extLst>
                        <a:ext uri="smNativeData">
                          <sm:smNativeData xmlns:sm="smNativeData" val="SMDATA_14_OMlnX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IAAAD///8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DUCAAAHoAAAAAAAAAAAAAAAAAAAAAAAAAAAAAAAAAAAAAAAAAAAAADsIAAAghIAAAAAAAAAAAAAAAAAACgAAAAIAAAAAQAAAAEAAAA="/>
                        </a:ext>
                      </a:extLst>
                    </pic:cNvPicPr>
                  </pic:nvPicPr>
                  <pic:blipFill>
                    <a:blip r:embed="rId21">
                      <a:clrChange>
                        <a:clrFrom>
                          <a:srgbClr val="FFFFFF"/>
                        </a:clrFrom>
                        <a:clrTo>
                          <a:srgbClr val="FFFFFF">
                            <a:alpha val="0"/>
                          </a:srgbClr>
                        </a:clrTo>
                      </a:clrChange>
                    </a:blip>
                    <a:stretch>
                      <a:fillRect/>
                    </a:stretch>
                  </pic:blipFill>
                  <pic:spPr>
                    <a:xfrm>
                      <a:off x="0" y="0"/>
                      <a:ext cx="5351780" cy="3008630"/>
                    </a:xfrm>
                    <a:prstGeom prst="rect">
                      <a:avLst/>
                    </a:prstGeom>
                    <a:noFill/>
                    <a:ln w="12700">
                      <a:noFill/>
                    </a:ln>
                  </pic:spPr>
                </pic:pic>
              </a:graphicData>
            </a:graphic>
          </wp:inline>
        </w:drawing>
      </w:r>
      <w:r/>
    </w:p>
    <w:p>
      <w:pPr>
        <w:spacing w:after="0" w:line="240" w:lineRule="auto"/>
        <w:jc w:val="center"/>
      </w:pPr>
      <w:r>
        <w:t xml:space="preserve">      </w:t>
      </w:r>
      <w:r>
        <w:rPr>
          <w:noProof/>
        </w:rPr>
        <w:drawing>
          <wp:inline distT="0" distB="0" distL="114300" distR="114300">
            <wp:extent cx="5565775" cy="3222625"/>
            <wp:effectExtent l="0" t="0" r="0" b="0"/>
            <wp:docPr id="10" name="Изображение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5"/>
                    <pic:cNvPicPr>
                      <a:picLocks noChangeAspect="1"/>
                      <a:extLst>
                        <a:ext uri="smNativeData">
                          <sm:smNativeData xmlns:sm="smNativeData" val="SMDATA_14_OMlnX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IAAAD///8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DYCAAAHoAAAAAAAAAAAAAAAAAAAAAAAAAAAAAAAAAAAAAAAAAAAAAA9IgAA0xMAAAAAAAAAAAAAAAAAACgAAAAIAAAAAQAAAAEAAAA="/>
                        </a:ext>
                      </a:extLst>
                    </pic:cNvPicPr>
                  </pic:nvPicPr>
                  <pic:blipFill>
                    <a:blip r:embed="rId22">
                      <a:clrChange>
                        <a:clrFrom>
                          <a:srgbClr val="FFFFFF"/>
                        </a:clrFrom>
                        <a:clrTo>
                          <a:srgbClr val="FFFFFF">
                            <a:alpha val="0"/>
                          </a:srgbClr>
                        </a:clrTo>
                      </a:clrChange>
                    </a:blip>
                    <a:stretch>
                      <a:fillRect/>
                    </a:stretch>
                  </pic:blipFill>
                  <pic:spPr>
                    <a:xfrm>
                      <a:off x="0" y="0"/>
                      <a:ext cx="5565775" cy="3222625"/>
                    </a:xfrm>
                    <a:prstGeom prst="rect">
                      <a:avLst/>
                    </a:prstGeom>
                    <a:noFill/>
                    <a:ln w="12700">
                      <a:noFill/>
                    </a:ln>
                  </pic:spPr>
                </pic:pic>
              </a:graphicData>
            </a:graphic>
          </wp:inline>
        </w:drawing>
      </w:r>
      <w:r/>
    </w:p>
    <w:p>
      <w:pPr>
        <w:spacing w:after="0" w:line="240" w:lineRule="auto"/>
        <w:jc w:val="center"/>
      </w:pPr>
      <w:r/>
    </w:p>
    <w:p>
      <w:pPr>
        <w:spacing w:after="0" w:line="240" w:lineRule="auto"/>
        <w:jc w:val="center"/>
      </w:pPr>
      <w:r>
        <w:rPr>
          <w:noProof/>
        </w:rPr>
        <w:drawing>
          <wp:inline distT="0" distB="0" distL="114300" distR="114300">
            <wp:extent cx="5414010" cy="3044825"/>
            <wp:effectExtent l="0" t="0" r="0" b="0"/>
            <wp:docPr id="11" name="Изображение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6"/>
                    <pic:cNvPicPr>
                      <a:picLocks noChangeAspect="1"/>
                      <a:extLst>
                        <a:ext uri="smNativeData">
                          <sm:smNativeData xmlns:sm="smNativeData" val="SMDATA_14_OMlnX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IAAAD///8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DgCAAAHoAAAAAAAAAAAAAAAAAAAAAAAAAAAAAAAAAAAAAAAAAAAAABOIQAAuxIAAAAAAAAAAAAAAAAAACgAAAAIAAAAAQAAAAEAAAA="/>
                        </a:ext>
                      </a:extLst>
                    </pic:cNvPicPr>
                  </pic:nvPicPr>
                  <pic:blipFill>
                    <a:blip r:embed="rId23">
                      <a:clrChange>
                        <a:clrFrom>
                          <a:srgbClr val="FFFFFF"/>
                        </a:clrFrom>
                        <a:clrTo>
                          <a:srgbClr val="FFFFFF">
                            <a:alpha val="0"/>
                          </a:srgbClr>
                        </a:clrTo>
                      </a:clrChange>
                    </a:blip>
                    <a:stretch>
                      <a:fillRect/>
                    </a:stretch>
                  </pic:blipFill>
                  <pic:spPr>
                    <a:xfrm>
                      <a:off x="0" y="0"/>
                      <a:ext cx="5414010" cy="3044825"/>
                    </a:xfrm>
                    <a:prstGeom prst="rect">
                      <a:avLst/>
                    </a:prstGeom>
                    <a:noFill/>
                    <a:ln w="12700">
                      <a:noFill/>
                    </a:ln>
                  </pic:spPr>
                </pic:pic>
              </a:graphicData>
            </a:graphic>
          </wp:inline>
        </w:drawing>
      </w:r>
      <w:r/>
    </w:p>
    <w:p>
      <w:pPr>
        <w:spacing w:after="0" w:line="240" w:lineRule="auto"/>
        <w:jc w:val="center"/>
        <w:tabs defTabSz="708">
          <w:tab w:val="left" w:pos="0" w:leader="none"/>
        </w:tabs>
      </w:pPr>
      <w:r>
        <w:rPr>
          <w:noProof/>
        </w:rPr>
        <w:drawing>
          <wp:inline distT="0" distB="0" distL="114300" distR="114300">
            <wp:extent cx="5422265" cy="3048635"/>
            <wp:effectExtent l="0" t="0" r="0" b="0"/>
            <wp:docPr id="12" name="Изображение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Изображение6"/>
                    <pic:cNvPicPr>
                      <a:picLocks noChangeAspect="1"/>
                      <a:extLst>
                        <a:ext uri="smNativeData">
                          <sm:smNativeData xmlns:sm="smNativeData" val="SMDATA_14_OMlnX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IAAAD///8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DkCAAAHoAAAAAAAAAAAAAAAAAAAAAAAAAAAAAAAAAAAAAAAAAAAAABbIQAAwRIAAAAAAAAAAAAAAAAAACgAAAAIAAAAAQAAAAEAAAA="/>
                        </a:ext>
                      </a:extLst>
                    </pic:cNvPicPr>
                  </pic:nvPicPr>
                  <pic:blipFill>
                    <a:blip r:embed="rId24">
                      <a:clrChange>
                        <a:clrFrom>
                          <a:srgbClr val="FFFFFF"/>
                        </a:clrFrom>
                        <a:clrTo>
                          <a:srgbClr val="FFFFFF">
                            <a:alpha val="0"/>
                          </a:srgbClr>
                        </a:clrTo>
                      </a:clrChange>
                    </a:blip>
                    <a:stretch>
                      <a:fillRect/>
                    </a:stretch>
                  </pic:blipFill>
                  <pic:spPr>
                    <a:xfrm>
                      <a:off x="0" y="0"/>
                      <a:ext cx="5422265" cy="3048635"/>
                    </a:xfrm>
                    <a:prstGeom prst="rect">
                      <a:avLst/>
                    </a:prstGeom>
                    <a:noFill/>
                    <a:ln w="12700">
                      <a:noFill/>
                    </a:ln>
                  </pic:spPr>
                </pic:pic>
              </a:graphicData>
            </a:graphic>
          </wp:inline>
        </w:drawing>
      </w:r>
      <w:r/>
    </w:p>
    <w:p>
      <w:pPr>
        <w:spacing w:after="0" w:line="240" w:lineRule="auto"/>
        <w:jc w:val="center"/>
        <w:tabs defTabSz="708">
          <w:tab w:val="left" w:pos="0" w:leader="none"/>
        </w:tabs>
      </w:pPr>
      <w:r>
        <w:t xml:space="preserve">         </w:t>
      </w:r>
      <w:r>
        <w:rPr>
          <w:noProof/>
        </w:rPr>
        <w:drawing>
          <wp:inline distT="0" distB="0" distL="114300" distR="114300">
            <wp:extent cx="5128895" cy="2884170"/>
            <wp:effectExtent l="0" t="0" r="0" b="0"/>
            <wp:docPr id="13" name="Изображение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Изображение5"/>
                    <pic:cNvPicPr>
                      <a:picLocks noChangeAspect="1"/>
                      <a:extLst>
                        <a:ext uri="smNativeData">
                          <sm:smNativeData xmlns:sm="smNativeData" val="SMDATA_14_OMlnXxMAAAAlAAAAEQAAAG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IAAAD///8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DoCAAAHoAAAAAAAAAAAAAAAAAAAAAAAAAAAAAAAAAAAAAAAAAAAAACNHwAAvhEAAAAAAAAAAAAAAAAAACgAAAAIAAAAAQAAAAEAAAA="/>
                        </a:ext>
                      </a:extLst>
                    </pic:cNvPicPr>
                  </pic:nvPicPr>
                  <pic:blipFill>
                    <a:blip r:embed="rId25">
                      <a:clrChange>
                        <a:clrFrom>
                          <a:srgbClr val="FFFFFF"/>
                        </a:clrFrom>
                        <a:clrTo>
                          <a:srgbClr val="FFFFFF">
                            <a:alpha val="0"/>
                          </a:srgbClr>
                        </a:clrTo>
                      </a:clrChange>
                    </a:blip>
                    <a:stretch>
                      <a:fillRect/>
                    </a:stretch>
                  </pic:blipFill>
                  <pic:spPr>
                    <a:xfrm>
                      <a:off x="0" y="0"/>
                      <a:ext cx="5128895" cy="2884170"/>
                    </a:xfrm>
                    <a:prstGeom prst="rect">
                      <a:avLst/>
                    </a:prstGeom>
                    <a:noFill/>
                    <a:ln w="12700">
                      <a:noFill/>
                    </a:ln>
                  </pic:spPr>
                </pic:pic>
              </a:graphicData>
            </a:graphic>
          </wp:inline>
        </w:drawing>
      </w:r>
      <w:r/>
    </w:p>
    <w:p>
      <w:pPr>
        <w:spacing w:after="0" w:line="240" w:lineRule="auto"/>
        <w:jc w:val="center"/>
        <w:tabs defTabSz="708">
          <w:tab w:val="left" w:pos="0" w:leader="none"/>
        </w:tabs>
      </w:pPr>
      <w:r>
        <w:rPr>
          <w:noProof/>
        </w:rPr>
        <w:drawing>
          <wp:inline distT="0" distB="0" distL="114300" distR="114300">
            <wp:extent cx="5344795" cy="3007995"/>
            <wp:effectExtent l="0" t="0" r="0" b="0"/>
            <wp:docPr id="14" name="Изображение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Изображение6"/>
                    <pic:cNvPicPr>
                      <a:picLocks noChangeAspect="1"/>
                      <a:extLst>
                        <a:ext uri="smNativeData">
                          <sm:smNativeData xmlns:sm="smNativeData" val="SMDATA_14_OMlnX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IAAAD///8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DsCAAAHoAAAAAAAAAAAAAAAAAAAAAAAAAAAAAAAAAAAAAAAAAAAAADhIAAAgRIAAAAAAAAAAAAAAAAAACgAAAAIAAAAAQAAAAEAAAA="/>
                        </a:ext>
                      </a:extLst>
                    </pic:cNvPicPr>
                  </pic:nvPicPr>
                  <pic:blipFill>
                    <a:blip r:embed="rId26">
                      <a:clrChange>
                        <a:clrFrom>
                          <a:srgbClr val="FFFFFF"/>
                        </a:clrFrom>
                        <a:clrTo>
                          <a:srgbClr val="FFFFFF">
                            <a:alpha val="0"/>
                          </a:srgbClr>
                        </a:clrTo>
                      </a:clrChange>
                    </a:blip>
                    <a:stretch>
                      <a:fillRect/>
                    </a:stretch>
                  </pic:blipFill>
                  <pic:spPr>
                    <a:xfrm>
                      <a:off x="0" y="0"/>
                      <a:ext cx="5344795" cy="3007995"/>
                    </a:xfrm>
                    <a:prstGeom prst="rect">
                      <a:avLst/>
                    </a:prstGeom>
                    <a:noFill/>
                    <a:ln w="12700">
                      <a:noFill/>
                    </a:ln>
                  </pic:spPr>
                </pic:pic>
              </a:graphicData>
            </a:graphic>
          </wp:inline>
        </w:drawing>
      </w:r>
      <w:r/>
    </w:p>
    <w:p>
      <w:pPr>
        <w:spacing w:after="0" w:line="240" w:lineRule="auto"/>
        <w:jc w:val="center"/>
        <w:tabs defTabSz="708">
          <w:tab w:val="left" w:pos="0" w:leader="none"/>
        </w:tabs>
      </w:pPr>
      <w:r>
        <w:rPr>
          <w:noProof/>
        </w:rPr>
        <w:drawing>
          <wp:anchor distT="0" distB="0" distL="114300" distR="114300" simplePos="0" relativeHeight="251658260" behindDoc="1" locked="0" layoutInCell="0" hidden="0" allowOverlap="1">
            <wp:simplePos x="0" y="0"/>
            <wp:positionH relativeFrom="page">
              <wp:posOffset>-5363845</wp:posOffset>
            </wp:positionH>
            <wp:positionV relativeFrom="page">
              <wp:posOffset>202565</wp:posOffset>
            </wp:positionV>
            <wp:extent cx="5486400" cy="3085465"/>
            <wp:effectExtent l="0" t="0" r="0" b="0"/>
            <wp:wrapNone/>
            <wp:docPr id="20"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4"/>
                    <pic:cNvPicPr>
                      <a:picLocks noChangeAspect="1"/>
                      <a:extLst>
                        <a:ext uri="smNativeData">
                          <sm:smNativeData xmlns:sm="smNativeData" val="SMDATA_14_OMlnX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IAAAD///8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D8CAAAIIAAAIAAAAAAAAAAAAAAAAAAAAAHf//8AAAAAAAAAAD8BAADAIQAA+xIAACUAAAAB3///PwEAACgAAAAIAAAAAQAAAAEAAAA="/>
                        </a:ext>
                      </a:extLst>
                    </pic:cNvPicPr>
                  </pic:nvPicPr>
                  <pic:blipFill>
                    <a:blip r:embed="rId22">
                      <a:clrChange>
                        <a:clrFrom>
                          <a:srgbClr val="FFFFFF"/>
                        </a:clrFrom>
                        <a:clrTo>
                          <a:srgbClr val="FFFFFF">
                            <a:alpha val="0"/>
                          </a:srgbClr>
                        </a:clrTo>
                      </a:clrChange>
                    </a:blip>
                    <a:stretch>
                      <a:fillRect/>
                    </a:stretch>
                  </pic:blipFill>
                  <pic:spPr>
                    <a:xfrm>
                      <a:off x="0" y="0"/>
                      <a:ext cx="5486400" cy="3085465"/>
                    </a:xfrm>
                    <a:prstGeom prst="rect">
                      <a:avLst/>
                    </a:prstGeom>
                    <a:noFill/>
                    <a:ln w="12700">
                      <a:noFill/>
                    </a:ln>
                  </pic:spPr>
                </pic:pic>
              </a:graphicData>
            </a:graphic>
          </wp:anchor>
        </w:drawing>
      </w:r>
      <w:r>
        <w:rPr>
          <w:noProof/>
        </w:rPr>
        <w:drawing>
          <wp:inline distT="0" distB="0" distL="114300" distR="114300">
            <wp:extent cx="5363845" cy="3016250"/>
            <wp:effectExtent l="0" t="0" r="0" b="0"/>
            <wp:docPr id="15" name="Изображение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Изображение5"/>
                    <pic:cNvPicPr>
                      <a:picLocks noChangeAspect="1"/>
                      <a:extLst>
                        <a:ext uri="smNativeData">
                          <sm:smNativeData xmlns:sm="smNativeData" val="SMDATA_14_OMlnX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IAAAD///8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DwCAAAHoAAAAAAAAAAAAAAAAAAAAAAAAAAAAAAAAAAAAAAAAAAAAAD/IAAAjhIAAAAAAAAAAAAAAAAAACgAAAAIAAAAAQAAAAEAAAA="/>
                        </a:ext>
                      </a:extLst>
                    </pic:cNvPicPr>
                  </pic:nvPicPr>
                  <pic:blipFill>
                    <a:blip r:embed="rId27">
                      <a:clrChange>
                        <a:clrFrom>
                          <a:srgbClr val="FFFFFF"/>
                        </a:clrFrom>
                        <a:clrTo>
                          <a:srgbClr val="FFFFFF">
                            <a:alpha val="0"/>
                          </a:srgbClr>
                        </a:clrTo>
                      </a:clrChange>
                    </a:blip>
                    <a:stretch>
                      <a:fillRect/>
                    </a:stretch>
                  </pic:blipFill>
                  <pic:spPr>
                    <a:xfrm>
                      <a:off x="0" y="0"/>
                      <a:ext cx="5363845" cy="3016250"/>
                    </a:xfrm>
                    <a:prstGeom prst="rect">
                      <a:avLst/>
                    </a:prstGeom>
                    <a:noFill/>
                    <a:ln w="12700">
                      <a:noFill/>
                    </a:ln>
                  </pic:spPr>
                </pic:pic>
              </a:graphicData>
            </a:graphic>
          </wp:inline>
        </w:drawing>
      </w:r>
      <w:r/>
      <w:r>
        <w:rPr>
          <w:noProof/>
        </w:rPr>
        <w:drawing>
          <wp:inline distT="0" distB="0" distL="114300" distR="114300">
            <wp:extent cx="5337175" cy="3001645"/>
            <wp:effectExtent l="0" t="0" r="0" b="0"/>
            <wp:docPr id="16" name="Изображение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Изображение6"/>
                    <pic:cNvPicPr>
                      <a:picLocks noChangeAspect="1"/>
                      <a:extLst>
                        <a:ext uri="smNativeData">
                          <sm:smNativeData xmlns:sm="smNativeData" val="SMDATA_14_OMlnX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IAAAD///8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DwCAAAHoAAAAAAAAAAAAAAAAAAAAAAAAAAAAAAAAAAAAAAAAAAAAADVIAAAdxIAAAAAAAAAAAAAAAAAACgAAAAIAAAAAQAAAAEAAAA="/>
                        </a:ext>
                      </a:extLst>
                    </pic:cNvPicPr>
                  </pic:nvPicPr>
                  <pic:blipFill>
                    <a:blip r:embed="rId28">
                      <a:clrChange>
                        <a:clrFrom>
                          <a:srgbClr val="FFFFFF"/>
                        </a:clrFrom>
                        <a:clrTo>
                          <a:srgbClr val="FFFFFF">
                            <a:alpha val="0"/>
                          </a:srgbClr>
                        </a:clrTo>
                      </a:clrChange>
                    </a:blip>
                    <a:stretch>
                      <a:fillRect/>
                    </a:stretch>
                  </pic:blipFill>
                  <pic:spPr>
                    <a:xfrm>
                      <a:off x="0" y="0"/>
                      <a:ext cx="5337175" cy="3001645"/>
                    </a:xfrm>
                    <a:prstGeom prst="rect">
                      <a:avLst/>
                    </a:prstGeom>
                    <a:noFill/>
                    <a:ln w="12700">
                      <a:noFill/>
                    </a:ln>
                  </pic:spPr>
                </pic:pic>
              </a:graphicData>
            </a:graphic>
          </wp:inline>
        </w:drawing>
      </w:r>
      <w:r/>
    </w:p>
    <w:p>
      <w:pPr>
        <w:spacing w:after="0" w:line="240" w:lineRule="auto"/>
        <w:jc w:val="center"/>
        <w:tabs defTabSz="708">
          <w:tab w:val="left" w:pos="0" w:leader="none"/>
        </w:tabs>
      </w:pPr>
      <w:r/>
    </w:p>
    <w:p>
      <w:pPr>
        <w:spacing w:after="0" w:line="240" w:lineRule="auto"/>
        <w:jc w:val="center"/>
        <w:tabs defTabSz="708">
          <w:tab w:val="left" w:pos="0" w:leader="none"/>
        </w:tabs>
      </w:pPr>
      <w:r/>
    </w:p>
    <w:sectPr>
      <w:footnotePr>
        <w:pos w:val="pageBottom"/>
        <w:numFmt w:val="decimal"/>
        <w:numStart w:val="1"/>
        <w:numRestart w:val="continuous"/>
      </w:footnotePr>
      <w:endnotePr>
        <w:pos w:val="docEnd"/>
        <w:numFmt w:val="decimal"/>
        <w:numStart w:val="1"/>
        <w:numRestart w:val="continuous"/>
      </w:endnotePr>
      <w:headerReference w:type="default" r:id="rId29"/>
      <w:type w:val="nextPage"/>
      <w:pgSz w:h="16838" w:w="11906"/>
      <w:pgMar w:left="1560" w:top="1134" w:right="707" w:bottom="794" w:header="0" w:footer="0"/>
      <w:paperSrc w:first="0" w:other="0" a="0" b="0"/>
      <w:pgNumType w:fmt="decimal"/>
      <w:tmGutter w:val="3"/>
      <w:mirrorMargins w:val="0"/>
      <w:tmSection w:h="-2">
        <w:tmHeader w:id="0" w:h="0" edge="0" text="0">
          <w:shd w:val="none"/>
        </w:tmHeader>
      </w:tmSection>
      <w:guidesAndGridMasterPages Id="0" numberOfVerticalGuides="0" numberOfHorizontalGuides="0"/>
      <w:guidesAndGridMasterPages Id="1" numberOfVerticalGuides="0" numberOfHorizontalGuides="0"/>
      <w:guidesAndGridMasterPages Id="2" numberOfVerticalGuides="0" numberOfHorizontalGuides="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font>
  <w:font w:name="SimSun">
    <w:panose1 w:val="02010600030101010101"/>
    <w:charset w:val="00"/>
    <w:family w:val="auto"/>
    <w:pitch w:val="default"/>
  </w:font>
  <w:font w:name="Arial">
    <w:panose1 w:val="020B0604020202020204"/>
    <w:charset w:val="cc"/>
    <w:family w:val="swiss"/>
    <w:pitch w:val="default"/>
  </w:font>
  <w:font w:name="Wingdings">
    <w:panose1 w:val="05000000000000000000"/>
    <w:charset w:val="02"/>
    <w:family w:val="auto"/>
    <w:pitch w:val="default"/>
  </w:font>
  <w:font w:name="Symbol">
    <w:panose1 w:val="05050102010706020507"/>
    <w:charset w:val="02"/>
    <w:family w:val="roman"/>
    <w:pitch w:val="default"/>
  </w:font>
  <w:font w:name="Calibri">
    <w:panose1 w:val="020F0502020204030204"/>
    <w:charset w:val="cc"/>
    <w:family w:val="swiss"/>
    <w:pitch w:val="default"/>
  </w:font>
  <w:font w:name="Cambria">
    <w:panose1 w:val="02040503050406030204"/>
    <w:charset w:val="cc"/>
    <w:family w:val="roman"/>
    <w:pitch w:val="default"/>
  </w:font>
  <w:font w:name="Liberation Sans">
    <w:panose1 w:val="02020603050405020304"/>
    <w:charset w:val="01"/>
    <w:family w:val="roman"/>
    <w:pitch w:val="default"/>
  </w:font>
  <w:font w:name="Noto Sans CJK SC">
    <w:panose1 w:val="02020603050405020304"/>
    <w:charset w:val="00"/>
    <w:family w:val="roman"/>
    <w:pitch w:val="default"/>
  </w:font>
  <w:font w:name="Lohit Devanagari">
    <w:panose1 w:val="02020603050405020304"/>
    <w:charset w:val="00"/>
    <w:family w:val="roman"/>
    <w:pitch w:val="default"/>
  </w:font>
  <w:font w:name="Tahoma">
    <w:panose1 w:val="020B0604030504040204"/>
    <w:charset w:val="cc"/>
    <w:family w:val="swiss"/>
    <w:pitch w:val="default"/>
  </w:font>
  <w:font w:name="Franklin Gothic Demi Cond">
    <w:panose1 w:val="020B0706030402020204"/>
    <w:charset w:val="cc"/>
    <w:family w:val="swiss"/>
    <w:pitch w:val="default"/>
  </w:font>
  <w:font w:name="Courier New">
    <w:panose1 w:val="02070309020205020404"/>
    <w:charset w:val="cc"/>
    <w:family w:val="modern"/>
    <w:pitch w:val="default"/>
  </w:font>
  <w:font w:name="Constantia">
    <w:panose1 w:val="02030602050306030303"/>
    <w:charset w:val="cc"/>
    <w:family w:val="roman"/>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id="1">
    <w:p>
      <w:pPr>
        <w:pStyle w:val="para37"/>
        <w:spacing/>
        <w:jc w:val="both"/>
        <w:rPr>
          <w:rFonts w:ascii="Times New Roman" w:hAnsi="Times New Roman" w:eastAsia="Times New Roman" w:cs="Times New Roman"/>
        </w:rPr>
      </w:pPr>
      <w:r>
        <w:rPr>
          <w:rStyle w:val="char322"/>
          <w:rFonts w:ascii="Times New Roman" w:hAnsi="Times New Roman" w:eastAsia="Times New Roman" w:cs="Times New Roman"/>
        </w:rPr>
      </w:r>
      <w:r>
        <w:rPr>
          <w:rStyle w:val="char322"/>
          <w:rFonts w:ascii="Times New Roman" w:hAnsi="Times New Roman" w:eastAsia="Times New Roman" w:cs="Times New Roman"/>
        </w:rPr>
        <w:footnoteRef/>
      </w:r>
      <w:r>
        <w:rPr>
          <w:rFonts w:ascii="Times New Roman" w:hAnsi="Times New Roman" w:eastAsia="Times New Roman" w:cs="Times New Roman"/>
        </w:rPr>
        <w:t xml:space="preserve"> </w:t>
      </w:r>
      <w:r>
        <w:rPr>
          <w:rFonts w:ascii="Times New Roman" w:hAnsi="Times New Roman" w:eastAsia="Times New Roman" w:cs="Times New Roman"/>
        </w:rPr>
        <w:t>Неделина</w:t>
      </w:r>
      <w:r>
        <w:rPr>
          <w:rFonts w:ascii="Times New Roman" w:hAnsi="Times New Roman" w:eastAsia="Times New Roman" w:cs="Times New Roman"/>
        </w:rPr>
        <w:t xml:space="preserve"> </w:t>
      </w:r>
      <w:r>
        <w:rPr>
          <w:rFonts w:ascii="Times New Roman" w:hAnsi="Times New Roman" w:eastAsia="Times New Roman" w:cs="Times New Roman"/>
        </w:rPr>
        <w:t>С.В.Психологическая</w:t>
      </w:r>
      <w:r>
        <w:rPr>
          <w:rFonts w:ascii="Times New Roman" w:hAnsi="Times New Roman" w:eastAsia="Times New Roman" w:cs="Times New Roman"/>
        </w:rPr>
        <w:t xml:space="preserve"> подготовка выпускников к Единому государственному экзамену (для методической и психологической служб школы, учителей, учащихся, родителей): методические рекомендации по работе с выпускниками. - Воронеж: ВОИПК и ПРО, 2011. - 145 с.</w:t>
      </w:r>
      <w:r>
        <w:rPr>
          <w:rFonts w:ascii="Times New Roman" w:hAnsi="Times New Roman" w:eastAsia="Times New Roman" w:cs="Times New Roman"/>
        </w:rPr>
      </w:r>
    </w:p>
  </w:footnote>
  <w:footnote w:id="4">
    <w:p>
      <w:pPr>
        <w:pStyle w:val="para37"/>
      </w:pPr>
      <w:r>
        <w:rPr>
          <w:rStyle w:val="char322"/>
        </w:rPr>
      </w:r>
      <w:r>
        <w:rPr>
          <w:rStyle w:val="char322"/>
        </w:rPr>
        <w:footnoteRef/>
      </w:r>
      <w:r>
        <w:t xml:space="preserve"> </w:t>
      </w:r>
      <w:r>
        <w:rPr>
          <w:rStyle w:val="char6"/>
        </w:rPr>
        <w:t>Психологическая подготовка обучающихся к государствен</w:t>
      </w:r>
      <w:r>
        <w:rPr>
          <w:rStyle w:val="char6"/>
        </w:rPr>
        <w:softHyphen/>
        <w:t xml:space="preserve">ной итоговой аттестации </w:t>
      </w:r>
      <w:r>
        <w:rPr>
          <w:rFonts w:ascii="Times New Roman" w:hAnsi="Times New Roman" w:eastAsia="Times New Roman" w:cs="Times New Roman"/>
        </w:rPr>
        <w:t>/ авт. - сост.: И.А. Боброва, О.В. Чурсинова. - Ставрополь: СКИРО ПК и ПРО, 2014. - 74 с.</w:t>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para12"/>
      <w:rPr>
        <w:rFonts w:ascii="Times New Roman" w:hAnsi="Times New Roman"/>
      </w:rPr>
    </w:pPr>
    <w:r>
      <w:rPr>
        <w:rFonts w:ascii="Times New Roman" w:hAnsi="Times New Roman"/>
      </w:rPr>
    </w:r>
  </w:p>
  <w:p>
    <w:pPr>
      <w:pStyle w:val="para12"/>
      <w:rPr>
        <w:rFonts w:ascii="Times New Roman" w:hAnsi="Times New Roman"/>
      </w:rPr>
    </w:pPr>
    <w:r>
      <w:rPr>
        <w:rFonts w:ascii="Times New Roman" w:hAnsi="Times New Roman"/>
      </w:rPr>
      <w:t>Бородин А.А., Краснодарский край, «Описание реализуемой психолого-педагогической практики»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tmNoNumList/>
    <w:lvl w:ilvl="0">
      <w:numFmt w:val="none"/>
      <w:lvlText w:val=""/>
      <w:lvlJc w:val="left"/>
      <w:pPr>
        <w:tabs>
          <w:tab w:val="num" w:pos="360"/>
        </w:tabs>
        <w:ind w:left="360" w:hanging="360"/>
      </w:p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abstractNum w:abstractNumId="1">
    <w:multiLevelType w:val="hybridMultilevel"/>
    <w:name w:val="Нумерованный список 41"/>
    <w:lvl w:ilvl="0">
      <w:start w:val="1"/>
      <w:numFmt w:val="decimal"/>
      <w:suff w:val="tab"/>
      <w:lvlText w:val="%1."/>
      <w:lvlJc w:val="left"/>
      <w:pPr>
        <w:ind w:left="360" w:hanging="0"/>
      </w:pPr>
    </w:lvl>
    <w:lvl w:ilvl="1">
      <w:start w:val="1"/>
      <w:numFmt w:val="lowerLetter"/>
      <w:suff w:val="tab"/>
      <w:lvlText w:val="%2."/>
      <w:lvlJc w:val="left"/>
      <w:pPr>
        <w:ind w:left="1080" w:hanging="0"/>
      </w:pPr>
    </w:lvl>
    <w:lvl w:ilvl="2">
      <w:start w:val="1"/>
      <w:numFmt w:val="lowerRoman"/>
      <w:suff w:val="tab"/>
      <w:lvlText w:val="%3."/>
      <w:lvlJc w:val="left"/>
      <w:pPr>
        <w:ind w:left="1980" w:hanging="0"/>
      </w:pPr>
    </w:lvl>
    <w:lvl w:ilvl="3">
      <w:start w:val="1"/>
      <w:numFmt w:val="decimal"/>
      <w:suff w:val="tab"/>
      <w:lvlText w:val="%4."/>
      <w:lvlJc w:val="left"/>
      <w:pPr>
        <w:ind w:left="2520" w:hanging="0"/>
      </w:pPr>
    </w:lvl>
    <w:lvl w:ilvl="4">
      <w:start w:val="1"/>
      <w:numFmt w:val="lowerLetter"/>
      <w:suff w:val="tab"/>
      <w:lvlText w:val="%5."/>
      <w:lvlJc w:val="left"/>
      <w:pPr>
        <w:ind w:left="3240" w:hanging="0"/>
      </w:pPr>
    </w:lvl>
    <w:lvl w:ilvl="5">
      <w:start w:val="1"/>
      <w:numFmt w:val="lowerRoman"/>
      <w:suff w:val="tab"/>
      <w:lvlText w:val="%6."/>
      <w:lvlJc w:val="left"/>
      <w:pPr>
        <w:ind w:left="4140" w:hanging="0"/>
      </w:pPr>
    </w:lvl>
    <w:lvl w:ilvl="6">
      <w:start w:val="1"/>
      <w:numFmt w:val="decimal"/>
      <w:suff w:val="tab"/>
      <w:lvlText w:val="%7."/>
      <w:lvlJc w:val="left"/>
      <w:pPr>
        <w:ind w:left="4680" w:hanging="0"/>
      </w:pPr>
    </w:lvl>
    <w:lvl w:ilvl="7">
      <w:start w:val="1"/>
      <w:numFmt w:val="lowerLetter"/>
      <w:suff w:val="tab"/>
      <w:lvlText w:val="%8."/>
      <w:lvlJc w:val="left"/>
      <w:pPr>
        <w:ind w:left="5400" w:hanging="0"/>
      </w:pPr>
    </w:lvl>
    <w:lvl w:ilvl="8">
      <w:start w:val="1"/>
      <w:numFmt w:val="lowerRoman"/>
      <w:suff w:val="tab"/>
      <w:lvlText w:val="%9."/>
      <w:lvlJc w:val="left"/>
      <w:pPr>
        <w:ind w:left="6300" w:hanging="0"/>
      </w:pPr>
    </w:lvl>
  </w:abstractNum>
  <w:abstractNum w:abstractNumId="2">
    <w:multiLevelType w:val="singleLevel"/>
    <w:name w:val="Bullet 14"/>
    <w:lvl w:ilvl="0">
      <w:start w:val="1"/>
      <w:numFmt w:val="decimal"/>
      <w:suff w:val="tab"/>
      <w:lvlText w:val="%1."/>
      <w:lvlJc w:val="left"/>
      <w:pPr>
        <w:ind w:left="0" w:hanging="0"/>
      </w:pPr>
    </w:lvl>
  </w:abstractNum>
  <w:abstractNum w:abstractNumId="3">
    <w:multiLevelType w:val="hybridMultilevel"/>
    <w:name w:val="Нумерованный список 19"/>
    <w:lvl w:ilvl="0">
      <w:start w:val="1"/>
      <w:numFmt w:val="decimal"/>
      <w:suff w:val="tab"/>
      <w:lvlText w:val="%1."/>
      <w:lvlJc w:val="left"/>
      <w:pPr>
        <w:ind w:left="0" w:hanging="0"/>
      </w:pPr>
      <w:rPr>
        <w:rFonts w:ascii="Times New Roman" w:hAnsi="Times New Roman" w:eastAsia="Times New Roman" w:cs="Times New Roman"/>
        <w:b w:val="0"/>
        <w:smallCaps w:val="0"/>
        <w:color w:val="000000"/>
        <w:spacing w:val="0"/>
        <w:w w:val="100"/>
        <w:sz w:val="30"/>
        <w:szCs w:val="30"/>
        <w:u w:color="auto" w:val="none"/>
        <w:position w:val="0"/>
        <w:lang w:val="ru-ru"/>
      </w:rPr>
    </w:lvl>
    <w:lvl w:ilvl="1">
      <w:start w:val="0"/>
      <w:numFmt w:val="decimal"/>
      <w:suff w:val="tab"/>
      <w:lvlText w:val=""/>
      <w:lvlJc w:val="left"/>
      <w:pPr>
        <w:ind w:left="0" w:hanging="0"/>
      </w:pPr>
    </w:lvl>
    <w:lvl w:ilvl="2">
      <w:start w:val="0"/>
      <w:numFmt w:val="decimal"/>
      <w:suff w:val="tab"/>
      <w:lvlText w:val=""/>
      <w:lvlJc w:val="left"/>
      <w:pPr>
        <w:ind w:left="0" w:hanging="0"/>
      </w:pPr>
    </w:lvl>
    <w:lvl w:ilvl="3">
      <w:start w:val="0"/>
      <w:numFmt w:val="decimal"/>
      <w:suff w:val="tab"/>
      <w:lvlText w:val=""/>
      <w:lvlJc w:val="left"/>
      <w:pPr>
        <w:ind w:left="0" w:hanging="0"/>
      </w:pPr>
    </w:lvl>
    <w:lvl w:ilvl="4">
      <w:start w:val="0"/>
      <w:numFmt w:val="decimal"/>
      <w:suff w:val="tab"/>
      <w:lvlText w:val=""/>
      <w:lvlJc w:val="left"/>
      <w:pPr>
        <w:ind w:left="0" w:hanging="0"/>
      </w:pPr>
    </w:lvl>
    <w:lvl w:ilvl="5">
      <w:start w:val="0"/>
      <w:numFmt w:val="decimal"/>
      <w:suff w:val="tab"/>
      <w:lvlText w:val=""/>
      <w:lvlJc w:val="left"/>
      <w:pPr>
        <w:ind w:left="0" w:hanging="0"/>
      </w:pPr>
    </w:lvl>
    <w:lvl w:ilvl="6">
      <w:start w:val="0"/>
      <w:numFmt w:val="decimal"/>
      <w:suff w:val="tab"/>
      <w:lvlText w:val=""/>
      <w:lvlJc w:val="left"/>
      <w:pPr>
        <w:ind w:left="0" w:hanging="0"/>
      </w:pPr>
    </w:lvl>
    <w:lvl w:ilvl="7">
      <w:start w:val="0"/>
      <w:numFmt w:val="decimal"/>
      <w:suff w:val="tab"/>
      <w:lvlText w:val=""/>
      <w:lvlJc w:val="left"/>
      <w:pPr>
        <w:ind w:left="0" w:hanging="0"/>
      </w:pPr>
    </w:lvl>
    <w:lvl w:ilvl="8">
      <w:start w:val="0"/>
      <w:numFmt w:val="decimal"/>
      <w:suff w:val="tab"/>
      <w:lvlText w:val=""/>
      <w:lvlJc w:val="left"/>
      <w:pPr>
        <w:ind w:left="0" w:hanging="0"/>
      </w:pPr>
    </w:lvl>
  </w:abstractNum>
  <w:abstractNum w:abstractNumId="4">
    <w:multiLevelType w:val="hybridMultilevel"/>
    <w:name w:val="Нумерованный список 28"/>
    <w:lvl w:ilvl="0">
      <w:start w:val="2"/>
      <w:numFmt w:val="decimal"/>
      <w:suff w:val="tab"/>
      <w:lvlText w:val="%1."/>
      <w:lvlJc w:val="left"/>
      <w:pPr>
        <w:ind w:left="0" w:hanging="0"/>
      </w:pPr>
      <w:rPr>
        <w:rFonts w:ascii="Times New Roman" w:hAnsi="Times New Roman" w:eastAsia="Times New Roman" w:cs="Times New Roman"/>
        <w:b/>
        <w:bCs/>
        <w:smallCaps w:val="0"/>
        <w:color w:val="000000"/>
        <w:spacing w:val="0"/>
        <w:w w:val="100"/>
        <w:sz w:val="30"/>
        <w:szCs w:val="30"/>
        <w:u w:color="auto" w:val="none"/>
        <w:position w:val="0"/>
        <w:lang w:val="ru-ru"/>
      </w:rPr>
    </w:lvl>
    <w:lvl w:ilvl="1">
      <w:start w:val="0"/>
      <w:numFmt w:val="decimal"/>
      <w:suff w:val="tab"/>
      <w:lvlText w:val=""/>
      <w:lvlJc w:val="left"/>
      <w:pPr>
        <w:ind w:left="0" w:hanging="0"/>
      </w:pPr>
    </w:lvl>
    <w:lvl w:ilvl="2">
      <w:start w:val="0"/>
      <w:numFmt w:val="decimal"/>
      <w:suff w:val="tab"/>
      <w:lvlText w:val=""/>
      <w:lvlJc w:val="left"/>
      <w:pPr>
        <w:ind w:left="0" w:hanging="0"/>
      </w:pPr>
    </w:lvl>
    <w:lvl w:ilvl="3">
      <w:start w:val="0"/>
      <w:numFmt w:val="decimal"/>
      <w:suff w:val="tab"/>
      <w:lvlText w:val=""/>
      <w:lvlJc w:val="left"/>
      <w:pPr>
        <w:ind w:left="0" w:hanging="0"/>
      </w:pPr>
    </w:lvl>
    <w:lvl w:ilvl="4">
      <w:start w:val="0"/>
      <w:numFmt w:val="decimal"/>
      <w:suff w:val="tab"/>
      <w:lvlText w:val=""/>
      <w:lvlJc w:val="left"/>
      <w:pPr>
        <w:ind w:left="0" w:hanging="0"/>
      </w:pPr>
    </w:lvl>
    <w:lvl w:ilvl="5">
      <w:start w:val="0"/>
      <w:numFmt w:val="decimal"/>
      <w:suff w:val="tab"/>
      <w:lvlText w:val=""/>
      <w:lvlJc w:val="left"/>
      <w:pPr>
        <w:ind w:left="0" w:hanging="0"/>
      </w:pPr>
    </w:lvl>
    <w:lvl w:ilvl="6">
      <w:start w:val="0"/>
      <w:numFmt w:val="decimal"/>
      <w:suff w:val="tab"/>
      <w:lvlText w:val=""/>
      <w:lvlJc w:val="left"/>
      <w:pPr>
        <w:ind w:left="0" w:hanging="0"/>
      </w:pPr>
    </w:lvl>
    <w:lvl w:ilvl="7">
      <w:start w:val="0"/>
      <w:numFmt w:val="decimal"/>
      <w:suff w:val="tab"/>
      <w:lvlText w:val=""/>
      <w:lvlJc w:val="left"/>
      <w:pPr>
        <w:ind w:left="0" w:hanging="0"/>
      </w:pPr>
    </w:lvl>
    <w:lvl w:ilvl="8">
      <w:start w:val="0"/>
      <w:numFmt w:val="decimal"/>
      <w:suff w:val="tab"/>
      <w:lvlText w:val=""/>
      <w:lvlJc w:val="left"/>
      <w:pPr>
        <w:ind w:left="0" w:hanging="0"/>
      </w:pPr>
    </w:lvl>
  </w:abstractNum>
  <w:abstractNum w:abstractNumId="5">
    <w:multiLevelType w:val="hybridMultilevel"/>
    <w:name w:val="Нумерованный список 43"/>
    <w:lvl w:ilvl="0">
      <w:start w:val="1"/>
      <w:numFmt w:val="decimal"/>
      <w:suff w:val="tab"/>
      <w:lvlText w:val="%1."/>
      <w:lvlJc w:val="left"/>
      <w:pPr>
        <w:ind w:left="709" w:hanging="0"/>
      </w:pPr>
    </w:lvl>
    <w:lvl w:ilvl="1">
      <w:start w:val="1"/>
      <w:numFmt w:val="lowerLetter"/>
      <w:suff w:val="tab"/>
      <w:lvlText w:val="%2."/>
      <w:lvlJc w:val="left"/>
      <w:pPr>
        <w:ind w:left="1429" w:hanging="0"/>
      </w:pPr>
    </w:lvl>
    <w:lvl w:ilvl="2">
      <w:start w:val="1"/>
      <w:numFmt w:val="lowerRoman"/>
      <w:suff w:val="tab"/>
      <w:lvlText w:val="%3."/>
      <w:lvlJc w:val="left"/>
      <w:pPr>
        <w:ind w:left="2329" w:hanging="0"/>
      </w:pPr>
    </w:lvl>
    <w:lvl w:ilvl="3">
      <w:start w:val="1"/>
      <w:numFmt w:val="decimal"/>
      <w:suff w:val="tab"/>
      <w:lvlText w:val="%4."/>
      <w:lvlJc w:val="left"/>
      <w:pPr>
        <w:ind w:left="2869" w:hanging="0"/>
      </w:pPr>
    </w:lvl>
    <w:lvl w:ilvl="4">
      <w:start w:val="1"/>
      <w:numFmt w:val="lowerLetter"/>
      <w:suff w:val="tab"/>
      <w:lvlText w:val="%5."/>
      <w:lvlJc w:val="left"/>
      <w:pPr>
        <w:ind w:left="3589" w:hanging="0"/>
      </w:pPr>
    </w:lvl>
    <w:lvl w:ilvl="5">
      <w:start w:val="1"/>
      <w:numFmt w:val="lowerRoman"/>
      <w:suff w:val="tab"/>
      <w:lvlText w:val="%6."/>
      <w:lvlJc w:val="left"/>
      <w:pPr>
        <w:ind w:left="4489" w:hanging="0"/>
      </w:pPr>
    </w:lvl>
    <w:lvl w:ilvl="6">
      <w:start w:val="1"/>
      <w:numFmt w:val="decimal"/>
      <w:suff w:val="tab"/>
      <w:lvlText w:val="%7."/>
      <w:lvlJc w:val="left"/>
      <w:pPr>
        <w:ind w:left="5029" w:hanging="0"/>
      </w:pPr>
    </w:lvl>
    <w:lvl w:ilvl="7">
      <w:start w:val="1"/>
      <w:numFmt w:val="lowerLetter"/>
      <w:suff w:val="tab"/>
      <w:lvlText w:val="%8."/>
      <w:lvlJc w:val="left"/>
      <w:pPr>
        <w:ind w:left="5749" w:hanging="0"/>
      </w:pPr>
    </w:lvl>
    <w:lvl w:ilvl="8">
      <w:start w:val="1"/>
      <w:numFmt w:val="lowerRoman"/>
      <w:suff w:val="tab"/>
      <w:lvlText w:val="%9."/>
      <w:lvlJc w:val="left"/>
      <w:pPr>
        <w:ind w:left="6649" w:hanging="0"/>
      </w:pPr>
    </w:lvl>
  </w:abstractNum>
  <w:abstractNum w:abstractNumId="6">
    <w:multiLevelType w:val="hybridMultilevel"/>
    <w:name w:val="Нумерованный список 17"/>
    <w:lvl w:ilvl="0">
      <w:start w:val="1"/>
      <w:numFmt w:val="decimal"/>
      <w:suff w:val="tab"/>
      <w:lvlText w:val="%1)"/>
      <w:lvlJc w:val="left"/>
      <w:pPr>
        <w:ind w:left="0" w:hanging="0"/>
      </w:pPr>
      <w:rPr>
        <w:rFonts w:ascii="Times New Roman" w:hAnsi="Times New Roman" w:eastAsia="Times New Roman" w:cs="Times New Roman"/>
        <w:b w:val="0"/>
        <w:smallCaps w:val="0"/>
        <w:color w:val="000000"/>
        <w:spacing w:val="0"/>
        <w:w w:val="100"/>
        <w:sz w:val="30"/>
        <w:szCs w:val="30"/>
        <w:u w:color="auto" w:val="none"/>
        <w:position w:val="0"/>
        <w:lang w:val="ru-ru"/>
      </w:rPr>
    </w:lvl>
    <w:lvl w:ilvl="1">
      <w:start w:val="0"/>
      <w:numFmt w:val="decimal"/>
      <w:suff w:val="tab"/>
      <w:lvlText w:val=""/>
      <w:lvlJc w:val="left"/>
      <w:pPr>
        <w:ind w:left="0" w:hanging="0"/>
      </w:pPr>
    </w:lvl>
    <w:lvl w:ilvl="2">
      <w:start w:val="0"/>
      <w:numFmt w:val="decimal"/>
      <w:suff w:val="tab"/>
      <w:lvlText w:val=""/>
      <w:lvlJc w:val="left"/>
      <w:pPr>
        <w:ind w:left="0" w:hanging="0"/>
      </w:pPr>
    </w:lvl>
    <w:lvl w:ilvl="3">
      <w:start w:val="0"/>
      <w:numFmt w:val="decimal"/>
      <w:suff w:val="tab"/>
      <w:lvlText w:val=""/>
      <w:lvlJc w:val="left"/>
      <w:pPr>
        <w:ind w:left="0" w:hanging="0"/>
      </w:pPr>
    </w:lvl>
    <w:lvl w:ilvl="4">
      <w:start w:val="0"/>
      <w:numFmt w:val="decimal"/>
      <w:suff w:val="tab"/>
      <w:lvlText w:val=""/>
      <w:lvlJc w:val="left"/>
      <w:pPr>
        <w:ind w:left="0" w:hanging="0"/>
      </w:pPr>
    </w:lvl>
    <w:lvl w:ilvl="5">
      <w:start w:val="0"/>
      <w:numFmt w:val="decimal"/>
      <w:suff w:val="tab"/>
      <w:lvlText w:val=""/>
      <w:lvlJc w:val="left"/>
      <w:pPr>
        <w:ind w:left="0" w:hanging="0"/>
      </w:pPr>
    </w:lvl>
    <w:lvl w:ilvl="6">
      <w:start w:val="0"/>
      <w:numFmt w:val="decimal"/>
      <w:suff w:val="tab"/>
      <w:lvlText w:val=""/>
      <w:lvlJc w:val="left"/>
      <w:pPr>
        <w:ind w:left="0" w:hanging="0"/>
      </w:pPr>
    </w:lvl>
    <w:lvl w:ilvl="7">
      <w:start w:val="0"/>
      <w:numFmt w:val="decimal"/>
      <w:suff w:val="tab"/>
      <w:lvlText w:val=""/>
      <w:lvlJc w:val="left"/>
      <w:pPr>
        <w:ind w:left="0" w:hanging="0"/>
      </w:pPr>
    </w:lvl>
    <w:lvl w:ilvl="8">
      <w:start w:val="0"/>
      <w:numFmt w:val="decimal"/>
      <w:suff w:val="tab"/>
      <w:lvlText w:val=""/>
      <w:lvlJc w:val="left"/>
      <w:pPr>
        <w:ind w:left="0" w:hanging="0"/>
      </w:pPr>
    </w:lvl>
  </w:abstractNum>
  <w:abstractNum w:abstractNumId="7">
    <w:multiLevelType w:val="hybridMultilevel"/>
    <w:name w:val="Нумерованный список 8"/>
    <w:lvl w:ilvl="0">
      <w:start w:val="1"/>
      <w:numFmt w:val="decimal"/>
      <w:suff w:val="tab"/>
      <w:lvlText w:val="%1)"/>
      <w:lvlJc w:val="left"/>
      <w:pPr>
        <w:ind w:left="0" w:hanging="0"/>
      </w:pPr>
      <w:rPr>
        <w:rFonts w:ascii="Times New Roman" w:hAnsi="Times New Roman" w:eastAsia="Times New Roman" w:cs="Times New Roman"/>
        <w:b w:val="0"/>
        <w:smallCaps w:val="0"/>
        <w:color w:val="000000"/>
        <w:spacing w:val="0"/>
        <w:w w:val="100"/>
        <w:sz w:val="30"/>
        <w:szCs w:val="30"/>
        <w:u w:color="auto" w:val="none"/>
        <w:position w:val="0"/>
        <w:lang w:val="ru-ru"/>
      </w:rPr>
    </w:lvl>
    <w:lvl w:ilvl="1">
      <w:start w:val="0"/>
      <w:numFmt w:val="decimal"/>
      <w:suff w:val="tab"/>
      <w:lvlText w:val=""/>
      <w:lvlJc w:val="left"/>
      <w:pPr>
        <w:ind w:left="0" w:hanging="0"/>
      </w:pPr>
    </w:lvl>
    <w:lvl w:ilvl="2">
      <w:start w:val="0"/>
      <w:numFmt w:val="decimal"/>
      <w:suff w:val="tab"/>
      <w:lvlText w:val=""/>
      <w:lvlJc w:val="left"/>
      <w:pPr>
        <w:ind w:left="0" w:hanging="0"/>
      </w:pPr>
    </w:lvl>
    <w:lvl w:ilvl="3">
      <w:start w:val="0"/>
      <w:numFmt w:val="decimal"/>
      <w:suff w:val="tab"/>
      <w:lvlText w:val=""/>
      <w:lvlJc w:val="left"/>
      <w:pPr>
        <w:ind w:left="0" w:hanging="0"/>
      </w:pPr>
    </w:lvl>
    <w:lvl w:ilvl="4">
      <w:start w:val="0"/>
      <w:numFmt w:val="decimal"/>
      <w:suff w:val="tab"/>
      <w:lvlText w:val=""/>
      <w:lvlJc w:val="left"/>
      <w:pPr>
        <w:ind w:left="0" w:hanging="0"/>
      </w:pPr>
    </w:lvl>
    <w:lvl w:ilvl="5">
      <w:start w:val="0"/>
      <w:numFmt w:val="decimal"/>
      <w:suff w:val="tab"/>
      <w:lvlText w:val=""/>
      <w:lvlJc w:val="left"/>
      <w:pPr>
        <w:ind w:left="0" w:hanging="0"/>
      </w:pPr>
    </w:lvl>
    <w:lvl w:ilvl="6">
      <w:start w:val="0"/>
      <w:numFmt w:val="decimal"/>
      <w:suff w:val="tab"/>
      <w:lvlText w:val=""/>
      <w:lvlJc w:val="left"/>
      <w:pPr>
        <w:ind w:left="0" w:hanging="0"/>
      </w:pPr>
    </w:lvl>
    <w:lvl w:ilvl="7">
      <w:start w:val="0"/>
      <w:numFmt w:val="decimal"/>
      <w:suff w:val="tab"/>
      <w:lvlText w:val=""/>
      <w:lvlJc w:val="left"/>
      <w:pPr>
        <w:ind w:left="0" w:hanging="0"/>
      </w:pPr>
    </w:lvl>
    <w:lvl w:ilvl="8">
      <w:start w:val="0"/>
      <w:numFmt w:val="decimal"/>
      <w:suff w:val="tab"/>
      <w:lvlText w:val=""/>
      <w:lvlJc w:val="left"/>
      <w:pPr>
        <w:ind w:left="0" w:hanging="0"/>
      </w:pPr>
    </w:lvl>
  </w:abstractNum>
  <w:abstractNum w:abstractNumId="8">
    <w:multiLevelType w:val="hybridMultilevel"/>
    <w:name w:val="Нумерованный список 48"/>
    <w:lvl w:ilvl="0">
      <w:start w:val="1"/>
      <w:numFmt w:val="decimal"/>
      <w:suff w:val="tab"/>
      <w:lvlText w:val="%1."/>
      <w:lvlJc w:val="left"/>
      <w:pPr>
        <w:ind w:left="360" w:hanging="0"/>
      </w:pPr>
    </w:lvl>
    <w:lvl w:ilvl="1">
      <w:start w:val="1"/>
      <w:numFmt w:val="lowerLetter"/>
      <w:suff w:val="tab"/>
      <w:lvlText w:val="%2."/>
      <w:lvlJc w:val="left"/>
      <w:pPr>
        <w:ind w:left="1080" w:hanging="0"/>
      </w:pPr>
    </w:lvl>
    <w:lvl w:ilvl="2">
      <w:start w:val="1"/>
      <w:numFmt w:val="lowerRoman"/>
      <w:suff w:val="tab"/>
      <w:lvlText w:val="%3."/>
      <w:lvlJc w:val="left"/>
      <w:pPr>
        <w:ind w:left="1980" w:hanging="0"/>
      </w:pPr>
    </w:lvl>
    <w:lvl w:ilvl="3">
      <w:start w:val="1"/>
      <w:numFmt w:val="decimal"/>
      <w:suff w:val="tab"/>
      <w:lvlText w:val="%4."/>
      <w:lvlJc w:val="left"/>
      <w:pPr>
        <w:ind w:left="2520" w:hanging="0"/>
      </w:pPr>
    </w:lvl>
    <w:lvl w:ilvl="4">
      <w:start w:val="1"/>
      <w:numFmt w:val="lowerLetter"/>
      <w:suff w:val="tab"/>
      <w:lvlText w:val="%5."/>
      <w:lvlJc w:val="left"/>
      <w:pPr>
        <w:ind w:left="3240" w:hanging="0"/>
      </w:pPr>
    </w:lvl>
    <w:lvl w:ilvl="5">
      <w:start w:val="1"/>
      <w:numFmt w:val="lowerRoman"/>
      <w:suff w:val="tab"/>
      <w:lvlText w:val="%6."/>
      <w:lvlJc w:val="left"/>
      <w:pPr>
        <w:ind w:left="4140" w:hanging="0"/>
      </w:pPr>
    </w:lvl>
    <w:lvl w:ilvl="6">
      <w:start w:val="1"/>
      <w:numFmt w:val="decimal"/>
      <w:suff w:val="tab"/>
      <w:lvlText w:val="%7."/>
      <w:lvlJc w:val="left"/>
      <w:pPr>
        <w:ind w:left="4680" w:hanging="0"/>
      </w:pPr>
    </w:lvl>
    <w:lvl w:ilvl="7">
      <w:start w:val="1"/>
      <w:numFmt w:val="lowerLetter"/>
      <w:suff w:val="tab"/>
      <w:lvlText w:val="%8."/>
      <w:lvlJc w:val="left"/>
      <w:pPr>
        <w:ind w:left="5400" w:hanging="0"/>
      </w:pPr>
    </w:lvl>
    <w:lvl w:ilvl="8">
      <w:start w:val="1"/>
      <w:numFmt w:val="lowerRoman"/>
      <w:suff w:val="tab"/>
      <w:lvlText w:val="%9."/>
      <w:lvlJc w:val="left"/>
      <w:pPr>
        <w:ind w:left="6300" w:hanging="0"/>
      </w:pPr>
    </w:lvl>
  </w:abstractNum>
  <w:abstractNum w:abstractNumId="9">
    <w:multiLevelType w:val="hybridMultilevel"/>
    <w:name w:val="Нумерованный список 35"/>
    <w:lvl w:ilvl="0">
      <w:start w:val="1"/>
      <w:numFmt w:val="decimal"/>
      <w:suff w:val="tab"/>
      <w:lvlText w:val="%1."/>
      <w:lvlJc w:val="left"/>
      <w:pPr>
        <w:ind w:left="0" w:hanging="0"/>
      </w:pPr>
      <w:rPr>
        <w:rFonts w:ascii="Times New Roman" w:hAnsi="Times New Roman" w:eastAsia="Times New Roman" w:cs="Times New Roman"/>
        <w:b w:val="0"/>
        <w:smallCaps w:val="0"/>
        <w:color w:val="000000"/>
        <w:spacing w:val="0"/>
        <w:w w:val="100"/>
        <w:sz w:val="30"/>
        <w:szCs w:val="30"/>
        <w:u w:color="auto" w:val="none"/>
        <w:position w:val="0"/>
        <w:lang w:val="ru-ru"/>
      </w:rPr>
    </w:lvl>
    <w:lvl w:ilvl="1">
      <w:start w:val="0"/>
      <w:numFmt w:val="decimal"/>
      <w:suff w:val="tab"/>
      <w:lvlText w:val=""/>
      <w:lvlJc w:val="left"/>
      <w:pPr>
        <w:ind w:left="0" w:hanging="0"/>
      </w:pPr>
    </w:lvl>
    <w:lvl w:ilvl="2">
      <w:start w:val="0"/>
      <w:numFmt w:val="decimal"/>
      <w:suff w:val="tab"/>
      <w:lvlText w:val=""/>
      <w:lvlJc w:val="left"/>
      <w:pPr>
        <w:ind w:left="0" w:hanging="0"/>
      </w:pPr>
    </w:lvl>
    <w:lvl w:ilvl="3">
      <w:start w:val="0"/>
      <w:numFmt w:val="decimal"/>
      <w:suff w:val="tab"/>
      <w:lvlText w:val=""/>
      <w:lvlJc w:val="left"/>
      <w:pPr>
        <w:ind w:left="0" w:hanging="0"/>
      </w:pPr>
    </w:lvl>
    <w:lvl w:ilvl="4">
      <w:start w:val="0"/>
      <w:numFmt w:val="decimal"/>
      <w:suff w:val="tab"/>
      <w:lvlText w:val=""/>
      <w:lvlJc w:val="left"/>
      <w:pPr>
        <w:ind w:left="0" w:hanging="0"/>
      </w:pPr>
    </w:lvl>
    <w:lvl w:ilvl="5">
      <w:start w:val="0"/>
      <w:numFmt w:val="decimal"/>
      <w:suff w:val="tab"/>
      <w:lvlText w:val=""/>
      <w:lvlJc w:val="left"/>
      <w:pPr>
        <w:ind w:left="0" w:hanging="0"/>
      </w:pPr>
    </w:lvl>
    <w:lvl w:ilvl="6">
      <w:start w:val="0"/>
      <w:numFmt w:val="decimal"/>
      <w:suff w:val="tab"/>
      <w:lvlText w:val=""/>
      <w:lvlJc w:val="left"/>
      <w:pPr>
        <w:ind w:left="0" w:hanging="0"/>
      </w:pPr>
    </w:lvl>
    <w:lvl w:ilvl="7">
      <w:start w:val="0"/>
      <w:numFmt w:val="decimal"/>
      <w:suff w:val="tab"/>
      <w:lvlText w:val=""/>
      <w:lvlJc w:val="left"/>
      <w:pPr>
        <w:ind w:left="0" w:hanging="0"/>
      </w:pPr>
    </w:lvl>
    <w:lvl w:ilvl="8">
      <w:start w:val="0"/>
      <w:numFmt w:val="decimal"/>
      <w:suff w:val="tab"/>
      <w:lvlText w:val=""/>
      <w:lvlJc w:val="left"/>
      <w:pPr>
        <w:ind w:left="0" w:hanging="0"/>
      </w:pPr>
    </w:lvl>
  </w:abstractNum>
  <w:abstractNum w:abstractNumId="10">
    <w:multiLevelType w:val="hybridMultilevel"/>
    <w:name w:val="Нумерованный список 12"/>
    <w:lvl w:ilvl="0">
      <w:start w:val="1"/>
      <w:numFmt w:val="decimal"/>
      <w:suff w:val="tab"/>
      <w:lvlText w:val="%1."/>
      <w:lvlJc w:val="left"/>
      <w:pPr>
        <w:ind w:left="0" w:hanging="0"/>
      </w:pPr>
      <w:rPr>
        <w:rFonts w:ascii="Times New Roman" w:hAnsi="Times New Roman" w:eastAsia="Times New Roman" w:cs="Times New Roman"/>
        <w:b/>
        <w:bCs/>
        <w:smallCaps w:val="0"/>
        <w:color w:val="000000"/>
        <w:spacing w:val="0"/>
        <w:w w:val="100"/>
        <w:sz w:val="22"/>
        <w:szCs w:val="22"/>
        <w:u w:color="auto" w:val="none"/>
        <w:position w:val="0"/>
        <w:lang w:val="ru-ru"/>
      </w:rPr>
    </w:lvl>
    <w:lvl w:ilvl="1">
      <w:start w:val="0"/>
      <w:numFmt w:val="decimal"/>
      <w:suff w:val="tab"/>
      <w:lvlText w:val=""/>
      <w:lvlJc w:val="left"/>
      <w:pPr>
        <w:ind w:left="0" w:hanging="0"/>
      </w:pPr>
    </w:lvl>
    <w:lvl w:ilvl="2">
      <w:start w:val="0"/>
      <w:numFmt w:val="decimal"/>
      <w:suff w:val="tab"/>
      <w:lvlText w:val=""/>
      <w:lvlJc w:val="left"/>
      <w:pPr>
        <w:ind w:left="0" w:hanging="0"/>
      </w:pPr>
    </w:lvl>
    <w:lvl w:ilvl="3">
      <w:start w:val="0"/>
      <w:numFmt w:val="decimal"/>
      <w:suff w:val="tab"/>
      <w:lvlText w:val=""/>
      <w:lvlJc w:val="left"/>
      <w:pPr>
        <w:ind w:left="0" w:hanging="0"/>
      </w:pPr>
    </w:lvl>
    <w:lvl w:ilvl="4">
      <w:start w:val="0"/>
      <w:numFmt w:val="decimal"/>
      <w:suff w:val="tab"/>
      <w:lvlText w:val=""/>
      <w:lvlJc w:val="left"/>
      <w:pPr>
        <w:ind w:left="0" w:hanging="0"/>
      </w:pPr>
    </w:lvl>
    <w:lvl w:ilvl="5">
      <w:start w:val="0"/>
      <w:numFmt w:val="decimal"/>
      <w:suff w:val="tab"/>
      <w:lvlText w:val=""/>
      <w:lvlJc w:val="left"/>
      <w:pPr>
        <w:ind w:left="0" w:hanging="0"/>
      </w:pPr>
    </w:lvl>
    <w:lvl w:ilvl="6">
      <w:start w:val="0"/>
      <w:numFmt w:val="decimal"/>
      <w:suff w:val="tab"/>
      <w:lvlText w:val=""/>
      <w:lvlJc w:val="left"/>
      <w:pPr>
        <w:ind w:left="0" w:hanging="0"/>
      </w:pPr>
    </w:lvl>
    <w:lvl w:ilvl="7">
      <w:start w:val="0"/>
      <w:numFmt w:val="decimal"/>
      <w:suff w:val="tab"/>
      <w:lvlText w:val=""/>
      <w:lvlJc w:val="left"/>
      <w:pPr>
        <w:ind w:left="0" w:hanging="0"/>
      </w:pPr>
    </w:lvl>
    <w:lvl w:ilvl="8">
      <w:start w:val="0"/>
      <w:numFmt w:val="decimal"/>
      <w:suff w:val="tab"/>
      <w:lvlText w:val=""/>
      <w:lvlJc w:val="left"/>
      <w:pPr>
        <w:ind w:left="0" w:hanging="0"/>
      </w:pPr>
    </w:lvl>
  </w:abstractNum>
  <w:abstractNum w:abstractNumId="11">
    <w:multiLevelType w:val="hybridMultilevel"/>
    <w:name w:val="Нумерованный список 16"/>
    <w:lvl w:ilvl="0">
      <w:start w:val="1"/>
      <w:numFmt w:val="decimal"/>
      <w:suff w:val="tab"/>
      <w:lvlText w:val="%1."/>
      <w:lvlJc w:val="left"/>
      <w:pPr>
        <w:ind w:left="0" w:hanging="0"/>
      </w:pPr>
      <w:rPr>
        <w:rFonts w:ascii="Times New Roman" w:hAnsi="Times New Roman" w:eastAsia="Times New Roman" w:cs="Times New Roman"/>
        <w:b w:val="0"/>
        <w:smallCaps w:val="0"/>
        <w:color w:val="000000"/>
        <w:spacing w:val="0"/>
        <w:w w:val="100"/>
        <w:sz w:val="30"/>
        <w:szCs w:val="30"/>
        <w:u w:color="auto" w:val="none"/>
        <w:position w:val="0"/>
        <w:lang w:val="ru-ru"/>
      </w:rPr>
    </w:lvl>
    <w:lvl w:ilvl="1">
      <w:start w:val="0"/>
      <w:numFmt w:val="decimal"/>
      <w:suff w:val="tab"/>
      <w:lvlText w:val=""/>
      <w:lvlJc w:val="left"/>
      <w:pPr>
        <w:ind w:left="0" w:hanging="0"/>
      </w:pPr>
    </w:lvl>
    <w:lvl w:ilvl="2">
      <w:start w:val="0"/>
      <w:numFmt w:val="decimal"/>
      <w:suff w:val="tab"/>
      <w:lvlText w:val=""/>
      <w:lvlJc w:val="left"/>
      <w:pPr>
        <w:ind w:left="0" w:hanging="0"/>
      </w:pPr>
    </w:lvl>
    <w:lvl w:ilvl="3">
      <w:start w:val="0"/>
      <w:numFmt w:val="decimal"/>
      <w:suff w:val="tab"/>
      <w:lvlText w:val=""/>
      <w:lvlJc w:val="left"/>
      <w:pPr>
        <w:ind w:left="0" w:hanging="0"/>
      </w:pPr>
    </w:lvl>
    <w:lvl w:ilvl="4">
      <w:start w:val="0"/>
      <w:numFmt w:val="decimal"/>
      <w:suff w:val="tab"/>
      <w:lvlText w:val=""/>
      <w:lvlJc w:val="left"/>
      <w:pPr>
        <w:ind w:left="0" w:hanging="0"/>
      </w:pPr>
    </w:lvl>
    <w:lvl w:ilvl="5">
      <w:start w:val="0"/>
      <w:numFmt w:val="decimal"/>
      <w:suff w:val="tab"/>
      <w:lvlText w:val=""/>
      <w:lvlJc w:val="left"/>
      <w:pPr>
        <w:ind w:left="0" w:hanging="0"/>
      </w:pPr>
    </w:lvl>
    <w:lvl w:ilvl="6">
      <w:start w:val="0"/>
      <w:numFmt w:val="decimal"/>
      <w:suff w:val="tab"/>
      <w:lvlText w:val=""/>
      <w:lvlJc w:val="left"/>
      <w:pPr>
        <w:ind w:left="0" w:hanging="0"/>
      </w:pPr>
    </w:lvl>
    <w:lvl w:ilvl="7">
      <w:start w:val="0"/>
      <w:numFmt w:val="decimal"/>
      <w:suff w:val="tab"/>
      <w:lvlText w:val=""/>
      <w:lvlJc w:val="left"/>
      <w:pPr>
        <w:ind w:left="0" w:hanging="0"/>
      </w:pPr>
    </w:lvl>
    <w:lvl w:ilvl="8">
      <w:start w:val="0"/>
      <w:numFmt w:val="decimal"/>
      <w:suff w:val="tab"/>
      <w:lvlText w:val=""/>
      <w:lvlJc w:val="left"/>
      <w:pPr>
        <w:ind w:left="0" w:hanging="0"/>
      </w:pPr>
    </w:lvl>
  </w:abstractNum>
  <w:abstractNum w:abstractNumId="12">
    <w:multiLevelType w:val="hybridMultilevel"/>
    <w:name w:val="Нумерованный список 23"/>
    <w:lvl w:ilvl="0">
      <w:start w:val="1"/>
      <w:numFmt w:val="decimal"/>
      <w:suff w:val="tab"/>
      <w:lvlText w:val="%1."/>
      <w:lvlJc w:val="left"/>
      <w:pPr>
        <w:ind w:left="0" w:hanging="0"/>
      </w:pPr>
      <w:rPr>
        <w:rFonts w:ascii="Times New Roman" w:hAnsi="Times New Roman" w:eastAsia="Times New Roman" w:cs="Times New Roman"/>
        <w:b w:val="0"/>
        <w:smallCaps w:val="0"/>
        <w:color w:val="000000"/>
        <w:spacing w:val="0"/>
        <w:w w:val="100"/>
        <w:sz w:val="30"/>
        <w:szCs w:val="30"/>
        <w:u w:color="auto" w:val="none"/>
        <w:position w:val="0"/>
        <w:lang w:val="ru-ru"/>
      </w:rPr>
    </w:lvl>
    <w:lvl w:ilvl="1">
      <w:start w:val="0"/>
      <w:numFmt w:val="decimal"/>
      <w:suff w:val="tab"/>
      <w:lvlText w:val=""/>
      <w:lvlJc w:val="left"/>
      <w:pPr>
        <w:ind w:left="0" w:hanging="0"/>
      </w:pPr>
    </w:lvl>
    <w:lvl w:ilvl="2">
      <w:start w:val="0"/>
      <w:numFmt w:val="decimal"/>
      <w:suff w:val="tab"/>
      <w:lvlText w:val=""/>
      <w:lvlJc w:val="left"/>
      <w:pPr>
        <w:ind w:left="0" w:hanging="0"/>
      </w:pPr>
    </w:lvl>
    <w:lvl w:ilvl="3">
      <w:start w:val="0"/>
      <w:numFmt w:val="decimal"/>
      <w:suff w:val="tab"/>
      <w:lvlText w:val=""/>
      <w:lvlJc w:val="left"/>
      <w:pPr>
        <w:ind w:left="0" w:hanging="0"/>
      </w:pPr>
    </w:lvl>
    <w:lvl w:ilvl="4">
      <w:start w:val="0"/>
      <w:numFmt w:val="decimal"/>
      <w:suff w:val="tab"/>
      <w:lvlText w:val=""/>
      <w:lvlJc w:val="left"/>
      <w:pPr>
        <w:ind w:left="0" w:hanging="0"/>
      </w:pPr>
    </w:lvl>
    <w:lvl w:ilvl="5">
      <w:start w:val="0"/>
      <w:numFmt w:val="decimal"/>
      <w:suff w:val="tab"/>
      <w:lvlText w:val=""/>
      <w:lvlJc w:val="left"/>
      <w:pPr>
        <w:ind w:left="0" w:hanging="0"/>
      </w:pPr>
    </w:lvl>
    <w:lvl w:ilvl="6">
      <w:start w:val="0"/>
      <w:numFmt w:val="decimal"/>
      <w:suff w:val="tab"/>
      <w:lvlText w:val=""/>
      <w:lvlJc w:val="left"/>
      <w:pPr>
        <w:ind w:left="0" w:hanging="0"/>
      </w:pPr>
    </w:lvl>
    <w:lvl w:ilvl="7">
      <w:start w:val="0"/>
      <w:numFmt w:val="decimal"/>
      <w:suff w:val="tab"/>
      <w:lvlText w:val=""/>
      <w:lvlJc w:val="left"/>
      <w:pPr>
        <w:ind w:left="0" w:hanging="0"/>
      </w:pPr>
    </w:lvl>
    <w:lvl w:ilvl="8">
      <w:start w:val="0"/>
      <w:numFmt w:val="decimal"/>
      <w:suff w:val="tab"/>
      <w:lvlText w:val=""/>
      <w:lvlJc w:val="left"/>
      <w:pPr>
        <w:ind w:left="0" w:hanging="0"/>
      </w:pPr>
    </w:lvl>
  </w:abstractNum>
  <w:abstractNum w:abstractNumId="13">
    <w:multiLevelType w:val="hybridMultilevel"/>
    <w:name w:val="Нумерованный список 22"/>
    <w:lvl w:ilvl="0">
      <w:start w:val="1"/>
      <w:numFmt w:val="decimal"/>
      <w:suff w:val="tab"/>
      <w:lvlText w:val="%1)"/>
      <w:lvlJc w:val="left"/>
      <w:pPr>
        <w:ind w:left="0" w:hanging="0"/>
      </w:pPr>
      <w:rPr>
        <w:rFonts w:ascii="Times New Roman" w:hAnsi="Times New Roman" w:eastAsia="Times New Roman" w:cs="Times New Roman"/>
        <w:b w:val="0"/>
        <w:smallCaps w:val="0"/>
        <w:color w:val="000000"/>
        <w:spacing w:val="0"/>
        <w:w w:val="100"/>
        <w:sz w:val="30"/>
        <w:szCs w:val="30"/>
        <w:u w:color="auto" w:val="none"/>
        <w:position w:val="0"/>
        <w:lang w:val="ru-ru"/>
      </w:rPr>
    </w:lvl>
    <w:lvl w:ilvl="1">
      <w:start w:val="0"/>
      <w:numFmt w:val="decimal"/>
      <w:suff w:val="tab"/>
      <w:lvlText w:val=""/>
      <w:lvlJc w:val="left"/>
      <w:pPr>
        <w:ind w:left="0" w:hanging="0"/>
      </w:pPr>
    </w:lvl>
    <w:lvl w:ilvl="2">
      <w:start w:val="0"/>
      <w:numFmt w:val="decimal"/>
      <w:suff w:val="tab"/>
      <w:lvlText w:val=""/>
      <w:lvlJc w:val="left"/>
      <w:pPr>
        <w:ind w:left="0" w:hanging="0"/>
      </w:pPr>
    </w:lvl>
    <w:lvl w:ilvl="3">
      <w:start w:val="0"/>
      <w:numFmt w:val="decimal"/>
      <w:suff w:val="tab"/>
      <w:lvlText w:val=""/>
      <w:lvlJc w:val="left"/>
      <w:pPr>
        <w:ind w:left="0" w:hanging="0"/>
      </w:pPr>
    </w:lvl>
    <w:lvl w:ilvl="4">
      <w:start w:val="0"/>
      <w:numFmt w:val="decimal"/>
      <w:suff w:val="tab"/>
      <w:lvlText w:val=""/>
      <w:lvlJc w:val="left"/>
      <w:pPr>
        <w:ind w:left="0" w:hanging="0"/>
      </w:pPr>
    </w:lvl>
    <w:lvl w:ilvl="5">
      <w:start w:val="0"/>
      <w:numFmt w:val="decimal"/>
      <w:suff w:val="tab"/>
      <w:lvlText w:val=""/>
      <w:lvlJc w:val="left"/>
      <w:pPr>
        <w:ind w:left="0" w:hanging="0"/>
      </w:pPr>
    </w:lvl>
    <w:lvl w:ilvl="6">
      <w:start w:val="0"/>
      <w:numFmt w:val="decimal"/>
      <w:suff w:val="tab"/>
      <w:lvlText w:val=""/>
      <w:lvlJc w:val="left"/>
      <w:pPr>
        <w:ind w:left="0" w:hanging="0"/>
      </w:pPr>
    </w:lvl>
    <w:lvl w:ilvl="7">
      <w:start w:val="0"/>
      <w:numFmt w:val="decimal"/>
      <w:suff w:val="tab"/>
      <w:lvlText w:val=""/>
      <w:lvlJc w:val="left"/>
      <w:pPr>
        <w:ind w:left="0" w:hanging="0"/>
      </w:pPr>
    </w:lvl>
    <w:lvl w:ilvl="8">
      <w:start w:val="0"/>
      <w:numFmt w:val="decimal"/>
      <w:suff w:val="tab"/>
      <w:lvlText w:val=""/>
      <w:lvlJc w:val="left"/>
      <w:pPr>
        <w:ind w:left="0" w:hanging="0"/>
      </w:pPr>
    </w:lvl>
  </w:abstractNum>
  <w:abstractNum w:abstractNumId="14">
    <w:multiLevelType w:val="hybridMultilevel"/>
    <w:name w:val="Нумерованный список 9"/>
    <w:lvl w:ilvl="0">
      <w:start w:val="1"/>
      <w:numFmt w:val="decimal"/>
      <w:suff w:val="tab"/>
      <w:lvlText w:val="%1."/>
      <w:lvlJc w:val="left"/>
      <w:pPr>
        <w:ind w:left="0" w:hanging="0"/>
      </w:pPr>
      <w:rPr>
        <w:rFonts w:ascii="Times New Roman" w:hAnsi="Times New Roman" w:eastAsia="Times New Roman" w:cs="Times New Roman"/>
        <w:b w:val="0"/>
        <w:smallCaps w:val="0"/>
        <w:color w:val="000000"/>
        <w:spacing w:val="0"/>
        <w:w w:val="100"/>
        <w:sz w:val="30"/>
        <w:szCs w:val="30"/>
        <w:u w:color="auto" w:val="none"/>
        <w:position w:val="0"/>
        <w:lang w:val="ru-ru"/>
      </w:rPr>
    </w:lvl>
    <w:lvl w:ilvl="1">
      <w:start w:val="0"/>
      <w:numFmt w:val="decimal"/>
      <w:suff w:val="tab"/>
      <w:lvlText w:val=""/>
      <w:lvlJc w:val="left"/>
      <w:pPr>
        <w:ind w:left="0" w:hanging="0"/>
      </w:pPr>
    </w:lvl>
    <w:lvl w:ilvl="2">
      <w:start w:val="0"/>
      <w:numFmt w:val="decimal"/>
      <w:suff w:val="tab"/>
      <w:lvlText w:val=""/>
      <w:lvlJc w:val="left"/>
      <w:pPr>
        <w:ind w:left="0" w:hanging="0"/>
      </w:pPr>
    </w:lvl>
    <w:lvl w:ilvl="3">
      <w:start w:val="0"/>
      <w:numFmt w:val="decimal"/>
      <w:suff w:val="tab"/>
      <w:lvlText w:val=""/>
      <w:lvlJc w:val="left"/>
      <w:pPr>
        <w:ind w:left="0" w:hanging="0"/>
      </w:pPr>
    </w:lvl>
    <w:lvl w:ilvl="4">
      <w:start w:val="0"/>
      <w:numFmt w:val="decimal"/>
      <w:suff w:val="tab"/>
      <w:lvlText w:val=""/>
      <w:lvlJc w:val="left"/>
      <w:pPr>
        <w:ind w:left="0" w:hanging="0"/>
      </w:pPr>
    </w:lvl>
    <w:lvl w:ilvl="5">
      <w:start w:val="0"/>
      <w:numFmt w:val="decimal"/>
      <w:suff w:val="tab"/>
      <w:lvlText w:val=""/>
      <w:lvlJc w:val="left"/>
      <w:pPr>
        <w:ind w:left="0" w:hanging="0"/>
      </w:pPr>
    </w:lvl>
    <w:lvl w:ilvl="6">
      <w:start w:val="0"/>
      <w:numFmt w:val="decimal"/>
      <w:suff w:val="tab"/>
      <w:lvlText w:val=""/>
      <w:lvlJc w:val="left"/>
      <w:pPr>
        <w:ind w:left="0" w:hanging="0"/>
      </w:pPr>
    </w:lvl>
    <w:lvl w:ilvl="7">
      <w:start w:val="0"/>
      <w:numFmt w:val="decimal"/>
      <w:suff w:val="tab"/>
      <w:lvlText w:val=""/>
      <w:lvlJc w:val="left"/>
      <w:pPr>
        <w:ind w:left="0" w:hanging="0"/>
      </w:pPr>
    </w:lvl>
    <w:lvl w:ilvl="8">
      <w:start w:val="0"/>
      <w:numFmt w:val="decimal"/>
      <w:suff w:val="tab"/>
      <w:lvlText w:val=""/>
      <w:lvlJc w:val="left"/>
      <w:pPr>
        <w:ind w:left="0" w:hanging="0"/>
      </w:pPr>
    </w:lvl>
  </w:abstractNum>
  <w:abstractNum w:abstractNumId="15">
    <w:multiLevelType w:val="hybridMultilevel"/>
    <w:name w:val="Нумерованный список 14"/>
    <w:lvl w:ilvl="0">
      <w:start w:val="1"/>
      <w:numFmt w:val="decimal"/>
      <w:suff w:val="tab"/>
      <w:lvlText w:val="%1)"/>
      <w:lvlJc w:val="left"/>
      <w:pPr>
        <w:ind w:left="0" w:hanging="0"/>
      </w:pPr>
      <w:rPr>
        <w:rFonts w:ascii="Times New Roman" w:hAnsi="Times New Roman" w:eastAsia="Times New Roman" w:cs="Times New Roman"/>
        <w:b w:val="0"/>
        <w:smallCaps w:val="0"/>
        <w:color w:val="000000"/>
        <w:spacing w:val="0"/>
        <w:w w:val="100"/>
        <w:sz w:val="30"/>
        <w:szCs w:val="30"/>
        <w:u w:color="auto" w:val="none"/>
        <w:position w:val="0"/>
        <w:lang w:val="ru-ru"/>
      </w:rPr>
    </w:lvl>
    <w:lvl w:ilvl="1">
      <w:start w:val="0"/>
      <w:numFmt w:val="decimal"/>
      <w:suff w:val="tab"/>
      <w:lvlText w:val=""/>
      <w:lvlJc w:val="left"/>
      <w:pPr>
        <w:ind w:left="0" w:hanging="0"/>
      </w:pPr>
    </w:lvl>
    <w:lvl w:ilvl="2">
      <w:start w:val="0"/>
      <w:numFmt w:val="decimal"/>
      <w:suff w:val="tab"/>
      <w:lvlText w:val=""/>
      <w:lvlJc w:val="left"/>
      <w:pPr>
        <w:ind w:left="0" w:hanging="0"/>
      </w:pPr>
    </w:lvl>
    <w:lvl w:ilvl="3">
      <w:start w:val="0"/>
      <w:numFmt w:val="decimal"/>
      <w:suff w:val="tab"/>
      <w:lvlText w:val=""/>
      <w:lvlJc w:val="left"/>
      <w:pPr>
        <w:ind w:left="0" w:hanging="0"/>
      </w:pPr>
    </w:lvl>
    <w:lvl w:ilvl="4">
      <w:start w:val="0"/>
      <w:numFmt w:val="decimal"/>
      <w:suff w:val="tab"/>
      <w:lvlText w:val=""/>
      <w:lvlJc w:val="left"/>
      <w:pPr>
        <w:ind w:left="0" w:hanging="0"/>
      </w:pPr>
    </w:lvl>
    <w:lvl w:ilvl="5">
      <w:start w:val="0"/>
      <w:numFmt w:val="decimal"/>
      <w:suff w:val="tab"/>
      <w:lvlText w:val=""/>
      <w:lvlJc w:val="left"/>
      <w:pPr>
        <w:ind w:left="0" w:hanging="0"/>
      </w:pPr>
    </w:lvl>
    <w:lvl w:ilvl="6">
      <w:start w:val="0"/>
      <w:numFmt w:val="decimal"/>
      <w:suff w:val="tab"/>
      <w:lvlText w:val=""/>
      <w:lvlJc w:val="left"/>
      <w:pPr>
        <w:ind w:left="0" w:hanging="0"/>
      </w:pPr>
    </w:lvl>
    <w:lvl w:ilvl="7">
      <w:start w:val="0"/>
      <w:numFmt w:val="decimal"/>
      <w:suff w:val="tab"/>
      <w:lvlText w:val=""/>
      <w:lvlJc w:val="left"/>
      <w:pPr>
        <w:ind w:left="0" w:hanging="0"/>
      </w:pPr>
    </w:lvl>
    <w:lvl w:ilvl="8">
      <w:start w:val="0"/>
      <w:numFmt w:val="decimal"/>
      <w:suff w:val="tab"/>
      <w:lvlText w:val=""/>
      <w:lvlJc w:val="left"/>
      <w:pPr>
        <w:ind w:left="0" w:hanging="0"/>
      </w:pPr>
    </w:lvl>
  </w:abstractNum>
  <w:abstractNum w:abstractNumId="16">
    <w:multiLevelType w:val="hybridMultilevel"/>
    <w:name w:val="Нумерованный список 29"/>
    <w:lvl w:ilvl="0">
      <w:numFmt w:val="bullet"/>
      <w:suff w:val="tab"/>
      <w:lvlText w:val="•"/>
      <w:lvlJc w:val="left"/>
      <w:pPr>
        <w:ind w:left="0" w:hanging="0"/>
      </w:pPr>
      <w:rPr>
        <w:rFonts w:ascii="Times New Roman" w:hAnsi="Times New Roman" w:eastAsia="Times New Roman" w:cs="Times New Roman"/>
        <w:b w:val="0"/>
        <w:smallCaps w:val="0"/>
        <w:color w:val="000000"/>
        <w:spacing w:val="0"/>
        <w:w w:val="100"/>
        <w:sz w:val="30"/>
        <w:szCs w:val="30"/>
        <w:u w:color="auto" w:val="none"/>
        <w:position w:val="0"/>
        <w:lang w:val="ru-ru"/>
      </w:rPr>
    </w:lvl>
    <w:lvl w:ilvl="1">
      <w:start w:val="0"/>
      <w:numFmt w:val="decimal"/>
      <w:suff w:val="tab"/>
      <w:lvlText w:val=""/>
      <w:lvlJc w:val="left"/>
      <w:pPr>
        <w:ind w:left="0" w:hanging="0"/>
      </w:pPr>
    </w:lvl>
    <w:lvl w:ilvl="2">
      <w:start w:val="0"/>
      <w:numFmt w:val="decimal"/>
      <w:suff w:val="tab"/>
      <w:lvlText w:val=""/>
      <w:lvlJc w:val="left"/>
      <w:pPr>
        <w:ind w:left="0" w:hanging="0"/>
      </w:pPr>
    </w:lvl>
    <w:lvl w:ilvl="3">
      <w:start w:val="0"/>
      <w:numFmt w:val="decimal"/>
      <w:suff w:val="tab"/>
      <w:lvlText w:val=""/>
      <w:lvlJc w:val="left"/>
      <w:pPr>
        <w:ind w:left="0" w:hanging="0"/>
      </w:pPr>
    </w:lvl>
    <w:lvl w:ilvl="4">
      <w:start w:val="0"/>
      <w:numFmt w:val="decimal"/>
      <w:suff w:val="tab"/>
      <w:lvlText w:val=""/>
      <w:lvlJc w:val="left"/>
      <w:pPr>
        <w:ind w:left="0" w:hanging="0"/>
      </w:pPr>
    </w:lvl>
    <w:lvl w:ilvl="5">
      <w:start w:val="0"/>
      <w:numFmt w:val="decimal"/>
      <w:suff w:val="tab"/>
      <w:lvlText w:val=""/>
      <w:lvlJc w:val="left"/>
      <w:pPr>
        <w:ind w:left="0" w:hanging="0"/>
      </w:pPr>
    </w:lvl>
    <w:lvl w:ilvl="6">
      <w:start w:val="0"/>
      <w:numFmt w:val="decimal"/>
      <w:suff w:val="tab"/>
      <w:lvlText w:val=""/>
      <w:lvlJc w:val="left"/>
      <w:pPr>
        <w:ind w:left="0" w:hanging="0"/>
      </w:pPr>
    </w:lvl>
    <w:lvl w:ilvl="7">
      <w:start w:val="0"/>
      <w:numFmt w:val="decimal"/>
      <w:suff w:val="tab"/>
      <w:lvlText w:val=""/>
      <w:lvlJc w:val="left"/>
      <w:pPr>
        <w:ind w:left="0" w:hanging="0"/>
      </w:pPr>
    </w:lvl>
    <w:lvl w:ilvl="8">
      <w:start w:val="0"/>
      <w:numFmt w:val="decimal"/>
      <w:suff w:val="tab"/>
      <w:lvlText w:val=""/>
      <w:lvlJc w:val="left"/>
      <w:pPr>
        <w:ind w:left="0" w:hanging="0"/>
      </w:pPr>
    </w:lvl>
  </w:abstractNum>
  <w:abstractNum w:abstractNumId="17">
    <w:multiLevelType w:val="hybridMultilevel"/>
    <w:name w:val="Нумерованный список 45"/>
    <w:lvl w:ilvl="0">
      <w:start w:val="1"/>
      <w:numFmt w:val="decimal"/>
      <w:suff w:val="tab"/>
      <w:lvlText w:val="%1."/>
      <w:lvlJc w:val="left"/>
      <w:pPr>
        <w:ind w:left="740" w:hanging="0"/>
      </w:pPr>
      <w:rPr>
        <w:rFonts w:eastAsia="Wingdings"/>
        <w:i/>
        <w:color w:val="000000"/>
      </w:rPr>
    </w:lvl>
    <w:lvl w:ilvl="1">
      <w:start w:val="1"/>
      <w:numFmt w:val="lowerLetter"/>
      <w:suff w:val="tab"/>
      <w:lvlText w:val="%2."/>
      <w:lvlJc w:val="left"/>
      <w:pPr>
        <w:ind w:left="1460" w:hanging="0"/>
      </w:pPr>
    </w:lvl>
    <w:lvl w:ilvl="2">
      <w:start w:val="1"/>
      <w:numFmt w:val="lowerRoman"/>
      <w:suff w:val="tab"/>
      <w:lvlText w:val="%3."/>
      <w:lvlJc w:val="left"/>
      <w:pPr>
        <w:ind w:left="2360" w:hanging="0"/>
      </w:pPr>
    </w:lvl>
    <w:lvl w:ilvl="3">
      <w:start w:val="1"/>
      <w:numFmt w:val="decimal"/>
      <w:suff w:val="tab"/>
      <w:lvlText w:val="%4."/>
      <w:lvlJc w:val="left"/>
      <w:pPr>
        <w:ind w:left="2900" w:hanging="0"/>
      </w:pPr>
    </w:lvl>
    <w:lvl w:ilvl="4">
      <w:start w:val="1"/>
      <w:numFmt w:val="lowerLetter"/>
      <w:suff w:val="tab"/>
      <w:lvlText w:val="%5."/>
      <w:lvlJc w:val="left"/>
      <w:pPr>
        <w:ind w:left="3620" w:hanging="0"/>
      </w:pPr>
    </w:lvl>
    <w:lvl w:ilvl="5">
      <w:start w:val="1"/>
      <w:numFmt w:val="lowerRoman"/>
      <w:suff w:val="tab"/>
      <w:lvlText w:val="%6."/>
      <w:lvlJc w:val="left"/>
      <w:pPr>
        <w:ind w:left="4520" w:hanging="0"/>
      </w:pPr>
    </w:lvl>
    <w:lvl w:ilvl="6">
      <w:start w:val="1"/>
      <w:numFmt w:val="decimal"/>
      <w:suff w:val="tab"/>
      <w:lvlText w:val="%7."/>
      <w:lvlJc w:val="left"/>
      <w:pPr>
        <w:ind w:left="5060" w:hanging="0"/>
      </w:pPr>
    </w:lvl>
    <w:lvl w:ilvl="7">
      <w:start w:val="1"/>
      <w:numFmt w:val="lowerLetter"/>
      <w:suff w:val="tab"/>
      <w:lvlText w:val="%8."/>
      <w:lvlJc w:val="left"/>
      <w:pPr>
        <w:ind w:left="5780" w:hanging="0"/>
      </w:pPr>
    </w:lvl>
    <w:lvl w:ilvl="8">
      <w:start w:val="1"/>
      <w:numFmt w:val="lowerRoman"/>
      <w:suff w:val="tab"/>
      <w:lvlText w:val="%9."/>
      <w:lvlJc w:val="left"/>
      <w:pPr>
        <w:ind w:left="6680" w:hanging="0"/>
      </w:pPr>
    </w:lvl>
  </w:abstractNum>
  <w:abstractNum w:abstractNumId="18">
    <w:multiLevelType w:val="hybridMultilevel"/>
    <w:name w:val="Нумерованный список 44"/>
    <w:lvl w:ilvl="0">
      <w:start w:val="3"/>
      <w:numFmt w:val="decimal"/>
      <w:suff w:val="tab"/>
      <w:lvlText w:val="%1."/>
      <w:lvlJc w:val="left"/>
      <w:pPr>
        <w:ind w:left="360" w:hanging="0"/>
      </w:pPr>
      <w:rPr>
        <w:b/>
        <w:i/>
      </w:rPr>
    </w:lvl>
    <w:lvl w:ilvl="1">
      <w:start w:val="1"/>
      <w:numFmt w:val="lowerLetter"/>
      <w:suff w:val="tab"/>
      <w:lvlText w:val="%2."/>
      <w:lvlJc w:val="left"/>
      <w:pPr>
        <w:ind w:left="1080" w:hanging="0"/>
      </w:pPr>
    </w:lvl>
    <w:lvl w:ilvl="2">
      <w:start w:val="1"/>
      <w:numFmt w:val="lowerRoman"/>
      <w:suff w:val="tab"/>
      <w:lvlText w:val="%3."/>
      <w:lvlJc w:val="left"/>
      <w:pPr>
        <w:ind w:left="1980" w:hanging="0"/>
      </w:pPr>
    </w:lvl>
    <w:lvl w:ilvl="3">
      <w:start w:val="1"/>
      <w:numFmt w:val="decimal"/>
      <w:suff w:val="tab"/>
      <w:lvlText w:val="%4."/>
      <w:lvlJc w:val="left"/>
      <w:pPr>
        <w:ind w:left="2520" w:hanging="0"/>
      </w:pPr>
    </w:lvl>
    <w:lvl w:ilvl="4">
      <w:start w:val="1"/>
      <w:numFmt w:val="lowerLetter"/>
      <w:suff w:val="tab"/>
      <w:lvlText w:val="%5."/>
      <w:lvlJc w:val="left"/>
      <w:pPr>
        <w:ind w:left="3240" w:hanging="0"/>
      </w:pPr>
    </w:lvl>
    <w:lvl w:ilvl="5">
      <w:start w:val="1"/>
      <w:numFmt w:val="lowerRoman"/>
      <w:suff w:val="tab"/>
      <w:lvlText w:val="%6."/>
      <w:lvlJc w:val="left"/>
      <w:pPr>
        <w:ind w:left="4140" w:hanging="0"/>
      </w:pPr>
    </w:lvl>
    <w:lvl w:ilvl="6">
      <w:start w:val="1"/>
      <w:numFmt w:val="decimal"/>
      <w:suff w:val="tab"/>
      <w:lvlText w:val="%7."/>
      <w:lvlJc w:val="left"/>
      <w:pPr>
        <w:ind w:left="4680" w:hanging="0"/>
      </w:pPr>
    </w:lvl>
    <w:lvl w:ilvl="7">
      <w:start w:val="1"/>
      <w:numFmt w:val="lowerLetter"/>
      <w:suff w:val="tab"/>
      <w:lvlText w:val="%8."/>
      <w:lvlJc w:val="left"/>
      <w:pPr>
        <w:ind w:left="5400" w:hanging="0"/>
      </w:pPr>
    </w:lvl>
    <w:lvl w:ilvl="8">
      <w:start w:val="1"/>
      <w:numFmt w:val="lowerRoman"/>
      <w:suff w:val="tab"/>
      <w:lvlText w:val="%9."/>
      <w:lvlJc w:val="left"/>
      <w:pPr>
        <w:ind w:left="6300" w:hanging="0"/>
      </w:pPr>
    </w:lvl>
  </w:abstractNum>
  <w:abstractNum w:abstractNumId="19">
    <w:multiLevelType w:val="hybridMultilevel"/>
    <w:name w:val="Нумерованный список 39"/>
    <w:lvl w:ilvl="0">
      <w:numFmt w:val="bullet"/>
      <w:suff w:val="tab"/>
      <w:lvlText w:val="-"/>
      <w:lvlJc w:val="left"/>
      <w:pPr>
        <w:ind w:left="0" w:hanging="0"/>
      </w:pPr>
      <w:rPr>
        <w:rFonts w:ascii="Times New Roman" w:hAnsi="Times New Roman" w:eastAsia="Times New Roman" w:cs="Times New Roman"/>
        <w:b w:val="0"/>
        <w:smallCaps w:val="0"/>
        <w:color w:val="000000"/>
        <w:spacing w:val="0"/>
        <w:w w:val="100"/>
        <w:sz w:val="30"/>
        <w:szCs w:val="30"/>
        <w:u w:color="auto" w:val="none"/>
        <w:position w:val="0"/>
        <w:lang w:val="ru-ru"/>
      </w:rPr>
    </w:lvl>
    <w:lvl w:ilvl="1">
      <w:start w:val="0"/>
      <w:numFmt w:val="decimal"/>
      <w:suff w:val="tab"/>
      <w:lvlText w:val=""/>
      <w:lvlJc w:val="left"/>
      <w:pPr>
        <w:ind w:left="0" w:hanging="0"/>
      </w:pPr>
    </w:lvl>
    <w:lvl w:ilvl="2">
      <w:start w:val="0"/>
      <w:numFmt w:val="decimal"/>
      <w:suff w:val="tab"/>
      <w:lvlText w:val=""/>
      <w:lvlJc w:val="left"/>
      <w:pPr>
        <w:ind w:left="0" w:hanging="0"/>
      </w:pPr>
    </w:lvl>
    <w:lvl w:ilvl="3">
      <w:start w:val="0"/>
      <w:numFmt w:val="decimal"/>
      <w:suff w:val="tab"/>
      <w:lvlText w:val=""/>
      <w:lvlJc w:val="left"/>
      <w:pPr>
        <w:ind w:left="0" w:hanging="0"/>
      </w:pPr>
    </w:lvl>
    <w:lvl w:ilvl="4">
      <w:start w:val="0"/>
      <w:numFmt w:val="decimal"/>
      <w:suff w:val="tab"/>
      <w:lvlText w:val=""/>
      <w:lvlJc w:val="left"/>
      <w:pPr>
        <w:ind w:left="0" w:hanging="0"/>
      </w:pPr>
    </w:lvl>
    <w:lvl w:ilvl="5">
      <w:start w:val="0"/>
      <w:numFmt w:val="decimal"/>
      <w:suff w:val="tab"/>
      <w:lvlText w:val=""/>
      <w:lvlJc w:val="left"/>
      <w:pPr>
        <w:ind w:left="0" w:hanging="0"/>
      </w:pPr>
    </w:lvl>
    <w:lvl w:ilvl="6">
      <w:start w:val="0"/>
      <w:numFmt w:val="decimal"/>
      <w:suff w:val="tab"/>
      <w:lvlText w:val=""/>
      <w:lvlJc w:val="left"/>
      <w:pPr>
        <w:ind w:left="0" w:hanging="0"/>
      </w:pPr>
    </w:lvl>
    <w:lvl w:ilvl="7">
      <w:start w:val="0"/>
      <w:numFmt w:val="decimal"/>
      <w:suff w:val="tab"/>
      <w:lvlText w:val=""/>
      <w:lvlJc w:val="left"/>
      <w:pPr>
        <w:ind w:left="0" w:hanging="0"/>
      </w:pPr>
    </w:lvl>
    <w:lvl w:ilvl="8">
      <w:start w:val="0"/>
      <w:numFmt w:val="decimal"/>
      <w:suff w:val="tab"/>
      <w:lvlText w:val=""/>
      <w:lvlJc w:val="left"/>
      <w:pPr>
        <w:ind w:left="0" w:hanging="0"/>
      </w:pPr>
    </w:lvl>
  </w:abstractNum>
  <w:abstractNum w:abstractNumId="20">
    <w:multiLevelType w:val="hybridMultilevel"/>
    <w:name w:val="Нумерованный список 27"/>
    <w:lvl w:ilvl="0">
      <w:start w:val="1"/>
      <w:numFmt w:val="decimal"/>
      <w:suff w:val="tab"/>
      <w:lvlText w:val="%1."/>
      <w:lvlJc w:val="left"/>
      <w:pPr>
        <w:ind w:left="0" w:hanging="0"/>
      </w:pPr>
      <w:rPr>
        <w:rFonts w:ascii="Times New Roman" w:hAnsi="Times New Roman" w:eastAsia="Times New Roman" w:cs="Times New Roman"/>
        <w:b w:val="0"/>
        <w:smallCaps w:val="0"/>
        <w:color w:val="000000"/>
        <w:spacing w:val="0"/>
        <w:w w:val="100"/>
        <w:sz w:val="28"/>
        <w:szCs w:val="28"/>
        <w:u w:color="auto" w:val="none"/>
        <w:position w:val="0"/>
        <w:lang w:val="ru-ru"/>
      </w:rPr>
    </w:lvl>
    <w:lvl w:ilvl="1">
      <w:start w:val="0"/>
      <w:numFmt w:val="decimal"/>
      <w:suff w:val="tab"/>
      <w:lvlText w:val=""/>
      <w:lvlJc w:val="left"/>
      <w:pPr>
        <w:ind w:left="0" w:hanging="0"/>
      </w:pPr>
    </w:lvl>
    <w:lvl w:ilvl="2">
      <w:start w:val="0"/>
      <w:numFmt w:val="decimal"/>
      <w:suff w:val="tab"/>
      <w:lvlText w:val=""/>
      <w:lvlJc w:val="left"/>
      <w:pPr>
        <w:ind w:left="0" w:hanging="0"/>
      </w:pPr>
    </w:lvl>
    <w:lvl w:ilvl="3">
      <w:start w:val="0"/>
      <w:numFmt w:val="decimal"/>
      <w:suff w:val="tab"/>
      <w:lvlText w:val=""/>
      <w:lvlJc w:val="left"/>
      <w:pPr>
        <w:ind w:left="0" w:hanging="0"/>
      </w:pPr>
    </w:lvl>
    <w:lvl w:ilvl="4">
      <w:start w:val="0"/>
      <w:numFmt w:val="decimal"/>
      <w:suff w:val="tab"/>
      <w:lvlText w:val=""/>
      <w:lvlJc w:val="left"/>
      <w:pPr>
        <w:ind w:left="0" w:hanging="0"/>
      </w:pPr>
    </w:lvl>
    <w:lvl w:ilvl="5">
      <w:start w:val="0"/>
      <w:numFmt w:val="decimal"/>
      <w:suff w:val="tab"/>
      <w:lvlText w:val=""/>
      <w:lvlJc w:val="left"/>
      <w:pPr>
        <w:ind w:left="0" w:hanging="0"/>
      </w:pPr>
    </w:lvl>
    <w:lvl w:ilvl="6">
      <w:start w:val="0"/>
      <w:numFmt w:val="decimal"/>
      <w:suff w:val="tab"/>
      <w:lvlText w:val=""/>
      <w:lvlJc w:val="left"/>
      <w:pPr>
        <w:ind w:left="0" w:hanging="0"/>
      </w:pPr>
    </w:lvl>
    <w:lvl w:ilvl="7">
      <w:start w:val="0"/>
      <w:numFmt w:val="decimal"/>
      <w:suff w:val="tab"/>
      <w:lvlText w:val=""/>
      <w:lvlJc w:val="left"/>
      <w:pPr>
        <w:ind w:left="0" w:hanging="0"/>
      </w:pPr>
    </w:lvl>
    <w:lvl w:ilvl="8">
      <w:start w:val="0"/>
      <w:numFmt w:val="decimal"/>
      <w:suff w:val="tab"/>
      <w:lvlText w:val=""/>
      <w:lvlJc w:val="left"/>
      <w:pPr>
        <w:ind w:left="0" w:hanging="0"/>
      </w:pPr>
    </w:lvl>
  </w:abstractNum>
  <w:abstractNum w:abstractNumId="21">
    <w:multiLevelType w:val="hybridMultilevel"/>
    <w:name w:val="Нумерованный список 7"/>
    <w:lvl w:ilvl="0">
      <w:start w:val="1"/>
      <w:numFmt w:val="decimal"/>
      <w:suff w:val="tab"/>
      <w:lvlText w:val="%1."/>
      <w:lvlJc w:val="left"/>
      <w:pPr>
        <w:ind w:left="0" w:hanging="0"/>
      </w:pPr>
      <w:rPr>
        <w:rFonts w:ascii="Times New Roman" w:hAnsi="Times New Roman" w:eastAsia="Times New Roman" w:cs="Times New Roman"/>
        <w:b w:val="0"/>
        <w:smallCaps w:val="0"/>
        <w:color w:val="000000"/>
        <w:spacing w:val="0"/>
        <w:w w:val="100"/>
        <w:sz w:val="30"/>
        <w:szCs w:val="30"/>
        <w:u w:color="auto" w:val="none"/>
        <w:position w:val="0"/>
        <w:lang w:val="ru-ru"/>
      </w:rPr>
    </w:lvl>
    <w:lvl w:ilvl="1">
      <w:start w:val="0"/>
      <w:numFmt w:val="decimal"/>
      <w:suff w:val="tab"/>
      <w:lvlText w:val=""/>
      <w:lvlJc w:val="left"/>
      <w:pPr>
        <w:ind w:left="0" w:hanging="0"/>
      </w:pPr>
    </w:lvl>
    <w:lvl w:ilvl="2">
      <w:start w:val="0"/>
      <w:numFmt w:val="decimal"/>
      <w:suff w:val="tab"/>
      <w:lvlText w:val=""/>
      <w:lvlJc w:val="left"/>
      <w:pPr>
        <w:ind w:left="0" w:hanging="0"/>
      </w:pPr>
    </w:lvl>
    <w:lvl w:ilvl="3">
      <w:start w:val="0"/>
      <w:numFmt w:val="decimal"/>
      <w:suff w:val="tab"/>
      <w:lvlText w:val=""/>
      <w:lvlJc w:val="left"/>
      <w:pPr>
        <w:ind w:left="0" w:hanging="0"/>
      </w:pPr>
    </w:lvl>
    <w:lvl w:ilvl="4">
      <w:start w:val="0"/>
      <w:numFmt w:val="decimal"/>
      <w:suff w:val="tab"/>
      <w:lvlText w:val=""/>
      <w:lvlJc w:val="left"/>
      <w:pPr>
        <w:ind w:left="0" w:hanging="0"/>
      </w:pPr>
    </w:lvl>
    <w:lvl w:ilvl="5">
      <w:start w:val="0"/>
      <w:numFmt w:val="decimal"/>
      <w:suff w:val="tab"/>
      <w:lvlText w:val=""/>
      <w:lvlJc w:val="left"/>
      <w:pPr>
        <w:ind w:left="0" w:hanging="0"/>
      </w:pPr>
    </w:lvl>
    <w:lvl w:ilvl="6">
      <w:start w:val="0"/>
      <w:numFmt w:val="decimal"/>
      <w:suff w:val="tab"/>
      <w:lvlText w:val=""/>
      <w:lvlJc w:val="left"/>
      <w:pPr>
        <w:ind w:left="0" w:hanging="0"/>
      </w:pPr>
    </w:lvl>
    <w:lvl w:ilvl="7">
      <w:start w:val="0"/>
      <w:numFmt w:val="decimal"/>
      <w:suff w:val="tab"/>
      <w:lvlText w:val=""/>
      <w:lvlJc w:val="left"/>
      <w:pPr>
        <w:ind w:left="0" w:hanging="0"/>
      </w:pPr>
    </w:lvl>
    <w:lvl w:ilvl="8">
      <w:start w:val="0"/>
      <w:numFmt w:val="decimal"/>
      <w:suff w:val="tab"/>
      <w:lvlText w:val=""/>
      <w:lvlJc w:val="left"/>
      <w:pPr>
        <w:ind w:left="0" w:hanging="0"/>
      </w:pPr>
    </w:lvl>
  </w:abstractNum>
  <w:abstractNum w:abstractNumId="22">
    <w:multiLevelType w:val="singleLevel"/>
    <w:name w:val="Bullet 11"/>
    <w:lvl w:ilvl="0">
      <w:start w:val="1"/>
      <w:numFmt w:val="decimal"/>
      <w:suff w:val="tab"/>
      <w:lvlText w:val="%1."/>
      <w:lvlJc w:val="left"/>
      <w:pPr>
        <w:ind w:left="0" w:hanging="0"/>
      </w:pPr>
    </w:lvl>
  </w:abstractNum>
  <w:abstractNum w:abstractNumId="23">
    <w:multiLevelType w:val="singleLevel"/>
    <w:name w:val="Bullet 8"/>
    <w:lvl w:ilvl="0">
      <w:start w:val="1"/>
      <w:numFmt w:val="decimal"/>
      <w:suff w:val="tab"/>
      <w:lvlText w:val="%1."/>
      <w:lvlJc w:val="left"/>
      <w:pPr>
        <w:ind w:left="0" w:hanging="0"/>
      </w:pPr>
    </w:lvl>
  </w:abstractNum>
  <w:abstractNum w:abstractNumId="24">
    <w:multiLevelType w:val="hybridMultilevel"/>
    <w:name w:val="Нумерованный список 37"/>
    <w:lvl w:ilvl="0">
      <w:start w:val="1"/>
      <w:numFmt w:val="decimal"/>
      <w:suff w:val="tab"/>
      <w:lvlText w:val="%1."/>
      <w:lvlJc w:val="left"/>
      <w:pPr>
        <w:ind w:left="0" w:hanging="0"/>
      </w:pPr>
      <w:rPr>
        <w:rFonts w:ascii="Times New Roman" w:hAnsi="Times New Roman" w:eastAsia="Times New Roman" w:cs="Times New Roman"/>
        <w:b w:val="0"/>
        <w:smallCaps w:val="0"/>
        <w:color w:val="000000"/>
        <w:spacing w:val="0"/>
        <w:w w:val="100"/>
        <w:sz w:val="30"/>
        <w:szCs w:val="30"/>
        <w:u w:color="auto" w:val="none"/>
        <w:position w:val="0"/>
        <w:lang w:val="ru-ru"/>
      </w:rPr>
    </w:lvl>
    <w:lvl w:ilvl="1">
      <w:start w:val="0"/>
      <w:numFmt w:val="decimal"/>
      <w:suff w:val="tab"/>
      <w:lvlText w:val=""/>
      <w:lvlJc w:val="left"/>
      <w:pPr>
        <w:ind w:left="0" w:hanging="0"/>
      </w:pPr>
    </w:lvl>
    <w:lvl w:ilvl="2">
      <w:start w:val="0"/>
      <w:numFmt w:val="decimal"/>
      <w:suff w:val="tab"/>
      <w:lvlText w:val=""/>
      <w:lvlJc w:val="left"/>
      <w:pPr>
        <w:ind w:left="0" w:hanging="0"/>
      </w:pPr>
    </w:lvl>
    <w:lvl w:ilvl="3">
      <w:start w:val="0"/>
      <w:numFmt w:val="decimal"/>
      <w:suff w:val="tab"/>
      <w:lvlText w:val=""/>
      <w:lvlJc w:val="left"/>
      <w:pPr>
        <w:ind w:left="0" w:hanging="0"/>
      </w:pPr>
    </w:lvl>
    <w:lvl w:ilvl="4">
      <w:start w:val="0"/>
      <w:numFmt w:val="decimal"/>
      <w:suff w:val="tab"/>
      <w:lvlText w:val=""/>
      <w:lvlJc w:val="left"/>
      <w:pPr>
        <w:ind w:left="0" w:hanging="0"/>
      </w:pPr>
    </w:lvl>
    <w:lvl w:ilvl="5">
      <w:start w:val="0"/>
      <w:numFmt w:val="decimal"/>
      <w:suff w:val="tab"/>
      <w:lvlText w:val=""/>
      <w:lvlJc w:val="left"/>
      <w:pPr>
        <w:ind w:left="0" w:hanging="0"/>
      </w:pPr>
    </w:lvl>
    <w:lvl w:ilvl="6">
      <w:start w:val="0"/>
      <w:numFmt w:val="decimal"/>
      <w:suff w:val="tab"/>
      <w:lvlText w:val=""/>
      <w:lvlJc w:val="left"/>
      <w:pPr>
        <w:ind w:left="0" w:hanging="0"/>
      </w:pPr>
    </w:lvl>
    <w:lvl w:ilvl="7">
      <w:start w:val="0"/>
      <w:numFmt w:val="decimal"/>
      <w:suff w:val="tab"/>
      <w:lvlText w:val=""/>
      <w:lvlJc w:val="left"/>
      <w:pPr>
        <w:ind w:left="0" w:hanging="0"/>
      </w:pPr>
    </w:lvl>
    <w:lvl w:ilvl="8">
      <w:start w:val="0"/>
      <w:numFmt w:val="decimal"/>
      <w:suff w:val="tab"/>
      <w:lvlText w:val=""/>
      <w:lvlJc w:val="left"/>
      <w:pPr>
        <w:ind w:left="0" w:hanging="0"/>
      </w:pPr>
    </w:lvl>
  </w:abstractNum>
  <w:abstractNum w:abstractNumId="25">
    <w:multiLevelType w:val="singleLevel"/>
    <w:name w:val="Bullet 12"/>
    <w:lvl w:ilvl="0">
      <w:start w:val="1"/>
      <w:numFmt w:val="decimal"/>
      <w:suff w:val="tab"/>
      <w:lvlText w:val="%1."/>
      <w:lvlJc w:val="left"/>
      <w:pPr>
        <w:ind w:left="0" w:hanging="0"/>
      </w:pPr>
    </w:lvl>
  </w:abstractNum>
  <w:abstractNum w:abstractNumId="26">
    <w:multiLevelType w:val="hybridMultilevel"/>
    <w:name w:val="Нумерованный список 2"/>
    <w:lvl w:ilvl="0">
      <w:numFmt w:val="bullet"/>
      <w:suff w:val="tab"/>
      <w:lvlText w:val="•"/>
      <w:lvlJc w:val="left"/>
      <w:pPr>
        <w:ind w:left="0" w:hanging="0"/>
      </w:pPr>
      <w:rPr>
        <w:rFonts w:ascii="Times New Roman" w:hAnsi="Times New Roman" w:eastAsia="Times New Roman" w:cs="Times New Roman"/>
        <w:b w:val="0"/>
        <w:smallCaps w:val="0"/>
        <w:color w:val="000000"/>
        <w:spacing w:val="0"/>
        <w:w w:val="100"/>
        <w:sz w:val="30"/>
        <w:szCs w:val="30"/>
        <w:u w:color="auto" w:val="none"/>
        <w:position w:val="0"/>
        <w:lang w:val="ru-ru"/>
      </w:rPr>
    </w:lvl>
    <w:lvl w:ilvl="1">
      <w:start w:val="0"/>
      <w:numFmt w:val="decimal"/>
      <w:suff w:val="tab"/>
      <w:lvlText w:val=""/>
      <w:lvlJc w:val="left"/>
      <w:pPr>
        <w:ind w:left="0" w:hanging="0"/>
      </w:pPr>
    </w:lvl>
    <w:lvl w:ilvl="2">
      <w:start w:val="0"/>
      <w:numFmt w:val="decimal"/>
      <w:suff w:val="tab"/>
      <w:lvlText w:val=""/>
      <w:lvlJc w:val="left"/>
      <w:pPr>
        <w:ind w:left="0" w:hanging="0"/>
      </w:pPr>
    </w:lvl>
    <w:lvl w:ilvl="3">
      <w:start w:val="0"/>
      <w:numFmt w:val="decimal"/>
      <w:suff w:val="tab"/>
      <w:lvlText w:val=""/>
      <w:lvlJc w:val="left"/>
      <w:pPr>
        <w:ind w:left="0" w:hanging="0"/>
      </w:pPr>
    </w:lvl>
    <w:lvl w:ilvl="4">
      <w:start w:val="0"/>
      <w:numFmt w:val="decimal"/>
      <w:suff w:val="tab"/>
      <w:lvlText w:val=""/>
      <w:lvlJc w:val="left"/>
      <w:pPr>
        <w:ind w:left="0" w:hanging="0"/>
      </w:pPr>
    </w:lvl>
    <w:lvl w:ilvl="5">
      <w:start w:val="0"/>
      <w:numFmt w:val="decimal"/>
      <w:suff w:val="tab"/>
      <w:lvlText w:val=""/>
      <w:lvlJc w:val="left"/>
      <w:pPr>
        <w:ind w:left="0" w:hanging="0"/>
      </w:pPr>
    </w:lvl>
    <w:lvl w:ilvl="6">
      <w:start w:val="0"/>
      <w:numFmt w:val="decimal"/>
      <w:suff w:val="tab"/>
      <w:lvlText w:val=""/>
      <w:lvlJc w:val="left"/>
      <w:pPr>
        <w:ind w:left="0" w:hanging="0"/>
      </w:pPr>
    </w:lvl>
    <w:lvl w:ilvl="7">
      <w:start w:val="0"/>
      <w:numFmt w:val="decimal"/>
      <w:suff w:val="tab"/>
      <w:lvlText w:val=""/>
      <w:lvlJc w:val="left"/>
      <w:pPr>
        <w:ind w:left="0" w:hanging="0"/>
      </w:pPr>
    </w:lvl>
    <w:lvl w:ilvl="8">
      <w:start w:val="0"/>
      <w:numFmt w:val="decimal"/>
      <w:suff w:val="tab"/>
      <w:lvlText w:val=""/>
      <w:lvlJc w:val="left"/>
      <w:pPr>
        <w:ind w:left="0" w:hanging="0"/>
      </w:pPr>
    </w:lvl>
  </w:abstractNum>
  <w:abstractNum w:abstractNumId="27">
    <w:multiLevelType w:val="hybridMultilevel"/>
    <w:name w:val="Нумерованный список 40"/>
    <w:lvl w:ilvl="0">
      <w:start w:val="1"/>
      <w:numFmt w:val="decimal"/>
      <w:suff w:val="tab"/>
      <w:lvlText w:val="%1."/>
      <w:lvlJc w:val="left"/>
      <w:pPr>
        <w:ind w:left="0" w:hanging="0"/>
      </w:pPr>
      <w:rPr>
        <w:rFonts w:ascii="Times New Roman" w:hAnsi="Times New Roman" w:eastAsia="Times New Roman" w:cs="Times New Roman"/>
        <w:b w:val="0"/>
        <w:smallCaps w:val="0"/>
        <w:color w:val="000000"/>
        <w:spacing w:val="0"/>
        <w:w w:val="100"/>
        <w:sz w:val="30"/>
        <w:szCs w:val="30"/>
        <w:u w:color="auto" w:val="none"/>
        <w:position w:val="0"/>
        <w:lang w:val="ru-ru"/>
      </w:rPr>
    </w:lvl>
    <w:lvl w:ilvl="1">
      <w:start w:val="0"/>
      <w:numFmt w:val="decimal"/>
      <w:suff w:val="tab"/>
      <w:lvlText w:val=""/>
      <w:lvlJc w:val="left"/>
      <w:pPr>
        <w:ind w:left="0" w:hanging="0"/>
      </w:pPr>
    </w:lvl>
    <w:lvl w:ilvl="2">
      <w:start w:val="0"/>
      <w:numFmt w:val="decimal"/>
      <w:suff w:val="tab"/>
      <w:lvlText w:val=""/>
      <w:lvlJc w:val="left"/>
      <w:pPr>
        <w:ind w:left="0" w:hanging="0"/>
      </w:pPr>
    </w:lvl>
    <w:lvl w:ilvl="3">
      <w:start w:val="0"/>
      <w:numFmt w:val="decimal"/>
      <w:suff w:val="tab"/>
      <w:lvlText w:val=""/>
      <w:lvlJc w:val="left"/>
      <w:pPr>
        <w:ind w:left="0" w:hanging="0"/>
      </w:pPr>
    </w:lvl>
    <w:lvl w:ilvl="4">
      <w:start w:val="0"/>
      <w:numFmt w:val="decimal"/>
      <w:suff w:val="tab"/>
      <w:lvlText w:val=""/>
      <w:lvlJc w:val="left"/>
      <w:pPr>
        <w:ind w:left="0" w:hanging="0"/>
      </w:pPr>
    </w:lvl>
    <w:lvl w:ilvl="5">
      <w:start w:val="0"/>
      <w:numFmt w:val="decimal"/>
      <w:suff w:val="tab"/>
      <w:lvlText w:val=""/>
      <w:lvlJc w:val="left"/>
      <w:pPr>
        <w:ind w:left="0" w:hanging="0"/>
      </w:pPr>
    </w:lvl>
    <w:lvl w:ilvl="6">
      <w:start w:val="0"/>
      <w:numFmt w:val="decimal"/>
      <w:suff w:val="tab"/>
      <w:lvlText w:val=""/>
      <w:lvlJc w:val="left"/>
      <w:pPr>
        <w:ind w:left="0" w:hanging="0"/>
      </w:pPr>
    </w:lvl>
    <w:lvl w:ilvl="7">
      <w:start w:val="0"/>
      <w:numFmt w:val="decimal"/>
      <w:suff w:val="tab"/>
      <w:lvlText w:val=""/>
      <w:lvlJc w:val="left"/>
      <w:pPr>
        <w:ind w:left="0" w:hanging="0"/>
      </w:pPr>
    </w:lvl>
    <w:lvl w:ilvl="8">
      <w:start w:val="0"/>
      <w:numFmt w:val="decimal"/>
      <w:suff w:val="tab"/>
      <w:lvlText w:val=""/>
      <w:lvlJc w:val="left"/>
      <w:pPr>
        <w:ind w:left="0" w:hanging="0"/>
      </w:pPr>
    </w:lvl>
  </w:abstractNum>
  <w:abstractNum w:abstractNumId="28">
    <w:multiLevelType w:val="singleLevel"/>
    <w:name w:val="Bullet 57"/>
    <w:lvl w:ilvl="0">
      <w:start w:val="1"/>
      <w:numFmt w:val="ordinal"/>
      <w:suff w:val="tab"/>
      <w:lvlText w:val="%1"/>
      <w:lvlJc w:val="left"/>
      <w:pPr>
        <w:ind w:left="0" w:hanging="0"/>
      </w:pPr>
    </w:lvl>
  </w:abstractNum>
  <w:abstractNum w:abstractNumId="29">
    <w:multiLevelType w:val="hybridMultilevel"/>
    <w:name w:val="Нумерованный список 11"/>
    <w:lvl w:ilvl="0">
      <w:numFmt w:val="bullet"/>
      <w:suff w:val="tab"/>
      <w:lvlText w:val="-"/>
      <w:lvlJc w:val="left"/>
      <w:pPr>
        <w:ind w:left="0" w:hanging="0"/>
      </w:pPr>
      <w:rPr>
        <w:rFonts w:ascii="Times New Roman" w:hAnsi="Times New Roman" w:eastAsia="Times New Roman" w:cs="Times New Roman"/>
        <w:b w:val="0"/>
        <w:smallCaps w:val="0"/>
        <w:color w:val="000000"/>
        <w:spacing w:val="0"/>
        <w:w w:val="100"/>
        <w:sz w:val="30"/>
        <w:szCs w:val="30"/>
        <w:u w:color="auto" w:val="none"/>
        <w:position w:val="0"/>
        <w:lang w:val="ru-ru"/>
      </w:rPr>
    </w:lvl>
    <w:lvl w:ilvl="1">
      <w:start w:val="0"/>
      <w:numFmt w:val="decimal"/>
      <w:suff w:val="tab"/>
      <w:lvlText w:val=""/>
      <w:lvlJc w:val="left"/>
      <w:pPr>
        <w:ind w:left="0" w:hanging="0"/>
      </w:pPr>
    </w:lvl>
    <w:lvl w:ilvl="2">
      <w:start w:val="0"/>
      <w:numFmt w:val="decimal"/>
      <w:suff w:val="tab"/>
      <w:lvlText w:val=""/>
      <w:lvlJc w:val="left"/>
      <w:pPr>
        <w:ind w:left="0" w:hanging="0"/>
      </w:pPr>
    </w:lvl>
    <w:lvl w:ilvl="3">
      <w:start w:val="0"/>
      <w:numFmt w:val="decimal"/>
      <w:suff w:val="tab"/>
      <w:lvlText w:val=""/>
      <w:lvlJc w:val="left"/>
      <w:pPr>
        <w:ind w:left="0" w:hanging="0"/>
      </w:pPr>
    </w:lvl>
    <w:lvl w:ilvl="4">
      <w:start w:val="0"/>
      <w:numFmt w:val="decimal"/>
      <w:suff w:val="tab"/>
      <w:lvlText w:val=""/>
      <w:lvlJc w:val="left"/>
      <w:pPr>
        <w:ind w:left="0" w:hanging="0"/>
      </w:pPr>
    </w:lvl>
    <w:lvl w:ilvl="5">
      <w:start w:val="0"/>
      <w:numFmt w:val="decimal"/>
      <w:suff w:val="tab"/>
      <w:lvlText w:val=""/>
      <w:lvlJc w:val="left"/>
      <w:pPr>
        <w:ind w:left="0" w:hanging="0"/>
      </w:pPr>
    </w:lvl>
    <w:lvl w:ilvl="6">
      <w:start w:val="0"/>
      <w:numFmt w:val="decimal"/>
      <w:suff w:val="tab"/>
      <w:lvlText w:val=""/>
      <w:lvlJc w:val="left"/>
      <w:pPr>
        <w:ind w:left="0" w:hanging="0"/>
      </w:pPr>
    </w:lvl>
    <w:lvl w:ilvl="7">
      <w:start w:val="0"/>
      <w:numFmt w:val="decimal"/>
      <w:suff w:val="tab"/>
      <w:lvlText w:val=""/>
      <w:lvlJc w:val="left"/>
      <w:pPr>
        <w:ind w:left="0" w:hanging="0"/>
      </w:pPr>
    </w:lvl>
    <w:lvl w:ilvl="8">
      <w:start w:val="0"/>
      <w:numFmt w:val="decimal"/>
      <w:suff w:val="tab"/>
      <w:lvlText w:val=""/>
      <w:lvlJc w:val="left"/>
      <w:pPr>
        <w:ind w:left="0" w:hanging="0"/>
      </w:pPr>
    </w:lvl>
  </w:abstractNum>
  <w:abstractNum w:abstractNumId="30">
    <w:multiLevelType w:val="hybridMultilevel"/>
    <w:name w:val="Нумерованный список 31"/>
    <w:lvl w:ilvl="0">
      <w:start w:val="1"/>
      <w:numFmt w:val="decimal"/>
      <w:suff w:val="tab"/>
      <w:lvlText w:val="%1)"/>
      <w:lvlJc w:val="left"/>
      <w:pPr>
        <w:ind w:left="0" w:hanging="0"/>
      </w:pPr>
      <w:rPr>
        <w:rFonts w:ascii="Times New Roman" w:hAnsi="Times New Roman" w:eastAsia="Times New Roman" w:cs="Times New Roman"/>
        <w:b w:val="0"/>
        <w:smallCaps w:val="0"/>
        <w:color w:val="000000"/>
        <w:spacing w:val="0"/>
        <w:w w:val="100"/>
        <w:sz w:val="30"/>
        <w:szCs w:val="30"/>
        <w:u w:color="auto" w:val="none"/>
        <w:position w:val="0"/>
        <w:lang w:val="ru-ru"/>
      </w:rPr>
    </w:lvl>
    <w:lvl w:ilvl="1">
      <w:start w:val="0"/>
      <w:numFmt w:val="decimal"/>
      <w:suff w:val="tab"/>
      <w:lvlText w:val=""/>
      <w:lvlJc w:val="left"/>
      <w:pPr>
        <w:ind w:left="0" w:hanging="0"/>
      </w:pPr>
    </w:lvl>
    <w:lvl w:ilvl="2">
      <w:start w:val="0"/>
      <w:numFmt w:val="decimal"/>
      <w:suff w:val="tab"/>
      <w:lvlText w:val=""/>
      <w:lvlJc w:val="left"/>
      <w:pPr>
        <w:ind w:left="0" w:hanging="0"/>
      </w:pPr>
    </w:lvl>
    <w:lvl w:ilvl="3">
      <w:start w:val="0"/>
      <w:numFmt w:val="decimal"/>
      <w:suff w:val="tab"/>
      <w:lvlText w:val=""/>
      <w:lvlJc w:val="left"/>
      <w:pPr>
        <w:ind w:left="0" w:hanging="0"/>
      </w:pPr>
    </w:lvl>
    <w:lvl w:ilvl="4">
      <w:start w:val="0"/>
      <w:numFmt w:val="decimal"/>
      <w:suff w:val="tab"/>
      <w:lvlText w:val=""/>
      <w:lvlJc w:val="left"/>
      <w:pPr>
        <w:ind w:left="0" w:hanging="0"/>
      </w:pPr>
    </w:lvl>
    <w:lvl w:ilvl="5">
      <w:start w:val="0"/>
      <w:numFmt w:val="decimal"/>
      <w:suff w:val="tab"/>
      <w:lvlText w:val=""/>
      <w:lvlJc w:val="left"/>
      <w:pPr>
        <w:ind w:left="0" w:hanging="0"/>
      </w:pPr>
    </w:lvl>
    <w:lvl w:ilvl="6">
      <w:start w:val="0"/>
      <w:numFmt w:val="decimal"/>
      <w:suff w:val="tab"/>
      <w:lvlText w:val=""/>
      <w:lvlJc w:val="left"/>
      <w:pPr>
        <w:ind w:left="0" w:hanging="0"/>
      </w:pPr>
    </w:lvl>
    <w:lvl w:ilvl="7">
      <w:start w:val="0"/>
      <w:numFmt w:val="decimal"/>
      <w:suff w:val="tab"/>
      <w:lvlText w:val=""/>
      <w:lvlJc w:val="left"/>
      <w:pPr>
        <w:ind w:left="0" w:hanging="0"/>
      </w:pPr>
    </w:lvl>
    <w:lvl w:ilvl="8">
      <w:start w:val="0"/>
      <w:numFmt w:val="decimal"/>
      <w:suff w:val="tab"/>
      <w:lvlText w:val=""/>
      <w:lvlJc w:val="left"/>
      <w:pPr>
        <w:ind w:left="0" w:hanging="0"/>
      </w:pPr>
    </w:lvl>
  </w:abstractNum>
  <w:abstractNum w:abstractNumId="31">
    <w:multiLevelType w:val="singleLevel"/>
    <w:name w:val="Bullet 7"/>
    <w:lvl w:ilvl="0">
      <w:start w:val="1"/>
      <w:numFmt w:val="decimal"/>
      <w:suff w:val="tab"/>
      <w:lvlText w:val="%1."/>
      <w:lvlJc w:val="left"/>
      <w:pPr>
        <w:ind w:left="0" w:hanging="0"/>
      </w:pPr>
    </w:lvl>
  </w:abstractNum>
  <w:abstractNum w:abstractNumId="32">
    <w:multiLevelType w:val="singleLevel"/>
    <w:name w:val="Bullet 10"/>
    <w:lvl w:ilvl="0">
      <w:start w:val="1"/>
      <w:numFmt w:val="decimal"/>
      <w:suff w:val="tab"/>
      <w:lvlText w:val="%1."/>
      <w:lvlJc w:val="left"/>
      <w:pPr>
        <w:ind w:left="0" w:hanging="0"/>
      </w:pPr>
    </w:lvl>
  </w:abstractNum>
  <w:abstractNum w:abstractNumId="33">
    <w:multiLevelType w:val="hybridMultilevel"/>
    <w:name w:val="Нумерованный список 6"/>
    <w:lvl w:ilvl="0">
      <w:numFmt w:val="bullet"/>
      <w:suff w:val="tab"/>
      <w:lvlText w:val="-"/>
      <w:lvlJc w:val="left"/>
      <w:pPr>
        <w:ind w:left="0" w:hanging="0"/>
      </w:pPr>
      <w:rPr>
        <w:rFonts w:ascii="Times New Roman" w:hAnsi="Times New Roman" w:eastAsia="Times New Roman" w:cs="Times New Roman"/>
        <w:b w:val="0"/>
        <w:smallCaps w:val="0"/>
        <w:color w:val="000000"/>
        <w:spacing w:val="0"/>
        <w:w w:val="100"/>
        <w:sz w:val="30"/>
        <w:szCs w:val="30"/>
        <w:u w:color="auto" w:val="none"/>
        <w:position w:val="0"/>
        <w:lang w:val="ru-ru"/>
      </w:rPr>
    </w:lvl>
    <w:lvl w:ilvl="1">
      <w:start w:val="0"/>
      <w:numFmt w:val="decimal"/>
      <w:suff w:val="tab"/>
      <w:lvlText w:val=""/>
      <w:lvlJc w:val="left"/>
      <w:pPr>
        <w:ind w:left="0" w:hanging="0"/>
      </w:pPr>
    </w:lvl>
    <w:lvl w:ilvl="2">
      <w:start w:val="0"/>
      <w:numFmt w:val="decimal"/>
      <w:suff w:val="tab"/>
      <w:lvlText w:val=""/>
      <w:lvlJc w:val="left"/>
      <w:pPr>
        <w:ind w:left="0" w:hanging="0"/>
      </w:pPr>
    </w:lvl>
    <w:lvl w:ilvl="3">
      <w:start w:val="0"/>
      <w:numFmt w:val="decimal"/>
      <w:suff w:val="tab"/>
      <w:lvlText w:val=""/>
      <w:lvlJc w:val="left"/>
      <w:pPr>
        <w:ind w:left="0" w:hanging="0"/>
      </w:pPr>
    </w:lvl>
    <w:lvl w:ilvl="4">
      <w:start w:val="0"/>
      <w:numFmt w:val="decimal"/>
      <w:suff w:val="tab"/>
      <w:lvlText w:val=""/>
      <w:lvlJc w:val="left"/>
      <w:pPr>
        <w:ind w:left="0" w:hanging="0"/>
      </w:pPr>
    </w:lvl>
    <w:lvl w:ilvl="5">
      <w:start w:val="0"/>
      <w:numFmt w:val="decimal"/>
      <w:suff w:val="tab"/>
      <w:lvlText w:val=""/>
      <w:lvlJc w:val="left"/>
      <w:pPr>
        <w:ind w:left="0" w:hanging="0"/>
      </w:pPr>
    </w:lvl>
    <w:lvl w:ilvl="6">
      <w:start w:val="0"/>
      <w:numFmt w:val="decimal"/>
      <w:suff w:val="tab"/>
      <w:lvlText w:val=""/>
      <w:lvlJc w:val="left"/>
      <w:pPr>
        <w:ind w:left="0" w:hanging="0"/>
      </w:pPr>
    </w:lvl>
    <w:lvl w:ilvl="7">
      <w:start w:val="0"/>
      <w:numFmt w:val="decimal"/>
      <w:suff w:val="tab"/>
      <w:lvlText w:val=""/>
      <w:lvlJc w:val="left"/>
      <w:pPr>
        <w:ind w:left="0" w:hanging="0"/>
      </w:pPr>
    </w:lvl>
    <w:lvl w:ilvl="8">
      <w:start w:val="0"/>
      <w:numFmt w:val="decimal"/>
      <w:suff w:val="tab"/>
      <w:lvlText w:val=""/>
      <w:lvlJc w:val="left"/>
      <w:pPr>
        <w:ind w:left="0" w:hanging="0"/>
      </w:pPr>
    </w:lvl>
  </w:abstractNum>
  <w:abstractNum w:abstractNumId="34">
    <w:multiLevelType w:val="hybridMultilevel"/>
    <w:name w:val="Нумерованный список 26"/>
    <w:lvl w:ilvl="0">
      <w:start w:val="1"/>
      <w:numFmt w:val="decimal"/>
      <w:suff w:val="tab"/>
      <w:lvlText w:val="%1."/>
      <w:lvlJc w:val="left"/>
      <w:pPr>
        <w:ind w:left="0" w:hanging="0"/>
      </w:pPr>
      <w:rPr>
        <w:rFonts w:ascii="Times New Roman" w:hAnsi="Times New Roman" w:eastAsia="Times New Roman" w:cs="Times New Roman"/>
        <w:b w:val="0"/>
        <w:smallCaps w:val="0"/>
        <w:color w:val="000000"/>
        <w:spacing w:val="0"/>
        <w:w w:val="100"/>
        <w:sz w:val="30"/>
        <w:szCs w:val="30"/>
        <w:u w:color="auto" w:val="none"/>
        <w:position w:val="0"/>
        <w:lang w:val="ru-ru"/>
      </w:rPr>
    </w:lvl>
    <w:lvl w:ilvl="1">
      <w:start w:val="0"/>
      <w:numFmt w:val="decimal"/>
      <w:suff w:val="tab"/>
      <w:lvlText w:val=""/>
      <w:lvlJc w:val="left"/>
      <w:pPr>
        <w:ind w:left="0" w:hanging="0"/>
      </w:pPr>
    </w:lvl>
    <w:lvl w:ilvl="2">
      <w:start w:val="0"/>
      <w:numFmt w:val="decimal"/>
      <w:suff w:val="tab"/>
      <w:lvlText w:val=""/>
      <w:lvlJc w:val="left"/>
      <w:pPr>
        <w:ind w:left="0" w:hanging="0"/>
      </w:pPr>
    </w:lvl>
    <w:lvl w:ilvl="3">
      <w:start w:val="0"/>
      <w:numFmt w:val="decimal"/>
      <w:suff w:val="tab"/>
      <w:lvlText w:val=""/>
      <w:lvlJc w:val="left"/>
      <w:pPr>
        <w:ind w:left="0" w:hanging="0"/>
      </w:pPr>
    </w:lvl>
    <w:lvl w:ilvl="4">
      <w:start w:val="0"/>
      <w:numFmt w:val="decimal"/>
      <w:suff w:val="tab"/>
      <w:lvlText w:val=""/>
      <w:lvlJc w:val="left"/>
      <w:pPr>
        <w:ind w:left="0" w:hanging="0"/>
      </w:pPr>
    </w:lvl>
    <w:lvl w:ilvl="5">
      <w:start w:val="0"/>
      <w:numFmt w:val="decimal"/>
      <w:suff w:val="tab"/>
      <w:lvlText w:val=""/>
      <w:lvlJc w:val="left"/>
      <w:pPr>
        <w:ind w:left="0" w:hanging="0"/>
      </w:pPr>
    </w:lvl>
    <w:lvl w:ilvl="6">
      <w:start w:val="0"/>
      <w:numFmt w:val="decimal"/>
      <w:suff w:val="tab"/>
      <w:lvlText w:val=""/>
      <w:lvlJc w:val="left"/>
      <w:pPr>
        <w:ind w:left="0" w:hanging="0"/>
      </w:pPr>
    </w:lvl>
    <w:lvl w:ilvl="7">
      <w:start w:val="0"/>
      <w:numFmt w:val="decimal"/>
      <w:suff w:val="tab"/>
      <w:lvlText w:val=""/>
      <w:lvlJc w:val="left"/>
      <w:pPr>
        <w:ind w:left="0" w:hanging="0"/>
      </w:pPr>
    </w:lvl>
    <w:lvl w:ilvl="8">
      <w:start w:val="0"/>
      <w:numFmt w:val="decimal"/>
      <w:suff w:val="tab"/>
      <w:lvlText w:val=""/>
      <w:lvlJc w:val="left"/>
      <w:pPr>
        <w:ind w:left="0" w:hanging="0"/>
      </w:pPr>
    </w:lvl>
  </w:abstractNum>
  <w:abstractNum w:abstractNumId="35">
    <w:multiLevelType w:val="singleLevel"/>
    <w:name w:val="Bullet 9"/>
    <w:lvl w:ilvl="0">
      <w:start w:val="1"/>
      <w:numFmt w:val="decimal"/>
      <w:suff w:val="tab"/>
      <w:lvlText w:val="%1."/>
      <w:lvlJc w:val="left"/>
      <w:pPr>
        <w:ind w:left="0" w:hanging="0"/>
      </w:pPr>
    </w:lvl>
  </w:abstractNum>
  <w:abstractNum w:abstractNumId="36">
    <w:multiLevelType w:val="hybridMultilevel"/>
    <w:name w:val="Нумерованный список 21"/>
    <w:lvl w:ilvl="0">
      <w:numFmt w:val="bullet"/>
      <w:suff w:val="tab"/>
      <w:lvlText w:val="■"/>
      <w:lvlJc w:val="left"/>
      <w:pPr>
        <w:ind w:left="0" w:hanging="0"/>
      </w:pPr>
      <w:rPr>
        <w:rFonts w:ascii="Times New Roman" w:hAnsi="Times New Roman" w:eastAsia="Times New Roman" w:cs="Times New Roman"/>
        <w:b w:val="0"/>
        <w:smallCaps w:val="0"/>
        <w:color w:val="000000"/>
        <w:spacing w:val="0"/>
        <w:w w:val="100"/>
        <w:sz w:val="30"/>
        <w:szCs w:val="30"/>
        <w:u w:color="auto" w:val="none"/>
        <w:position w:val="0"/>
        <w:lang w:val="ru-ru"/>
      </w:rPr>
    </w:lvl>
    <w:lvl w:ilvl="1">
      <w:start w:val="0"/>
      <w:numFmt w:val="decimal"/>
      <w:suff w:val="tab"/>
      <w:lvlText w:val=""/>
      <w:lvlJc w:val="left"/>
      <w:pPr>
        <w:ind w:left="0" w:hanging="0"/>
      </w:pPr>
    </w:lvl>
    <w:lvl w:ilvl="2">
      <w:start w:val="0"/>
      <w:numFmt w:val="decimal"/>
      <w:suff w:val="tab"/>
      <w:lvlText w:val=""/>
      <w:lvlJc w:val="left"/>
      <w:pPr>
        <w:ind w:left="0" w:hanging="0"/>
      </w:pPr>
    </w:lvl>
    <w:lvl w:ilvl="3">
      <w:start w:val="0"/>
      <w:numFmt w:val="decimal"/>
      <w:suff w:val="tab"/>
      <w:lvlText w:val=""/>
      <w:lvlJc w:val="left"/>
      <w:pPr>
        <w:ind w:left="0" w:hanging="0"/>
      </w:pPr>
    </w:lvl>
    <w:lvl w:ilvl="4">
      <w:start w:val="0"/>
      <w:numFmt w:val="decimal"/>
      <w:suff w:val="tab"/>
      <w:lvlText w:val=""/>
      <w:lvlJc w:val="left"/>
      <w:pPr>
        <w:ind w:left="0" w:hanging="0"/>
      </w:pPr>
    </w:lvl>
    <w:lvl w:ilvl="5">
      <w:start w:val="0"/>
      <w:numFmt w:val="decimal"/>
      <w:suff w:val="tab"/>
      <w:lvlText w:val=""/>
      <w:lvlJc w:val="left"/>
      <w:pPr>
        <w:ind w:left="0" w:hanging="0"/>
      </w:pPr>
    </w:lvl>
    <w:lvl w:ilvl="6">
      <w:start w:val="0"/>
      <w:numFmt w:val="decimal"/>
      <w:suff w:val="tab"/>
      <w:lvlText w:val=""/>
      <w:lvlJc w:val="left"/>
      <w:pPr>
        <w:ind w:left="0" w:hanging="0"/>
      </w:pPr>
    </w:lvl>
    <w:lvl w:ilvl="7">
      <w:start w:val="0"/>
      <w:numFmt w:val="decimal"/>
      <w:suff w:val="tab"/>
      <w:lvlText w:val=""/>
      <w:lvlJc w:val="left"/>
      <w:pPr>
        <w:ind w:left="0" w:hanging="0"/>
      </w:pPr>
    </w:lvl>
    <w:lvl w:ilvl="8">
      <w:start w:val="0"/>
      <w:numFmt w:val="decimal"/>
      <w:suff w:val="tab"/>
      <w:lvlText w:val=""/>
      <w:lvlJc w:val="left"/>
      <w:pPr>
        <w:ind w:left="0" w:hanging="0"/>
      </w:pPr>
    </w:lvl>
  </w:abstractNum>
  <w:abstractNum w:abstractNumId="37">
    <w:multiLevelType w:val="hybridMultilevel"/>
    <w:name w:val="Нумерованный список 13"/>
    <w:lvl w:ilvl="0">
      <w:start w:val="1"/>
      <w:numFmt w:val="decimal"/>
      <w:suff w:val="tab"/>
      <w:lvlText w:val="%1."/>
      <w:lvlJc w:val="left"/>
      <w:pPr>
        <w:ind w:left="0" w:hanging="0"/>
      </w:pPr>
      <w:rPr>
        <w:rFonts w:ascii="Times New Roman" w:hAnsi="Times New Roman" w:eastAsia="Times New Roman" w:cs="Times New Roman"/>
        <w:b w:val="0"/>
        <w:smallCaps w:val="0"/>
        <w:color w:val="000000"/>
        <w:spacing w:val="0"/>
        <w:w w:val="100"/>
        <w:sz w:val="30"/>
        <w:szCs w:val="30"/>
        <w:u w:color="auto" w:val="none"/>
        <w:position w:val="0"/>
        <w:lang w:val="ru-ru"/>
      </w:rPr>
    </w:lvl>
    <w:lvl w:ilvl="1">
      <w:start w:val="0"/>
      <w:numFmt w:val="decimal"/>
      <w:suff w:val="tab"/>
      <w:lvlText w:val=""/>
      <w:lvlJc w:val="left"/>
      <w:pPr>
        <w:ind w:left="0" w:hanging="0"/>
      </w:pPr>
    </w:lvl>
    <w:lvl w:ilvl="2">
      <w:start w:val="0"/>
      <w:numFmt w:val="decimal"/>
      <w:suff w:val="tab"/>
      <w:lvlText w:val=""/>
      <w:lvlJc w:val="left"/>
      <w:pPr>
        <w:ind w:left="0" w:hanging="0"/>
      </w:pPr>
    </w:lvl>
    <w:lvl w:ilvl="3">
      <w:start w:val="0"/>
      <w:numFmt w:val="decimal"/>
      <w:suff w:val="tab"/>
      <w:lvlText w:val=""/>
      <w:lvlJc w:val="left"/>
      <w:pPr>
        <w:ind w:left="0" w:hanging="0"/>
      </w:pPr>
    </w:lvl>
    <w:lvl w:ilvl="4">
      <w:start w:val="0"/>
      <w:numFmt w:val="decimal"/>
      <w:suff w:val="tab"/>
      <w:lvlText w:val=""/>
      <w:lvlJc w:val="left"/>
      <w:pPr>
        <w:ind w:left="0" w:hanging="0"/>
      </w:pPr>
    </w:lvl>
    <w:lvl w:ilvl="5">
      <w:start w:val="0"/>
      <w:numFmt w:val="decimal"/>
      <w:suff w:val="tab"/>
      <w:lvlText w:val=""/>
      <w:lvlJc w:val="left"/>
      <w:pPr>
        <w:ind w:left="0" w:hanging="0"/>
      </w:pPr>
    </w:lvl>
    <w:lvl w:ilvl="6">
      <w:start w:val="0"/>
      <w:numFmt w:val="decimal"/>
      <w:suff w:val="tab"/>
      <w:lvlText w:val=""/>
      <w:lvlJc w:val="left"/>
      <w:pPr>
        <w:ind w:left="0" w:hanging="0"/>
      </w:pPr>
    </w:lvl>
    <w:lvl w:ilvl="7">
      <w:start w:val="0"/>
      <w:numFmt w:val="decimal"/>
      <w:suff w:val="tab"/>
      <w:lvlText w:val=""/>
      <w:lvlJc w:val="left"/>
      <w:pPr>
        <w:ind w:left="0" w:hanging="0"/>
      </w:pPr>
    </w:lvl>
    <w:lvl w:ilvl="8">
      <w:start w:val="0"/>
      <w:numFmt w:val="decimal"/>
      <w:suff w:val="tab"/>
      <w:lvlText w:val=""/>
      <w:lvlJc w:val="left"/>
      <w:pPr>
        <w:ind w:left="0" w:hanging="0"/>
      </w:pPr>
    </w:lvl>
  </w:abstractNum>
  <w:abstractNum w:abstractNumId="38">
    <w:multiLevelType w:val="singleLevel"/>
    <w:name w:val="Bullet 56"/>
    <w:lvl w:ilvl="0">
      <w:start w:val="1"/>
      <w:numFmt w:val="decimal"/>
      <w:suff w:val="tab"/>
      <w:lvlText w:val="%1."/>
      <w:lvlJc w:val="left"/>
      <w:pPr>
        <w:ind w:left="0" w:hanging="0"/>
      </w:pPr>
    </w:lvl>
  </w:abstractNum>
  <w:abstractNum w:abstractNumId="39">
    <w:multiLevelType w:val="hybridMultilevel"/>
    <w:name w:val="Нумерованный список 20"/>
    <w:lvl w:ilvl="0">
      <w:start w:val="1"/>
      <w:numFmt w:val="decimal"/>
      <w:suff w:val="tab"/>
      <w:lvlText w:val="%1)"/>
      <w:lvlJc w:val="left"/>
      <w:pPr>
        <w:ind w:left="0" w:hanging="0"/>
      </w:pPr>
      <w:rPr>
        <w:rFonts w:ascii="Times New Roman" w:hAnsi="Times New Roman" w:eastAsia="Times New Roman" w:cs="Times New Roman"/>
        <w:b w:val="0"/>
        <w:smallCaps w:val="0"/>
        <w:color w:val="000000"/>
        <w:spacing w:val="0"/>
        <w:w w:val="100"/>
        <w:sz w:val="30"/>
        <w:szCs w:val="30"/>
        <w:u w:color="auto" w:val="none"/>
        <w:position w:val="0"/>
        <w:lang w:val="ru-ru"/>
      </w:rPr>
    </w:lvl>
    <w:lvl w:ilvl="1">
      <w:start w:val="0"/>
      <w:numFmt w:val="decimal"/>
      <w:suff w:val="tab"/>
      <w:lvlText w:val=""/>
      <w:lvlJc w:val="left"/>
      <w:pPr>
        <w:ind w:left="0" w:hanging="0"/>
      </w:pPr>
    </w:lvl>
    <w:lvl w:ilvl="2">
      <w:start w:val="0"/>
      <w:numFmt w:val="decimal"/>
      <w:suff w:val="tab"/>
      <w:lvlText w:val=""/>
      <w:lvlJc w:val="left"/>
      <w:pPr>
        <w:ind w:left="0" w:hanging="0"/>
      </w:pPr>
    </w:lvl>
    <w:lvl w:ilvl="3">
      <w:start w:val="0"/>
      <w:numFmt w:val="decimal"/>
      <w:suff w:val="tab"/>
      <w:lvlText w:val=""/>
      <w:lvlJc w:val="left"/>
      <w:pPr>
        <w:ind w:left="0" w:hanging="0"/>
      </w:pPr>
    </w:lvl>
    <w:lvl w:ilvl="4">
      <w:start w:val="0"/>
      <w:numFmt w:val="decimal"/>
      <w:suff w:val="tab"/>
      <w:lvlText w:val=""/>
      <w:lvlJc w:val="left"/>
      <w:pPr>
        <w:ind w:left="0" w:hanging="0"/>
      </w:pPr>
    </w:lvl>
    <w:lvl w:ilvl="5">
      <w:start w:val="0"/>
      <w:numFmt w:val="decimal"/>
      <w:suff w:val="tab"/>
      <w:lvlText w:val=""/>
      <w:lvlJc w:val="left"/>
      <w:pPr>
        <w:ind w:left="0" w:hanging="0"/>
      </w:pPr>
    </w:lvl>
    <w:lvl w:ilvl="6">
      <w:start w:val="0"/>
      <w:numFmt w:val="decimal"/>
      <w:suff w:val="tab"/>
      <w:lvlText w:val=""/>
      <w:lvlJc w:val="left"/>
      <w:pPr>
        <w:ind w:left="0" w:hanging="0"/>
      </w:pPr>
    </w:lvl>
    <w:lvl w:ilvl="7">
      <w:start w:val="0"/>
      <w:numFmt w:val="decimal"/>
      <w:suff w:val="tab"/>
      <w:lvlText w:val=""/>
      <w:lvlJc w:val="left"/>
      <w:pPr>
        <w:ind w:left="0" w:hanging="0"/>
      </w:pPr>
    </w:lvl>
    <w:lvl w:ilvl="8">
      <w:start w:val="0"/>
      <w:numFmt w:val="decimal"/>
      <w:suff w:val="tab"/>
      <w:lvlText w:val=""/>
      <w:lvlJc w:val="left"/>
      <w:pPr>
        <w:ind w:left="0" w:hanging="0"/>
      </w:pPr>
    </w:lvl>
  </w:abstractNum>
  <w:abstractNum w:abstractNumId="40">
    <w:multiLevelType w:val="hybridMultilevel"/>
    <w:name w:val="Нумерованный список 10"/>
    <w:lvl w:ilvl="0">
      <w:start w:val="2"/>
      <w:numFmt w:val="decimal"/>
      <w:suff w:val="tab"/>
      <w:lvlText w:val="%1."/>
      <w:lvlJc w:val="left"/>
      <w:pPr>
        <w:ind w:left="0" w:hanging="0"/>
      </w:pPr>
      <w:rPr>
        <w:rFonts w:ascii="Times New Roman" w:hAnsi="Times New Roman" w:eastAsia="Times New Roman" w:cs="Times New Roman"/>
        <w:b w:val="0"/>
        <w:smallCaps w:val="0"/>
        <w:color w:val="000000"/>
        <w:spacing w:val="0"/>
        <w:w w:val="100"/>
        <w:sz w:val="30"/>
        <w:szCs w:val="30"/>
        <w:u w:color="auto" w:val="none"/>
        <w:position w:val="0"/>
        <w:lang w:val="ru-ru"/>
      </w:rPr>
    </w:lvl>
    <w:lvl w:ilvl="1">
      <w:start w:val="0"/>
      <w:numFmt w:val="decimal"/>
      <w:suff w:val="tab"/>
      <w:lvlText w:val=""/>
      <w:lvlJc w:val="left"/>
      <w:pPr>
        <w:ind w:left="0" w:hanging="0"/>
      </w:pPr>
    </w:lvl>
    <w:lvl w:ilvl="2">
      <w:start w:val="0"/>
      <w:numFmt w:val="decimal"/>
      <w:suff w:val="tab"/>
      <w:lvlText w:val=""/>
      <w:lvlJc w:val="left"/>
      <w:pPr>
        <w:ind w:left="0" w:hanging="0"/>
      </w:pPr>
    </w:lvl>
    <w:lvl w:ilvl="3">
      <w:start w:val="0"/>
      <w:numFmt w:val="decimal"/>
      <w:suff w:val="tab"/>
      <w:lvlText w:val=""/>
      <w:lvlJc w:val="left"/>
      <w:pPr>
        <w:ind w:left="0" w:hanging="0"/>
      </w:pPr>
    </w:lvl>
    <w:lvl w:ilvl="4">
      <w:start w:val="0"/>
      <w:numFmt w:val="decimal"/>
      <w:suff w:val="tab"/>
      <w:lvlText w:val=""/>
      <w:lvlJc w:val="left"/>
      <w:pPr>
        <w:ind w:left="0" w:hanging="0"/>
      </w:pPr>
    </w:lvl>
    <w:lvl w:ilvl="5">
      <w:start w:val="0"/>
      <w:numFmt w:val="decimal"/>
      <w:suff w:val="tab"/>
      <w:lvlText w:val=""/>
      <w:lvlJc w:val="left"/>
      <w:pPr>
        <w:ind w:left="0" w:hanging="0"/>
      </w:pPr>
    </w:lvl>
    <w:lvl w:ilvl="6">
      <w:start w:val="0"/>
      <w:numFmt w:val="decimal"/>
      <w:suff w:val="tab"/>
      <w:lvlText w:val=""/>
      <w:lvlJc w:val="left"/>
      <w:pPr>
        <w:ind w:left="0" w:hanging="0"/>
      </w:pPr>
    </w:lvl>
    <w:lvl w:ilvl="7">
      <w:start w:val="0"/>
      <w:numFmt w:val="decimal"/>
      <w:suff w:val="tab"/>
      <w:lvlText w:val=""/>
      <w:lvlJc w:val="left"/>
      <w:pPr>
        <w:ind w:left="0" w:hanging="0"/>
      </w:pPr>
    </w:lvl>
    <w:lvl w:ilvl="8">
      <w:start w:val="0"/>
      <w:numFmt w:val="decimal"/>
      <w:suff w:val="tab"/>
      <w:lvlText w:val=""/>
      <w:lvlJc w:val="left"/>
      <w:pPr>
        <w:ind w:left="0" w:hanging="0"/>
      </w:pPr>
    </w:lvl>
  </w:abstractNum>
  <w:abstractNum w:abstractNumId="41">
    <w:multiLevelType w:val="hybridMultilevel"/>
    <w:name w:val="Нумерованный список 5"/>
    <w:lvl w:ilvl="0">
      <w:start w:val="1"/>
      <w:numFmt w:val="decimal"/>
      <w:suff w:val="tab"/>
      <w:lvlText w:val="%1."/>
      <w:lvlJc w:val="left"/>
      <w:pPr>
        <w:ind w:left="0" w:hanging="0"/>
      </w:pPr>
      <w:rPr>
        <w:rFonts w:ascii="Times New Roman" w:hAnsi="Times New Roman" w:eastAsia="Times New Roman" w:cs="Times New Roman"/>
        <w:b w:val="0"/>
        <w:smallCaps w:val="0"/>
        <w:color w:val="000000"/>
        <w:spacing w:val="0"/>
        <w:w w:val="100"/>
        <w:sz w:val="30"/>
        <w:szCs w:val="30"/>
        <w:u w:color="auto" w:val="none"/>
        <w:position w:val="0"/>
        <w:lang w:val="ru-ru"/>
      </w:rPr>
    </w:lvl>
    <w:lvl w:ilvl="1">
      <w:start w:val="0"/>
      <w:numFmt w:val="decimal"/>
      <w:suff w:val="tab"/>
      <w:lvlText w:val=""/>
      <w:lvlJc w:val="left"/>
      <w:pPr>
        <w:ind w:left="0" w:hanging="0"/>
      </w:pPr>
    </w:lvl>
    <w:lvl w:ilvl="2">
      <w:start w:val="0"/>
      <w:numFmt w:val="decimal"/>
      <w:suff w:val="tab"/>
      <w:lvlText w:val=""/>
      <w:lvlJc w:val="left"/>
      <w:pPr>
        <w:ind w:left="0" w:hanging="0"/>
      </w:pPr>
    </w:lvl>
    <w:lvl w:ilvl="3">
      <w:start w:val="0"/>
      <w:numFmt w:val="decimal"/>
      <w:suff w:val="tab"/>
      <w:lvlText w:val=""/>
      <w:lvlJc w:val="left"/>
      <w:pPr>
        <w:ind w:left="0" w:hanging="0"/>
      </w:pPr>
    </w:lvl>
    <w:lvl w:ilvl="4">
      <w:start w:val="0"/>
      <w:numFmt w:val="decimal"/>
      <w:suff w:val="tab"/>
      <w:lvlText w:val=""/>
      <w:lvlJc w:val="left"/>
      <w:pPr>
        <w:ind w:left="0" w:hanging="0"/>
      </w:pPr>
    </w:lvl>
    <w:lvl w:ilvl="5">
      <w:start w:val="0"/>
      <w:numFmt w:val="decimal"/>
      <w:suff w:val="tab"/>
      <w:lvlText w:val=""/>
      <w:lvlJc w:val="left"/>
      <w:pPr>
        <w:ind w:left="0" w:hanging="0"/>
      </w:pPr>
    </w:lvl>
    <w:lvl w:ilvl="6">
      <w:start w:val="0"/>
      <w:numFmt w:val="decimal"/>
      <w:suff w:val="tab"/>
      <w:lvlText w:val=""/>
      <w:lvlJc w:val="left"/>
      <w:pPr>
        <w:ind w:left="0" w:hanging="0"/>
      </w:pPr>
    </w:lvl>
    <w:lvl w:ilvl="7">
      <w:start w:val="0"/>
      <w:numFmt w:val="decimal"/>
      <w:suff w:val="tab"/>
      <w:lvlText w:val=""/>
      <w:lvlJc w:val="left"/>
      <w:pPr>
        <w:ind w:left="0" w:hanging="0"/>
      </w:pPr>
    </w:lvl>
    <w:lvl w:ilvl="8">
      <w:start w:val="0"/>
      <w:numFmt w:val="decimal"/>
      <w:suff w:val="tab"/>
      <w:lvlText w:val=""/>
      <w:lvlJc w:val="left"/>
      <w:pPr>
        <w:ind w:left="0" w:hanging="0"/>
      </w:pPr>
    </w:lvl>
  </w:abstractNum>
  <w:abstractNum w:abstractNumId="42">
    <w:multiLevelType w:val="singleLevel"/>
    <w:name w:val="Bullet 5"/>
    <w:lvl w:ilvl="0">
      <w:start w:val="1"/>
      <w:numFmt w:val="decimal"/>
      <w:suff w:val="tab"/>
      <w:lvlText w:val="%1."/>
      <w:lvlJc w:val="left"/>
      <w:pPr>
        <w:ind w:left="0" w:hanging="0"/>
      </w:pPr>
    </w:lvl>
  </w:abstractNum>
  <w:abstractNum w:abstractNumId="43">
    <w:multiLevelType w:val="hybridMultilevel"/>
    <w:name w:val="Нумерованный список 3"/>
    <w:lvl w:ilvl="0">
      <w:numFmt w:val="bullet"/>
      <w:suff w:val="tab"/>
      <w:lvlText w:val="•"/>
      <w:lvlJc w:val="left"/>
      <w:pPr>
        <w:ind w:left="0" w:hanging="0"/>
      </w:pPr>
      <w:rPr>
        <w:rFonts w:ascii="Times New Roman" w:hAnsi="Times New Roman" w:eastAsia="Times New Roman" w:cs="Times New Roman"/>
        <w:b w:val="0"/>
        <w:smallCaps w:val="0"/>
        <w:color w:val="000000"/>
        <w:spacing w:val="0"/>
        <w:w w:val="100"/>
        <w:sz w:val="30"/>
        <w:szCs w:val="30"/>
        <w:u w:color="auto" w:val="none"/>
        <w:position w:val="0"/>
        <w:lang w:val="ru-ru"/>
      </w:rPr>
    </w:lvl>
    <w:lvl w:ilvl="1">
      <w:start w:val="0"/>
      <w:numFmt w:val="decimal"/>
      <w:suff w:val="tab"/>
      <w:lvlText w:val=""/>
      <w:lvlJc w:val="left"/>
      <w:pPr>
        <w:ind w:left="0" w:hanging="0"/>
      </w:pPr>
    </w:lvl>
    <w:lvl w:ilvl="2">
      <w:start w:val="0"/>
      <w:numFmt w:val="decimal"/>
      <w:suff w:val="tab"/>
      <w:lvlText w:val=""/>
      <w:lvlJc w:val="left"/>
      <w:pPr>
        <w:ind w:left="0" w:hanging="0"/>
      </w:pPr>
    </w:lvl>
    <w:lvl w:ilvl="3">
      <w:start w:val="0"/>
      <w:numFmt w:val="decimal"/>
      <w:suff w:val="tab"/>
      <w:lvlText w:val=""/>
      <w:lvlJc w:val="left"/>
      <w:pPr>
        <w:ind w:left="0" w:hanging="0"/>
      </w:pPr>
    </w:lvl>
    <w:lvl w:ilvl="4">
      <w:start w:val="0"/>
      <w:numFmt w:val="decimal"/>
      <w:suff w:val="tab"/>
      <w:lvlText w:val=""/>
      <w:lvlJc w:val="left"/>
      <w:pPr>
        <w:ind w:left="0" w:hanging="0"/>
      </w:pPr>
    </w:lvl>
    <w:lvl w:ilvl="5">
      <w:start w:val="0"/>
      <w:numFmt w:val="decimal"/>
      <w:suff w:val="tab"/>
      <w:lvlText w:val=""/>
      <w:lvlJc w:val="left"/>
      <w:pPr>
        <w:ind w:left="0" w:hanging="0"/>
      </w:pPr>
    </w:lvl>
    <w:lvl w:ilvl="6">
      <w:start w:val="0"/>
      <w:numFmt w:val="decimal"/>
      <w:suff w:val="tab"/>
      <w:lvlText w:val=""/>
      <w:lvlJc w:val="left"/>
      <w:pPr>
        <w:ind w:left="0" w:hanging="0"/>
      </w:pPr>
    </w:lvl>
    <w:lvl w:ilvl="7">
      <w:start w:val="0"/>
      <w:numFmt w:val="decimal"/>
      <w:suff w:val="tab"/>
      <w:lvlText w:val=""/>
      <w:lvlJc w:val="left"/>
      <w:pPr>
        <w:ind w:left="0" w:hanging="0"/>
      </w:pPr>
    </w:lvl>
    <w:lvl w:ilvl="8">
      <w:start w:val="0"/>
      <w:numFmt w:val="decimal"/>
      <w:suff w:val="tab"/>
      <w:lvlText w:val=""/>
      <w:lvlJc w:val="left"/>
      <w:pPr>
        <w:ind w:left="0" w:hanging="0"/>
      </w:pPr>
    </w:lvl>
  </w:abstractNum>
  <w:abstractNum w:abstractNumId="44">
    <w:multiLevelType w:val="hybridMultilevel"/>
    <w:name w:val="Нумерованный список 30"/>
    <w:lvl w:ilvl="0">
      <w:start w:val="1"/>
      <w:numFmt w:val="decimal"/>
      <w:suff w:val="tab"/>
      <w:lvlText w:val="%1."/>
      <w:lvlJc w:val="left"/>
      <w:pPr>
        <w:ind w:left="0" w:hanging="0"/>
      </w:pPr>
      <w:rPr>
        <w:rFonts w:ascii="Times New Roman" w:hAnsi="Times New Roman" w:eastAsia="Times New Roman" w:cs="Times New Roman"/>
        <w:b w:val="0"/>
        <w:smallCaps w:val="0"/>
        <w:color w:val="000000"/>
        <w:spacing w:val="0"/>
        <w:w w:val="100"/>
        <w:sz w:val="30"/>
        <w:szCs w:val="30"/>
        <w:u w:color="auto" w:val="none"/>
        <w:position w:val="0"/>
        <w:lang w:val="ru-ru"/>
      </w:rPr>
    </w:lvl>
    <w:lvl w:ilvl="1">
      <w:start w:val="0"/>
      <w:numFmt w:val="decimal"/>
      <w:suff w:val="tab"/>
      <w:lvlText w:val=""/>
      <w:lvlJc w:val="left"/>
      <w:pPr>
        <w:ind w:left="0" w:hanging="0"/>
      </w:pPr>
    </w:lvl>
    <w:lvl w:ilvl="2">
      <w:start w:val="0"/>
      <w:numFmt w:val="decimal"/>
      <w:suff w:val="tab"/>
      <w:lvlText w:val=""/>
      <w:lvlJc w:val="left"/>
      <w:pPr>
        <w:ind w:left="0" w:hanging="0"/>
      </w:pPr>
    </w:lvl>
    <w:lvl w:ilvl="3">
      <w:start w:val="0"/>
      <w:numFmt w:val="decimal"/>
      <w:suff w:val="tab"/>
      <w:lvlText w:val=""/>
      <w:lvlJc w:val="left"/>
      <w:pPr>
        <w:ind w:left="0" w:hanging="0"/>
      </w:pPr>
    </w:lvl>
    <w:lvl w:ilvl="4">
      <w:start w:val="0"/>
      <w:numFmt w:val="decimal"/>
      <w:suff w:val="tab"/>
      <w:lvlText w:val=""/>
      <w:lvlJc w:val="left"/>
      <w:pPr>
        <w:ind w:left="0" w:hanging="0"/>
      </w:pPr>
    </w:lvl>
    <w:lvl w:ilvl="5">
      <w:start w:val="0"/>
      <w:numFmt w:val="decimal"/>
      <w:suff w:val="tab"/>
      <w:lvlText w:val=""/>
      <w:lvlJc w:val="left"/>
      <w:pPr>
        <w:ind w:left="0" w:hanging="0"/>
      </w:pPr>
    </w:lvl>
    <w:lvl w:ilvl="6">
      <w:start w:val="0"/>
      <w:numFmt w:val="decimal"/>
      <w:suff w:val="tab"/>
      <w:lvlText w:val=""/>
      <w:lvlJc w:val="left"/>
      <w:pPr>
        <w:ind w:left="0" w:hanging="0"/>
      </w:pPr>
    </w:lvl>
    <w:lvl w:ilvl="7">
      <w:start w:val="0"/>
      <w:numFmt w:val="decimal"/>
      <w:suff w:val="tab"/>
      <w:lvlText w:val=""/>
      <w:lvlJc w:val="left"/>
      <w:pPr>
        <w:ind w:left="0" w:hanging="0"/>
      </w:pPr>
    </w:lvl>
    <w:lvl w:ilvl="8">
      <w:start w:val="0"/>
      <w:numFmt w:val="decimal"/>
      <w:suff w:val="tab"/>
      <w:lvlText w:val=""/>
      <w:lvlJc w:val="left"/>
      <w:pPr>
        <w:ind w:left="0" w:hanging="0"/>
      </w:pPr>
    </w:lvl>
  </w:abstractNum>
  <w:abstractNum w:abstractNumId="45">
    <w:multiLevelType w:val="hybridMultilevel"/>
    <w:name w:val="Нумерованный список 32"/>
    <w:lvl w:ilvl="0">
      <w:start w:val="1"/>
      <w:numFmt w:val="decimal"/>
      <w:suff w:val="tab"/>
      <w:lvlText w:val="%1)"/>
      <w:lvlJc w:val="left"/>
      <w:pPr>
        <w:ind w:left="0" w:hanging="0"/>
      </w:pPr>
      <w:rPr>
        <w:rFonts w:ascii="Times New Roman" w:hAnsi="Times New Roman" w:eastAsia="Times New Roman" w:cs="Times New Roman"/>
        <w:b w:val="0"/>
        <w:smallCaps w:val="0"/>
        <w:color w:val="000000"/>
        <w:spacing w:val="0"/>
        <w:w w:val="100"/>
        <w:sz w:val="30"/>
        <w:szCs w:val="30"/>
        <w:u w:color="auto" w:val="none"/>
        <w:position w:val="0"/>
        <w:lang w:val="ru-ru"/>
      </w:rPr>
    </w:lvl>
    <w:lvl w:ilvl="1">
      <w:start w:val="0"/>
      <w:numFmt w:val="decimal"/>
      <w:suff w:val="tab"/>
      <w:lvlText w:val=""/>
      <w:lvlJc w:val="left"/>
      <w:pPr>
        <w:ind w:left="0" w:hanging="0"/>
      </w:pPr>
    </w:lvl>
    <w:lvl w:ilvl="2">
      <w:start w:val="0"/>
      <w:numFmt w:val="decimal"/>
      <w:suff w:val="tab"/>
      <w:lvlText w:val=""/>
      <w:lvlJc w:val="left"/>
      <w:pPr>
        <w:ind w:left="0" w:hanging="0"/>
      </w:pPr>
    </w:lvl>
    <w:lvl w:ilvl="3">
      <w:start w:val="0"/>
      <w:numFmt w:val="decimal"/>
      <w:suff w:val="tab"/>
      <w:lvlText w:val=""/>
      <w:lvlJc w:val="left"/>
      <w:pPr>
        <w:ind w:left="0" w:hanging="0"/>
      </w:pPr>
    </w:lvl>
    <w:lvl w:ilvl="4">
      <w:start w:val="0"/>
      <w:numFmt w:val="decimal"/>
      <w:suff w:val="tab"/>
      <w:lvlText w:val=""/>
      <w:lvlJc w:val="left"/>
      <w:pPr>
        <w:ind w:left="0" w:hanging="0"/>
      </w:pPr>
    </w:lvl>
    <w:lvl w:ilvl="5">
      <w:start w:val="0"/>
      <w:numFmt w:val="decimal"/>
      <w:suff w:val="tab"/>
      <w:lvlText w:val=""/>
      <w:lvlJc w:val="left"/>
      <w:pPr>
        <w:ind w:left="0" w:hanging="0"/>
      </w:pPr>
    </w:lvl>
    <w:lvl w:ilvl="6">
      <w:start w:val="0"/>
      <w:numFmt w:val="decimal"/>
      <w:suff w:val="tab"/>
      <w:lvlText w:val=""/>
      <w:lvlJc w:val="left"/>
      <w:pPr>
        <w:ind w:left="0" w:hanging="0"/>
      </w:pPr>
    </w:lvl>
    <w:lvl w:ilvl="7">
      <w:start w:val="0"/>
      <w:numFmt w:val="decimal"/>
      <w:suff w:val="tab"/>
      <w:lvlText w:val=""/>
      <w:lvlJc w:val="left"/>
      <w:pPr>
        <w:ind w:left="0" w:hanging="0"/>
      </w:pPr>
    </w:lvl>
    <w:lvl w:ilvl="8">
      <w:start w:val="0"/>
      <w:numFmt w:val="decimal"/>
      <w:suff w:val="tab"/>
      <w:lvlText w:val=""/>
      <w:lvlJc w:val="left"/>
      <w:pPr>
        <w:ind w:left="0" w:hanging="0"/>
      </w:pPr>
    </w:lvl>
  </w:abstractNum>
  <w:abstractNum w:abstractNumId="46">
    <w:multiLevelType w:val="hybridMultilevel"/>
    <w:name w:val="Нумерованный список 46"/>
    <w:lvl w:ilvl="0">
      <w:start w:val="1"/>
      <w:numFmt w:val="decimal"/>
      <w:suff w:val="tab"/>
      <w:lvlText w:val="%1."/>
      <w:lvlJc w:val="left"/>
      <w:pPr>
        <w:ind w:left="360" w:hanging="0"/>
      </w:pPr>
    </w:lvl>
    <w:lvl w:ilvl="1">
      <w:start w:val="1"/>
      <w:numFmt w:val="lowerLetter"/>
      <w:suff w:val="tab"/>
      <w:lvlText w:val="%2."/>
      <w:lvlJc w:val="left"/>
      <w:pPr>
        <w:ind w:left="1080" w:hanging="0"/>
      </w:pPr>
    </w:lvl>
    <w:lvl w:ilvl="2">
      <w:start w:val="1"/>
      <w:numFmt w:val="lowerRoman"/>
      <w:suff w:val="tab"/>
      <w:lvlText w:val="%3."/>
      <w:lvlJc w:val="left"/>
      <w:pPr>
        <w:ind w:left="1980" w:hanging="0"/>
      </w:pPr>
    </w:lvl>
    <w:lvl w:ilvl="3">
      <w:start w:val="1"/>
      <w:numFmt w:val="decimal"/>
      <w:suff w:val="tab"/>
      <w:lvlText w:val="%4."/>
      <w:lvlJc w:val="left"/>
      <w:pPr>
        <w:ind w:left="2520" w:hanging="0"/>
      </w:pPr>
    </w:lvl>
    <w:lvl w:ilvl="4">
      <w:start w:val="1"/>
      <w:numFmt w:val="lowerLetter"/>
      <w:suff w:val="tab"/>
      <w:lvlText w:val="%5."/>
      <w:lvlJc w:val="left"/>
      <w:pPr>
        <w:ind w:left="3240" w:hanging="0"/>
      </w:pPr>
    </w:lvl>
    <w:lvl w:ilvl="5">
      <w:start w:val="1"/>
      <w:numFmt w:val="lowerRoman"/>
      <w:suff w:val="tab"/>
      <w:lvlText w:val="%6."/>
      <w:lvlJc w:val="left"/>
      <w:pPr>
        <w:ind w:left="4140" w:hanging="0"/>
      </w:pPr>
    </w:lvl>
    <w:lvl w:ilvl="6">
      <w:start w:val="1"/>
      <w:numFmt w:val="decimal"/>
      <w:suff w:val="tab"/>
      <w:lvlText w:val="%7."/>
      <w:lvlJc w:val="left"/>
      <w:pPr>
        <w:ind w:left="4680" w:hanging="0"/>
      </w:pPr>
    </w:lvl>
    <w:lvl w:ilvl="7">
      <w:start w:val="1"/>
      <w:numFmt w:val="lowerLetter"/>
      <w:suff w:val="tab"/>
      <w:lvlText w:val="%8."/>
      <w:lvlJc w:val="left"/>
      <w:pPr>
        <w:ind w:left="5400" w:hanging="0"/>
      </w:pPr>
    </w:lvl>
    <w:lvl w:ilvl="8">
      <w:start w:val="1"/>
      <w:numFmt w:val="lowerRoman"/>
      <w:suff w:val="tab"/>
      <w:lvlText w:val="%9."/>
      <w:lvlJc w:val="left"/>
      <w:pPr>
        <w:ind w:left="6300" w:hanging="0"/>
      </w:pPr>
    </w:lvl>
  </w:abstractNum>
  <w:abstractNum w:abstractNumId="47">
    <w:multiLevelType w:val="singleLevel"/>
    <w:name w:val="Bullet 15"/>
    <w:lvl w:ilvl="0">
      <w:start w:val="1"/>
      <w:numFmt w:val="decimal"/>
      <w:suff w:val="tab"/>
      <w:lvlText w:val="%1."/>
      <w:lvlJc w:val="left"/>
      <w:pPr>
        <w:ind w:left="0" w:hanging="0"/>
      </w:pPr>
    </w:lvl>
  </w:abstractNum>
  <w:abstractNum w:abstractNumId="48">
    <w:multiLevelType w:val="hybridMultilevel"/>
    <w:name w:val="Нумерованный список 24"/>
    <w:lvl w:ilvl="0">
      <w:start w:val="1"/>
      <w:numFmt w:val="decimal"/>
      <w:suff w:val="tab"/>
      <w:lvlText w:val="%1."/>
      <w:lvlJc w:val="left"/>
      <w:pPr>
        <w:ind w:left="0" w:hanging="0"/>
      </w:pPr>
      <w:rPr>
        <w:rFonts w:ascii="Times New Roman" w:hAnsi="Times New Roman" w:eastAsia="Times New Roman" w:cs="Times New Roman"/>
        <w:b w:val="0"/>
        <w:smallCaps w:val="0"/>
        <w:color w:val="000000"/>
        <w:spacing w:val="0"/>
        <w:w w:val="100"/>
        <w:sz w:val="30"/>
        <w:szCs w:val="30"/>
        <w:u w:color="auto" w:val="none"/>
        <w:position w:val="0"/>
        <w:lang w:val="ru-ru"/>
      </w:rPr>
    </w:lvl>
    <w:lvl w:ilvl="1">
      <w:start w:val="0"/>
      <w:numFmt w:val="decimal"/>
      <w:suff w:val="tab"/>
      <w:lvlText w:val=""/>
      <w:lvlJc w:val="left"/>
      <w:pPr>
        <w:ind w:left="0" w:hanging="0"/>
      </w:pPr>
    </w:lvl>
    <w:lvl w:ilvl="2">
      <w:start w:val="0"/>
      <w:numFmt w:val="decimal"/>
      <w:suff w:val="tab"/>
      <w:lvlText w:val=""/>
      <w:lvlJc w:val="left"/>
      <w:pPr>
        <w:ind w:left="0" w:hanging="0"/>
      </w:pPr>
    </w:lvl>
    <w:lvl w:ilvl="3">
      <w:start w:val="0"/>
      <w:numFmt w:val="decimal"/>
      <w:suff w:val="tab"/>
      <w:lvlText w:val=""/>
      <w:lvlJc w:val="left"/>
      <w:pPr>
        <w:ind w:left="0" w:hanging="0"/>
      </w:pPr>
    </w:lvl>
    <w:lvl w:ilvl="4">
      <w:start w:val="0"/>
      <w:numFmt w:val="decimal"/>
      <w:suff w:val="tab"/>
      <w:lvlText w:val=""/>
      <w:lvlJc w:val="left"/>
      <w:pPr>
        <w:ind w:left="0" w:hanging="0"/>
      </w:pPr>
    </w:lvl>
    <w:lvl w:ilvl="5">
      <w:start w:val="0"/>
      <w:numFmt w:val="decimal"/>
      <w:suff w:val="tab"/>
      <w:lvlText w:val=""/>
      <w:lvlJc w:val="left"/>
      <w:pPr>
        <w:ind w:left="0" w:hanging="0"/>
      </w:pPr>
    </w:lvl>
    <w:lvl w:ilvl="6">
      <w:start w:val="0"/>
      <w:numFmt w:val="decimal"/>
      <w:suff w:val="tab"/>
      <w:lvlText w:val=""/>
      <w:lvlJc w:val="left"/>
      <w:pPr>
        <w:ind w:left="0" w:hanging="0"/>
      </w:pPr>
    </w:lvl>
    <w:lvl w:ilvl="7">
      <w:start w:val="0"/>
      <w:numFmt w:val="decimal"/>
      <w:suff w:val="tab"/>
      <w:lvlText w:val=""/>
      <w:lvlJc w:val="left"/>
      <w:pPr>
        <w:ind w:left="0" w:hanging="0"/>
      </w:pPr>
    </w:lvl>
    <w:lvl w:ilvl="8">
      <w:start w:val="0"/>
      <w:numFmt w:val="decimal"/>
      <w:suff w:val="tab"/>
      <w:lvlText w:val=""/>
      <w:lvlJc w:val="left"/>
      <w:pPr>
        <w:ind w:left="0" w:hanging="0"/>
      </w:pPr>
    </w:lvl>
  </w:abstractNum>
  <w:abstractNum w:abstractNumId="49">
    <w:multiLevelType w:val="singleLevel"/>
    <w:name w:val="Bullet 1"/>
    <w:lvl w:ilvl="0">
      <w:start w:val="1"/>
      <w:numFmt w:val="decimal"/>
      <w:suff w:val="tab"/>
      <w:lvlText w:val="%1."/>
      <w:lvlJc w:val="left"/>
      <w:pPr>
        <w:ind w:left="0" w:hanging="0"/>
      </w:pPr>
    </w:lvl>
  </w:abstractNum>
  <w:abstractNum w:abstractNumId="50">
    <w:multiLevelType w:val="hybridMultilevel"/>
    <w:name w:val="Нумерованный список 47"/>
    <w:lvl w:ilvl="0">
      <w:start w:val="1"/>
      <w:numFmt w:val="decimal"/>
      <w:suff w:val="tab"/>
      <w:lvlText w:val="%1."/>
      <w:lvlJc w:val="left"/>
      <w:pPr>
        <w:ind w:left="709" w:hanging="0"/>
      </w:pPr>
    </w:lvl>
    <w:lvl w:ilvl="1">
      <w:start w:val="1"/>
      <w:numFmt w:val="lowerLetter"/>
      <w:suff w:val="tab"/>
      <w:lvlText w:val="%2."/>
      <w:lvlJc w:val="left"/>
      <w:pPr>
        <w:ind w:left="1429" w:hanging="0"/>
      </w:pPr>
    </w:lvl>
    <w:lvl w:ilvl="2">
      <w:start w:val="1"/>
      <w:numFmt w:val="lowerRoman"/>
      <w:suff w:val="tab"/>
      <w:lvlText w:val="%3."/>
      <w:lvlJc w:val="left"/>
      <w:pPr>
        <w:ind w:left="2329" w:hanging="0"/>
      </w:pPr>
    </w:lvl>
    <w:lvl w:ilvl="3">
      <w:start w:val="1"/>
      <w:numFmt w:val="decimal"/>
      <w:suff w:val="tab"/>
      <w:lvlText w:val="%4."/>
      <w:lvlJc w:val="left"/>
      <w:pPr>
        <w:ind w:left="2869" w:hanging="0"/>
      </w:pPr>
    </w:lvl>
    <w:lvl w:ilvl="4">
      <w:start w:val="1"/>
      <w:numFmt w:val="lowerLetter"/>
      <w:suff w:val="tab"/>
      <w:lvlText w:val="%5."/>
      <w:lvlJc w:val="left"/>
      <w:pPr>
        <w:ind w:left="3589" w:hanging="0"/>
      </w:pPr>
    </w:lvl>
    <w:lvl w:ilvl="5">
      <w:start w:val="1"/>
      <w:numFmt w:val="lowerRoman"/>
      <w:suff w:val="tab"/>
      <w:lvlText w:val="%6."/>
      <w:lvlJc w:val="left"/>
      <w:pPr>
        <w:ind w:left="4489" w:hanging="0"/>
      </w:pPr>
    </w:lvl>
    <w:lvl w:ilvl="6">
      <w:start w:val="1"/>
      <w:numFmt w:val="decimal"/>
      <w:suff w:val="tab"/>
      <w:lvlText w:val="%7."/>
      <w:lvlJc w:val="left"/>
      <w:pPr>
        <w:ind w:left="5029" w:hanging="0"/>
      </w:pPr>
    </w:lvl>
    <w:lvl w:ilvl="7">
      <w:start w:val="1"/>
      <w:numFmt w:val="lowerLetter"/>
      <w:suff w:val="tab"/>
      <w:lvlText w:val="%8."/>
      <w:lvlJc w:val="left"/>
      <w:pPr>
        <w:ind w:left="5749" w:hanging="0"/>
      </w:pPr>
    </w:lvl>
    <w:lvl w:ilvl="8">
      <w:start w:val="1"/>
      <w:numFmt w:val="lowerRoman"/>
      <w:suff w:val="tab"/>
      <w:lvlText w:val="%9."/>
      <w:lvlJc w:val="left"/>
      <w:pPr>
        <w:ind w:left="6649" w:hanging="0"/>
      </w:pPr>
    </w:lvl>
  </w:abstractNum>
  <w:abstractNum w:abstractNumId="51">
    <w:multiLevelType w:val="hybridMultilevel"/>
    <w:name w:val="Нумерованный список 18"/>
    <w:lvl w:ilvl="0">
      <w:start w:val="1"/>
      <w:numFmt w:val="decimal"/>
      <w:suff w:val="tab"/>
      <w:lvlText w:val="%1."/>
      <w:lvlJc w:val="left"/>
      <w:pPr>
        <w:ind w:left="0" w:hanging="0"/>
      </w:pPr>
      <w:rPr>
        <w:rFonts w:ascii="Times New Roman" w:hAnsi="Times New Roman" w:eastAsia="Times New Roman" w:cs="Times New Roman"/>
        <w:b w:val="0"/>
        <w:smallCaps w:val="0"/>
        <w:color w:val="000000"/>
        <w:spacing w:val="0"/>
        <w:w w:val="100"/>
        <w:sz w:val="30"/>
        <w:szCs w:val="30"/>
        <w:u w:color="auto" w:val="none"/>
        <w:position w:val="0"/>
        <w:lang w:val="ru-ru"/>
      </w:rPr>
    </w:lvl>
    <w:lvl w:ilvl="1">
      <w:start w:val="0"/>
      <w:numFmt w:val="decimal"/>
      <w:suff w:val="tab"/>
      <w:lvlText w:val=""/>
      <w:lvlJc w:val="left"/>
      <w:pPr>
        <w:ind w:left="0" w:hanging="0"/>
      </w:pPr>
    </w:lvl>
    <w:lvl w:ilvl="2">
      <w:start w:val="0"/>
      <w:numFmt w:val="decimal"/>
      <w:suff w:val="tab"/>
      <w:lvlText w:val=""/>
      <w:lvlJc w:val="left"/>
      <w:pPr>
        <w:ind w:left="0" w:hanging="0"/>
      </w:pPr>
    </w:lvl>
    <w:lvl w:ilvl="3">
      <w:start w:val="0"/>
      <w:numFmt w:val="decimal"/>
      <w:suff w:val="tab"/>
      <w:lvlText w:val=""/>
      <w:lvlJc w:val="left"/>
      <w:pPr>
        <w:ind w:left="0" w:hanging="0"/>
      </w:pPr>
    </w:lvl>
    <w:lvl w:ilvl="4">
      <w:start w:val="0"/>
      <w:numFmt w:val="decimal"/>
      <w:suff w:val="tab"/>
      <w:lvlText w:val=""/>
      <w:lvlJc w:val="left"/>
      <w:pPr>
        <w:ind w:left="0" w:hanging="0"/>
      </w:pPr>
    </w:lvl>
    <w:lvl w:ilvl="5">
      <w:start w:val="0"/>
      <w:numFmt w:val="decimal"/>
      <w:suff w:val="tab"/>
      <w:lvlText w:val=""/>
      <w:lvlJc w:val="left"/>
      <w:pPr>
        <w:ind w:left="0" w:hanging="0"/>
      </w:pPr>
    </w:lvl>
    <w:lvl w:ilvl="6">
      <w:start w:val="0"/>
      <w:numFmt w:val="decimal"/>
      <w:suff w:val="tab"/>
      <w:lvlText w:val=""/>
      <w:lvlJc w:val="left"/>
      <w:pPr>
        <w:ind w:left="0" w:hanging="0"/>
      </w:pPr>
    </w:lvl>
    <w:lvl w:ilvl="7">
      <w:start w:val="0"/>
      <w:numFmt w:val="decimal"/>
      <w:suff w:val="tab"/>
      <w:lvlText w:val=""/>
      <w:lvlJc w:val="left"/>
      <w:pPr>
        <w:ind w:left="0" w:hanging="0"/>
      </w:pPr>
    </w:lvl>
    <w:lvl w:ilvl="8">
      <w:start w:val="0"/>
      <w:numFmt w:val="decimal"/>
      <w:suff w:val="tab"/>
      <w:lvlText w:val=""/>
      <w:lvlJc w:val="left"/>
      <w:pPr>
        <w:ind w:left="0" w:hanging="0"/>
      </w:pPr>
    </w:lvl>
  </w:abstractNum>
  <w:abstractNum w:abstractNumId="52">
    <w:multiLevelType w:val="hybridMultilevel"/>
    <w:name w:val="Нумерованный список 49"/>
    <w:lvl w:ilvl="0">
      <w:start w:val="1"/>
      <w:numFmt w:val="decimal"/>
      <w:suff w:val="tab"/>
      <w:lvlText w:val="%1."/>
      <w:lvlJc w:val="left"/>
      <w:pPr>
        <w:ind w:left="0" w:hanging="0"/>
      </w:pPr>
    </w:lvl>
    <w:lvl w:ilvl="1">
      <w:start w:val="1"/>
      <w:numFmt w:val="lowerLetter"/>
      <w:suff w:val="tab"/>
      <w:lvlText w:val="%2."/>
      <w:lvlJc w:val="left"/>
      <w:pPr>
        <w:ind w:left="0" w:hanging="0"/>
      </w:pPr>
    </w:lvl>
    <w:lvl w:ilvl="2">
      <w:start w:val="1"/>
      <w:numFmt w:val="lowerRoman"/>
      <w:suff w:val="tab"/>
      <w:lvlText w:val="%3."/>
      <w:lvlJc w:val="left"/>
      <w:pPr>
        <w:ind w:left="0" w:hanging="0"/>
      </w:pPr>
    </w:lvl>
    <w:lvl w:ilvl="3">
      <w:start w:val="1"/>
      <w:numFmt w:val="decimal"/>
      <w:suff w:val="tab"/>
      <w:lvlText w:val="%4."/>
      <w:lvlJc w:val="left"/>
      <w:pPr>
        <w:ind w:left="0" w:hanging="0"/>
      </w:pPr>
    </w:lvl>
    <w:lvl w:ilvl="4">
      <w:start w:val="1"/>
      <w:numFmt w:val="lowerLetter"/>
      <w:suff w:val="tab"/>
      <w:lvlText w:val="%5."/>
      <w:lvlJc w:val="left"/>
      <w:pPr>
        <w:ind w:left="0" w:hanging="0"/>
      </w:pPr>
    </w:lvl>
    <w:lvl w:ilvl="5">
      <w:start w:val="1"/>
      <w:numFmt w:val="lowerRoman"/>
      <w:suff w:val="tab"/>
      <w:lvlText w:val="%6."/>
      <w:lvlJc w:val="left"/>
      <w:pPr>
        <w:ind w:left="0" w:hanging="0"/>
      </w:pPr>
    </w:lvl>
    <w:lvl w:ilvl="6">
      <w:start w:val="1"/>
      <w:numFmt w:val="decimal"/>
      <w:suff w:val="tab"/>
      <w:lvlText w:val="%7."/>
      <w:lvlJc w:val="left"/>
      <w:pPr>
        <w:ind w:left="0" w:hanging="0"/>
      </w:pPr>
    </w:lvl>
    <w:lvl w:ilvl="7">
      <w:start w:val="1"/>
      <w:numFmt w:val="lowerLetter"/>
      <w:suff w:val="tab"/>
      <w:lvlText w:val="%8."/>
      <w:lvlJc w:val="left"/>
      <w:pPr>
        <w:ind w:left="0" w:hanging="0"/>
      </w:pPr>
    </w:lvl>
    <w:lvl w:ilvl="8">
      <w:start w:val="1"/>
      <w:numFmt w:val="lowerRoman"/>
      <w:suff w:val="tab"/>
      <w:lvlText w:val="%9."/>
      <w:lvlJc w:val="left"/>
      <w:pPr>
        <w:ind w:left="0" w:hanging="0"/>
      </w:pPr>
    </w:lvl>
  </w:abstractNum>
  <w:abstractNum w:abstractNumId="53">
    <w:multiLevelType w:val="singleLevel"/>
    <w:name w:val="Bullet 13"/>
    <w:lvl w:ilvl="0">
      <w:start w:val="1"/>
      <w:numFmt w:val="decimal"/>
      <w:suff w:val="tab"/>
      <w:lvlText w:val="%1."/>
      <w:lvlJc w:val="left"/>
      <w:pPr>
        <w:ind w:left="0" w:hanging="0"/>
      </w:pPr>
    </w:lvl>
  </w:abstractNum>
  <w:abstractNum w:abstractNumId="54">
    <w:multiLevelType w:val="hybridMultilevel"/>
    <w:name w:val="Нумерованный список 1"/>
    <w:lvl w:ilvl="0">
      <w:start w:val="1"/>
      <w:numFmt w:val="decimal"/>
      <w:suff w:val="tab"/>
      <w:lvlText w:val="%1)"/>
      <w:lvlJc w:val="left"/>
      <w:pPr>
        <w:ind w:left="0" w:hanging="0"/>
      </w:pPr>
      <w:rPr>
        <w:rFonts w:ascii="Times New Roman" w:hAnsi="Times New Roman" w:eastAsia="Times New Roman" w:cs="Times New Roman"/>
        <w:b w:val="0"/>
        <w:smallCaps w:val="0"/>
        <w:color w:val="000000"/>
        <w:spacing w:val="0"/>
        <w:w w:val="100"/>
        <w:sz w:val="30"/>
        <w:szCs w:val="30"/>
        <w:u w:color="auto" w:val="none"/>
        <w:position w:val="0"/>
        <w:lang w:val="ru-ru"/>
      </w:rPr>
    </w:lvl>
    <w:lvl w:ilvl="1">
      <w:start w:val="0"/>
      <w:numFmt w:val="decimal"/>
      <w:suff w:val="tab"/>
      <w:lvlText w:val=""/>
      <w:lvlJc w:val="left"/>
      <w:pPr>
        <w:ind w:left="0" w:hanging="0"/>
      </w:pPr>
    </w:lvl>
    <w:lvl w:ilvl="2">
      <w:start w:val="0"/>
      <w:numFmt w:val="decimal"/>
      <w:suff w:val="tab"/>
      <w:lvlText w:val=""/>
      <w:lvlJc w:val="left"/>
      <w:pPr>
        <w:ind w:left="0" w:hanging="0"/>
      </w:pPr>
    </w:lvl>
    <w:lvl w:ilvl="3">
      <w:start w:val="0"/>
      <w:numFmt w:val="decimal"/>
      <w:suff w:val="tab"/>
      <w:lvlText w:val=""/>
      <w:lvlJc w:val="left"/>
      <w:pPr>
        <w:ind w:left="0" w:hanging="0"/>
      </w:pPr>
    </w:lvl>
    <w:lvl w:ilvl="4">
      <w:start w:val="0"/>
      <w:numFmt w:val="decimal"/>
      <w:suff w:val="tab"/>
      <w:lvlText w:val=""/>
      <w:lvlJc w:val="left"/>
      <w:pPr>
        <w:ind w:left="0" w:hanging="0"/>
      </w:pPr>
    </w:lvl>
    <w:lvl w:ilvl="5">
      <w:start w:val="0"/>
      <w:numFmt w:val="decimal"/>
      <w:suff w:val="tab"/>
      <w:lvlText w:val=""/>
      <w:lvlJc w:val="left"/>
      <w:pPr>
        <w:ind w:left="0" w:hanging="0"/>
      </w:pPr>
    </w:lvl>
    <w:lvl w:ilvl="6">
      <w:start w:val="0"/>
      <w:numFmt w:val="decimal"/>
      <w:suff w:val="tab"/>
      <w:lvlText w:val=""/>
      <w:lvlJc w:val="left"/>
      <w:pPr>
        <w:ind w:left="0" w:hanging="0"/>
      </w:pPr>
    </w:lvl>
    <w:lvl w:ilvl="7">
      <w:start w:val="0"/>
      <w:numFmt w:val="decimal"/>
      <w:suff w:val="tab"/>
      <w:lvlText w:val=""/>
      <w:lvlJc w:val="left"/>
      <w:pPr>
        <w:ind w:left="0" w:hanging="0"/>
      </w:pPr>
    </w:lvl>
    <w:lvl w:ilvl="8">
      <w:start w:val="0"/>
      <w:numFmt w:val="decimal"/>
      <w:suff w:val="tab"/>
      <w:lvlText w:val=""/>
      <w:lvlJc w:val="left"/>
      <w:pPr>
        <w:ind w:left="0" w:hanging="0"/>
      </w:pPr>
    </w:lvl>
  </w:abstractNum>
  <w:abstractNum w:abstractNumId="55">
    <w:multiLevelType w:val="hybridMultilevel"/>
    <w:name w:val="Нумерованный список 4"/>
    <w:lvl w:ilvl="0">
      <w:start w:val="1"/>
      <w:numFmt w:val="decimal"/>
      <w:suff w:val="tab"/>
      <w:lvlText w:val="%1."/>
      <w:lvlJc w:val="left"/>
      <w:pPr>
        <w:ind w:left="0" w:hanging="0"/>
      </w:pPr>
      <w:rPr>
        <w:rFonts w:ascii="Times New Roman" w:hAnsi="Times New Roman" w:eastAsia="Times New Roman" w:cs="Times New Roman"/>
        <w:b w:val="0"/>
        <w:i/>
        <w:iCs/>
        <w:smallCaps w:val="0"/>
        <w:color w:val="000000"/>
        <w:spacing w:val="0"/>
        <w:w w:val="100"/>
        <w:sz w:val="32"/>
        <w:szCs w:val="32"/>
        <w:u w:color="auto" w:val="none"/>
        <w:position w:val="0"/>
        <w:lang w:val="ru-ru"/>
      </w:rPr>
    </w:lvl>
    <w:lvl w:ilvl="1">
      <w:start w:val="0"/>
      <w:numFmt w:val="decimal"/>
      <w:suff w:val="tab"/>
      <w:lvlText w:val=""/>
      <w:lvlJc w:val="left"/>
      <w:pPr>
        <w:ind w:left="0" w:hanging="0"/>
      </w:pPr>
    </w:lvl>
    <w:lvl w:ilvl="2">
      <w:start w:val="0"/>
      <w:numFmt w:val="decimal"/>
      <w:suff w:val="tab"/>
      <w:lvlText w:val=""/>
      <w:lvlJc w:val="left"/>
      <w:pPr>
        <w:ind w:left="0" w:hanging="0"/>
      </w:pPr>
    </w:lvl>
    <w:lvl w:ilvl="3">
      <w:start w:val="0"/>
      <w:numFmt w:val="decimal"/>
      <w:suff w:val="tab"/>
      <w:lvlText w:val=""/>
      <w:lvlJc w:val="left"/>
      <w:pPr>
        <w:ind w:left="0" w:hanging="0"/>
      </w:pPr>
    </w:lvl>
    <w:lvl w:ilvl="4">
      <w:start w:val="0"/>
      <w:numFmt w:val="decimal"/>
      <w:suff w:val="tab"/>
      <w:lvlText w:val=""/>
      <w:lvlJc w:val="left"/>
      <w:pPr>
        <w:ind w:left="0" w:hanging="0"/>
      </w:pPr>
    </w:lvl>
    <w:lvl w:ilvl="5">
      <w:start w:val="0"/>
      <w:numFmt w:val="decimal"/>
      <w:suff w:val="tab"/>
      <w:lvlText w:val=""/>
      <w:lvlJc w:val="left"/>
      <w:pPr>
        <w:ind w:left="0" w:hanging="0"/>
      </w:pPr>
    </w:lvl>
    <w:lvl w:ilvl="6">
      <w:start w:val="0"/>
      <w:numFmt w:val="decimal"/>
      <w:suff w:val="tab"/>
      <w:lvlText w:val=""/>
      <w:lvlJc w:val="left"/>
      <w:pPr>
        <w:ind w:left="0" w:hanging="0"/>
      </w:pPr>
    </w:lvl>
    <w:lvl w:ilvl="7">
      <w:start w:val="0"/>
      <w:numFmt w:val="decimal"/>
      <w:suff w:val="tab"/>
      <w:lvlText w:val=""/>
      <w:lvlJc w:val="left"/>
      <w:pPr>
        <w:ind w:left="0" w:hanging="0"/>
      </w:pPr>
    </w:lvl>
    <w:lvl w:ilvl="8">
      <w:start w:val="0"/>
      <w:numFmt w:val="decimal"/>
      <w:suff w:val="tab"/>
      <w:lvlText w:val=""/>
      <w:lvlJc w:val="left"/>
      <w:pPr>
        <w:ind w:left="0" w:hanging="0"/>
      </w:pPr>
    </w:lvl>
  </w:abstractNum>
  <w:abstractNum w:abstractNumId="56">
    <w:multiLevelType w:val="hybridMultilevel"/>
    <w:name w:val="Нумерованный список 42"/>
    <w:lvl w:ilvl="0">
      <w:start w:val="1"/>
      <w:numFmt w:val="decimal"/>
      <w:suff w:val="tab"/>
      <w:lvlText w:val="%1."/>
      <w:lvlJc w:val="left"/>
      <w:pPr>
        <w:ind w:left="709" w:hanging="0"/>
      </w:pPr>
    </w:lvl>
    <w:lvl w:ilvl="1">
      <w:start w:val="1"/>
      <w:numFmt w:val="lowerLetter"/>
      <w:suff w:val="tab"/>
      <w:lvlText w:val="%2."/>
      <w:lvlJc w:val="left"/>
      <w:pPr>
        <w:ind w:left="1429" w:hanging="0"/>
      </w:pPr>
    </w:lvl>
    <w:lvl w:ilvl="2">
      <w:start w:val="1"/>
      <w:numFmt w:val="lowerRoman"/>
      <w:suff w:val="tab"/>
      <w:lvlText w:val="%3."/>
      <w:lvlJc w:val="left"/>
      <w:pPr>
        <w:ind w:left="2329" w:hanging="0"/>
      </w:pPr>
    </w:lvl>
    <w:lvl w:ilvl="3">
      <w:start w:val="1"/>
      <w:numFmt w:val="decimal"/>
      <w:suff w:val="tab"/>
      <w:lvlText w:val="%4."/>
      <w:lvlJc w:val="left"/>
      <w:pPr>
        <w:ind w:left="2869" w:hanging="0"/>
      </w:pPr>
    </w:lvl>
    <w:lvl w:ilvl="4">
      <w:start w:val="1"/>
      <w:numFmt w:val="lowerLetter"/>
      <w:suff w:val="tab"/>
      <w:lvlText w:val="%5."/>
      <w:lvlJc w:val="left"/>
      <w:pPr>
        <w:ind w:left="3589" w:hanging="0"/>
      </w:pPr>
    </w:lvl>
    <w:lvl w:ilvl="5">
      <w:start w:val="1"/>
      <w:numFmt w:val="lowerRoman"/>
      <w:suff w:val="tab"/>
      <w:lvlText w:val="%6."/>
      <w:lvlJc w:val="left"/>
      <w:pPr>
        <w:ind w:left="4489" w:hanging="0"/>
      </w:pPr>
    </w:lvl>
    <w:lvl w:ilvl="6">
      <w:start w:val="1"/>
      <w:numFmt w:val="decimal"/>
      <w:suff w:val="tab"/>
      <w:lvlText w:val="%7."/>
      <w:lvlJc w:val="left"/>
      <w:pPr>
        <w:ind w:left="5029" w:hanging="0"/>
      </w:pPr>
    </w:lvl>
    <w:lvl w:ilvl="7">
      <w:start w:val="1"/>
      <w:numFmt w:val="lowerLetter"/>
      <w:suff w:val="tab"/>
      <w:lvlText w:val="%8."/>
      <w:lvlJc w:val="left"/>
      <w:pPr>
        <w:ind w:left="5749" w:hanging="0"/>
      </w:pPr>
    </w:lvl>
    <w:lvl w:ilvl="8">
      <w:start w:val="1"/>
      <w:numFmt w:val="lowerRoman"/>
      <w:suff w:val="tab"/>
      <w:lvlText w:val="%9."/>
      <w:lvlJc w:val="left"/>
      <w:pPr>
        <w:ind w:left="6649" w:hanging="0"/>
      </w:pPr>
    </w:lvl>
  </w:abstractNum>
  <w:abstractNum w:abstractNumId="57">
    <w:multiLevelType w:val="hybridMultilevel"/>
    <w:name w:val="Нумерованный список 15"/>
    <w:lvl w:ilvl="0">
      <w:start w:val="1"/>
      <w:numFmt w:val="decimal"/>
      <w:suff w:val="tab"/>
      <w:lvlText w:val="%1"/>
      <w:lvlJc w:val="left"/>
      <w:pPr>
        <w:ind w:left="0" w:hanging="0"/>
      </w:pPr>
      <w:rPr>
        <w:rFonts w:ascii="Times New Roman" w:hAnsi="Times New Roman" w:eastAsia="Times New Roman" w:cs="Times New Roman"/>
        <w:b w:val="0"/>
        <w:smallCaps w:val="0"/>
        <w:color w:val="000000"/>
        <w:spacing w:val="0"/>
        <w:w w:val="100"/>
        <w:sz w:val="30"/>
        <w:szCs w:val="30"/>
        <w:u w:color="auto" w:val="none"/>
        <w:position w:val="0"/>
        <w:lang w:val="ru-ru"/>
      </w:rPr>
    </w:lvl>
    <w:lvl w:ilvl="1">
      <w:start w:val="0"/>
      <w:numFmt w:val="decimal"/>
      <w:suff w:val="tab"/>
      <w:lvlText w:val=""/>
      <w:lvlJc w:val="left"/>
      <w:pPr>
        <w:ind w:left="0" w:hanging="0"/>
      </w:pPr>
    </w:lvl>
    <w:lvl w:ilvl="2">
      <w:start w:val="0"/>
      <w:numFmt w:val="decimal"/>
      <w:suff w:val="tab"/>
      <w:lvlText w:val=""/>
      <w:lvlJc w:val="left"/>
      <w:pPr>
        <w:ind w:left="0" w:hanging="0"/>
      </w:pPr>
    </w:lvl>
    <w:lvl w:ilvl="3">
      <w:start w:val="0"/>
      <w:numFmt w:val="decimal"/>
      <w:suff w:val="tab"/>
      <w:lvlText w:val=""/>
      <w:lvlJc w:val="left"/>
      <w:pPr>
        <w:ind w:left="0" w:hanging="0"/>
      </w:pPr>
    </w:lvl>
    <w:lvl w:ilvl="4">
      <w:start w:val="0"/>
      <w:numFmt w:val="decimal"/>
      <w:suff w:val="tab"/>
      <w:lvlText w:val=""/>
      <w:lvlJc w:val="left"/>
      <w:pPr>
        <w:ind w:left="0" w:hanging="0"/>
      </w:pPr>
    </w:lvl>
    <w:lvl w:ilvl="5">
      <w:start w:val="0"/>
      <w:numFmt w:val="decimal"/>
      <w:suff w:val="tab"/>
      <w:lvlText w:val=""/>
      <w:lvlJc w:val="left"/>
      <w:pPr>
        <w:ind w:left="0" w:hanging="0"/>
      </w:pPr>
    </w:lvl>
    <w:lvl w:ilvl="6">
      <w:start w:val="0"/>
      <w:numFmt w:val="decimal"/>
      <w:suff w:val="tab"/>
      <w:lvlText w:val=""/>
      <w:lvlJc w:val="left"/>
      <w:pPr>
        <w:ind w:left="0" w:hanging="0"/>
      </w:pPr>
    </w:lvl>
    <w:lvl w:ilvl="7">
      <w:start w:val="0"/>
      <w:numFmt w:val="decimal"/>
      <w:suff w:val="tab"/>
      <w:lvlText w:val=""/>
      <w:lvlJc w:val="left"/>
      <w:pPr>
        <w:ind w:left="0" w:hanging="0"/>
      </w:pPr>
    </w:lvl>
    <w:lvl w:ilvl="8">
      <w:start w:val="0"/>
      <w:numFmt w:val="decimal"/>
      <w:suff w:val="tab"/>
      <w:lvlText w:val=""/>
      <w:lvlJc w:val="left"/>
      <w:pPr>
        <w:ind w:left="0" w:hanging="0"/>
      </w:pPr>
    </w:lvl>
  </w:abstractNum>
  <w:abstractNum w:abstractNumId="58">
    <w:multiLevelType w:val="singleLevel"/>
    <w:name w:val="Bullet 6"/>
    <w:lvl w:ilvl="0">
      <w:start w:val="1"/>
      <w:numFmt w:val="decimal"/>
      <w:suff w:val="tab"/>
      <w:lvlText w:val="%1."/>
      <w:lvlJc w:val="left"/>
      <w:pPr>
        <w:ind w:left="0" w:hanging="0"/>
      </w:pPr>
    </w:lvl>
  </w:abstractNum>
  <w:abstractNum w:abstractNumId="59">
    <w:multiLevelType w:val="hybridMultilevel"/>
    <w:name w:val="Нумерованный список 50"/>
    <w:lvl w:ilvl="0">
      <w:start w:val="1"/>
      <w:numFmt w:val="upperRoman"/>
      <w:suff w:val="tab"/>
      <w:lvlText w:val="%1."/>
      <w:lvlJc w:val="left"/>
      <w:pPr>
        <w:ind w:left="680" w:hanging="0"/>
      </w:pPr>
    </w:lvl>
    <w:lvl w:ilvl="1">
      <w:start w:val="1"/>
      <w:numFmt w:val="lowerLetter"/>
      <w:suff w:val="tab"/>
      <w:lvlText w:val="%2."/>
      <w:lvlJc w:val="left"/>
      <w:pPr>
        <w:ind w:left="1400" w:hanging="0"/>
      </w:pPr>
    </w:lvl>
    <w:lvl w:ilvl="2">
      <w:start w:val="1"/>
      <w:numFmt w:val="lowerRoman"/>
      <w:suff w:val="tab"/>
      <w:lvlText w:val="%3."/>
      <w:lvlJc w:val="left"/>
      <w:pPr>
        <w:ind w:left="2300" w:hanging="0"/>
      </w:pPr>
    </w:lvl>
    <w:lvl w:ilvl="3">
      <w:start w:val="1"/>
      <w:numFmt w:val="decimal"/>
      <w:suff w:val="tab"/>
      <w:lvlText w:val="%4."/>
      <w:lvlJc w:val="left"/>
      <w:pPr>
        <w:ind w:left="2840" w:hanging="0"/>
      </w:pPr>
    </w:lvl>
    <w:lvl w:ilvl="4">
      <w:start w:val="1"/>
      <w:numFmt w:val="lowerLetter"/>
      <w:suff w:val="tab"/>
      <w:lvlText w:val="%5."/>
      <w:lvlJc w:val="left"/>
      <w:pPr>
        <w:ind w:left="3560" w:hanging="0"/>
      </w:pPr>
    </w:lvl>
    <w:lvl w:ilvl="5">
      <w:start w:val="1"/>
      <w:numFmt w:val="lowerRoman"/>
      <w:suff w:val="tab"/>
      <w:lvlText w:val="%6."/>
      <w:lvlJc w:val="left"/>
      <w:pPr>
        <w:ind w:left="4460" w:hanging="0"/>
      </w:pPr>
    </w:lvl>
    <w:lvl w:ilvl="6">
      <w:start w:val="1"/>
      <w:numFmt w:val="decimal"/>
      <w:suff w:val="tab"/>
      <w:lvlText w:val="%7."/>
      <w:lvlJc w:val="left"/>
      <w:pPr>
        <w:ind w:left="5000" w:hanging="0"/>
      </w:pPr>
    </w:lvl>
    <w:lvl w:ilvl="7">
      <w:start w:val="1"/>
      <w:numFmt w:val="lowerLetter"/>
      <w:suff w:val="tab"/>
      <w:lvlText w:val="%8."/>
      <w:lvlJc w:val="left"/>
      <w:pPr>
        <w:ind w:left="5720" w:hanging="0"/>
      </w:pPr>
    </w:lvl>
    <w:lvl w:ilvl="8">
      <w:start w:val="1"/>
      <w:numFmt w:val="lowerRoman"/>
      <w:suff w:val="tab"/>
      <w:lvlText w:val="%9."/>
      <w:lvlJc w:val="left"/>
      <w:pPr>
        <w:ind w:left="6620" w:hanging="0"/>
      </w:pPr>
    </w:lvl>
  </w:abstractNum>
  <w:abstractNum w:abstractNumId="60">
    <w:multiLevelType w:val="singleLevel"/>
    <w:name w:val="Bullet 4"/>
    <w:lvl w:ilvl="0">
      <w:start w:val="1"/>
      <w:numFmt w:val="decimal"/>
      <w:suff w:val="tab"/>
      <w:lvlText w:val="%1."/>
      <w:lvlJc w:val="left"/>
      <w:pPr>
        <w:ind w:left="0" w:hanging="0"/>
      </w:pPr>
    </w:lvl>
  </w:abstractNum>
  <w:abstractNum w:abstractNumId="61">
    <w:multiLevelType w:val="hybridMultilevel"/>
    <w:name w:val="Нумерованный список 25"/>
    <w:lvl w:ilvl="0">
      <w:start w:val="1"/>
      <w:numFmt w:val="decimal"/>
      <w:suff w:val="tab"/>
      <w:lvlText w:val="%1."/>
      <w:lvlJc w:val="left"/>
      <w:pPr>
        <w:ind w:left="0" w:hanging="0"/>
      </w:pPr>
      <w:rPr>
        <w:rFonts w:ascii="Times New Roman" w:hAnsi="Times New Roman" w:eastAsia="Times New Roman" w:cs="Times New Roman"/>
        <w:b w:val="0"/>
        <w:smallCaps w:val="0"/>
        <w:color w:val="000000"/>
        <w:spacing w:val="0"/>
        <w:w w:val="100"/>
        <w:sz w:val="30"/>
        <w:szCs w:val="30"/>
        <w:u w:color="auto" w:val="none"/>
        <w:position w:val="0"/>
        <w:lang w:val="ru-ru"/>
      </w:rPr>
    </w:lvl>
    <w:lvl w:ilvl="1">
      <w:start w:val="0"/>
      <w:numFmt w:val="decimal"/>
      <w:suff w:val="tab"/>
      <w:lvlText w:val=""/>
      <w:lvlJc w:val="left"/>
      <w:pPr>
        <w:ind w:left="0" w:hanging="0"/>
      </w:pPr>
    </w:lvl>
    <w:lvl w:ilvl="2">
      <w:start w:val="0"/>
      <w:numFmt w:val="decimal"/>
      <w:suff w:val="tab"/>
      <w:lvlText w:val=""/>
      <w:lvlJc w:val="left"/>
      <w:pPr>
        <w:ind w:left="0" w:hanging="0"/>
      </w:pPr>
    </w:lvl>
    <w:lvl w:ilvl="3">
      <w:start w:val="0"/>
      <w:numFmt w:val="decimal"/>
      <w:suff w:val="tab"/>
      <w:lvlText w:val=""/>
      <w:lvlJc w:val="left"/>
      <w:pPr>
        <w:ind w:left="0" w:hanging="0"/>
      </w:pPr>
    </w:lvl>
    <w:lvl w:ilvl="4">
      <w:start w:val="0"/>
      <w:numFmt w:val="decimal"/>
      <w:suff w:val="tab"/>
      <w:lvlText w:val=""/>
      <w:lvlJc w:val="left"/>
      <w:pPr>
        <w:ind w:left="0" w:hanging="0"/>
      </w:pPr>
    </w:lvl>
    <w:lvl w:ilvl="5">
      <w:start w:val="0"/>
      <w:numFmt w:val="decimal"/>
      <w:suff w:val="tab"/>
      <w:lvlText w:val=""/>
      <w:lvlJc w:val="left"/>
      <w:pPr>
        <w:ind w:left="0" w:hanging="0"/>
      </w:pPr>
    </w:lvl>
    <w:lvl w:ilvl="6">
      <w:start w:val="0"/>
      <w:numFmt w:val="decimal"/>
      <w:suff w:val="tab"/>
      <w:lvlText w:val=""/>
      <w:lvlJc w:val="left"/>
      <w:pPr>
        <w:ind w:left="0" w:hanging="0"/>
      </w:pPr>
    </w:lvl>
    <w:lvl w:ilvl="7">
      <w:start w:val="0"/>
      <w:numFmt w:val="decimal"/>
      <w:suff w:val="tab"/>
      <w:lvlText w:val=""/>
      <w:lvlJc w:val="left"/>
      <w:pPr>
        <w:ind w:left="0" w:hanging="0"/>
      </w:pPr>
    </w:lvl>
    <w:lvl w:ilvl="8">
      <w:start w:val="0"/>
      <w:numFmt w:val="decimal"/>
      <w:suff w:val="tab"/>
      <w:lvlText w:val=""/>
      <w:lvlJc w:val="left"/>
      <w:pPr>
        <w:ind w:left="0" w:hanging="0"/>
      </w:pPr>
    </w:lvl>
  </w:abstractNum>
  <w:abstractNum w:abstractNumId="62">
    <w:multiLevelType w:val="hybridMultilevel"/>
    <w:name w:val="Нумерованный список 33"/>
    <w:lvl w:ilvl="0">
      <w:start w:val="1"/>
      <w:numFmt w:val="decimal"/>
      <w:suff w:val="tab"/>
      <w:lvlText w:val="%1."/>
      <w:lvlJc w:val="left"/>
      <w:pPr>
        <w:ind w:left="0" w:hanging="0"/>
      </w:pPr>
      <w:rPr>
        <w:rFonts w:ascii="Times New Roman" w:hAnsi="Times New Roman" w:eastAsia="Times New Roman" w:cs="Times New Roman"/>
        <w:b w:val="0"/>
        <w:smallCaps w:val="0"/>
        <w:color w:val="000000"/>
        <w:spacing w:val="0"/>
        <w:w w:val="100"/>
        <w:sz w:val="30"/>
        <w:szCs w:val="30"/>
        <w:u w:color="auto" w:val="none"/>
        <w:position w:val="0"/>
        <w:lang w:val="ru-ru"/>
      </w:rPr>
    </w:lvl>
    <w:lvl w:ilvl="1">
      <w:start w:val="0"/>
      <w:numFmt w:val="decimal"/>
      <w:suff w:val="tab"/>
      <w:lvlText w:val=""/>
      <w:lvlJc w:val="left"/>
      <w:pPr>
        <w:ind w:left="0" w:hanging="0"/>
      </w:pPr>
    </w:lvl>
    <w:lvl w:ilvl="2">
      <w:start w:val="0"/>
      <w:numFmt w:val="decimal"/>
      <w:suff w:val="tab"/>
      <w:lvlText w:val=""/>
      <w:lvlJc w:val="left"/>
      <w:pPr>
        <w:ind w:left="0" w:hanging="0"/>
      </w:pPr>
    </w:lvl>
    <w:lvl w:ilvl="3">
      <w:start w:val="0"/>
      <w:numFmt w:val="decimal"/>
      <w:suff w:val="tab"/>
      <w:lvlText w:val=""/>
      <w:lvlJc w:val="left"/>
      <w:pPr>
        <w:ind w:left="0" w:hanging="0"/>
      </w:pPr>
    </w:lvl>
    <w:lvl w:ilvl="4">
      <w:start w:val="0"/>
      <w:numFmt w:val="decimal"/>
      <w:suff w:val="tab"/>
      <w:lvlText w:val=""/>
      <w:lvlJc w:val="left"/>
      <w:pPr>
        <w:ind w:left="0" w:hanging="0"/>
      </w:pPr>
    </w:lvl>
    <w:lvl w:ilvl="5">
      <w:start w:val="0"/>
      <w:numFmt w:val="decimal"/>
      <w:suff w:val="tab"/>
      <w:lvlText w:val=""/>
      <w:lvlJc w:val="left"/>
      <w:pPr>
        <w:ind w:left="0" w:hanging="0"/>
      </w:pPr>
    </w:lvl>
    <w:lvl w:ilvl="6">
      <w:start w:val="0"/>
      <w:numFmt w:val="decimal"/>
      <w:suff w:val="tab"/>
      <w:lvlText w:val=""/>
      <w:lvlJc w:val="left"/>
      <w:pPr>
        <w:ind w:left="0" w:hanging="0"/>
      </w:pPr>
    </w:lvl>
    <w:lvl w:ilvl="7">
      <w:start w:val="0"/>
      <w:numFmt w:val="decimal"/>
      <w:suff w:val="tab"/>
      <w:lvlText w:val=""/>
      <w:lvlJc w:val="left"/>
      <w:pPr>
        <w:ind w:left="0" w:hanging="0"/>
      </w:pPr>
    </w:lvl>
    <w:lvl w:ilvl="8">
      <w:start w:val="0"/>
      <w:numFmt w:val="decimal"/>
      <w:suff w:val="tab"/>
      <w:lvlText w:val=""/>
      <w:lvlJc w:val="left"/>
      <w:pPr>
        <w:ind w:left="0" w:hanging="0"/>
      </w:pPr>
    </w:lvl>
  </w:abstractNum>
  <w:abstractNum w:abstractNumId="63">
    <w:multiLevelType w:val="hybridMultilevel"/>
    <w:name w:val="Нумерованный список 38"/>
    <w:lvl w:ilvl="0">
      <w:start w:val="1"/>
      <w:numFmt w:val="decimal"/>
      <w:suff w:val="tab"/>
      <w:lvlText w:val="%1."/>
      <w:lvlJc w:val="left"/>
      <w:pPr>
        <w:ind w:left="0" w:hanging="0"/>
      </w:pPr>
      <w:rPr>
        <w:rFonts w:ascii="Times New Roman" w:hAnsi="Times New Roman" w:eastAsia="Times New Roman" w:cs="Times New Roman"/>
        <w:b w:val="0"/>
        <w:smallCaps w:val="0"/>
        <w:color w:val="000000"/>
        <w:spacing w:val="0"/>
        <w:w w:val="100"/>
        <w:sz w:val="30"/>
        <w:szCs w:val="30"/>
        <w:u w:color="auto" w:val="none"/>
        <w:position w:val="0"/>
        <w:lang w:val="ru-ru"/>
      </w:rPr>
    </w:lvl>
    <w:lvl w:ilvl="1">
      <w:start w:val="0"/>
      <w:numFmt w:val="decimal"/>
      <w:suff w:val="tab"/>
      <w:lvlText w:val=""/>
      <w:lvlJc w:val="left"/>
      <w:pPr>
        <w:ind w:left="0" w:hanging="0"/>
      </w:pPr>
    </w:lvl>
    <w:lvl w:ilvl="2">
      <w:start w:val="0"/>
      <w:numFmt w:val="decimal"/>
      <w:suff w:val="tab"/>
      <w:lvlText w:val=""/>
      <w:lvlJc w:val="left"/>
      <w:pPr>
        <w:ind w:left="0" w:hanging="0"/>
      </w:pPr>
    </w:lvl>
    <w:lvl w:ilvl="3">
      <w:start w:val="0"/>
      <w:numFmt w:val="decimal"/>
      <w:suff w:val="tab"/>
      <w:lvlText w:val=""/>
      <w:lvlJc w:val="left"/>
      <w:pPr>
        <w:ind w:left="0" w:hanging="0"/>
      </w:pPr>
    </w:lvl>
    <w:lvl w:ilvl="4">
      <w:start w:val="0"/>
      <w:numFmt w:val="decimal"/>
      <w:suff w:val="tab"/>
      <w:lvlText w:val=""/>
      <w:lvlJc w:val="left"/>
      <w:pPr>
        <w:ind w:left="0" w:hanging="0"/>
      </w:pPr>
    </w:lvl>
    <w:lvl w:ilvl="5">
      <w:start w:val="0"/>
      <w:numFmt w:val="decimal"/>
      <w:suff w:val="tab"/>
      <w:lvlText w:val=""/>
      <w:lvlJc w:val="left"/>
      <w:pPr>
        <w:ind w:left="0" w:hanging="0"/>
      </w:pPr>
    </w:lvl>
    <w:lvl w:ilvl="6">
      <w:start w:val="0"/>
      <w:numFmt w:val="decimal"/>
      <w:suff w:val="tab"/>
      <w:lvlText w:val=""/>
      <w:lvlJc w:val="left"/>
      <w:pPr>
        <w:ind w:left="0" w:hanging="0"/>
      </w:pPr>
    </w:lvl>
    <w:lvl w:ilvl="7">
      <w:start w:val="0"/>
      <w:numFmt w:val="decimal"/>
      <w:suff w:val="tab"/>
      <w:lvlText w:val=""/>
      <w:lvlJc w:val="left"/>
      <w:pPr>
        <w:ind w:left="0" w:hanging="0"/>
      </w:pPr>
    </w:lvl>
    <w:lvl w:ilvl="8">
      <w:start w:val="0"/>
      <w:numFmt w:val="decimal"/>
      <w:suff w:val="tab"/>
      <w:lvlText w:val=""/>
      <w:lvlJc w:val="left"/>
      <w:pPr>
        <w:ind w:left="0" w:hanging="0"/>
      </w:pPr>
    </w:lvl>
  </w:abstractNum>
  <w:abstractNum w:abstractNumId="64">
    <w:multiLevelType w:val="hybridMultilevel"/>
    <w:name w:val="Нумерованный список 36"/>
    <w:lvl w:ilvl="0">
      <w:start w:val="1"/>
      <w:numFmt w:val="decimal"/>
      <w:suff w:val="tab"/>
      <w:lvlText w:val="%1."/>
      <w:lvlJc w:val="left"/>
      <w:pPr>
        <w:ind w:left="0" w:hanging="0"/>
      </w:pPr>
      <w:rPr>
        <w:rFonts w:ascii="Times New Roman" w:hAnsi="Times New Roman" w:eastAsia="Times New Roman" w:cs="Times New Roman"/>
        <w:b w:val="0"/>
        <w:smallCaps w:val="0"/>
        <w:color w:val="000000"/>
        <w:spacing w:val="0"/>
        <w:w w:val="100"/>
        <w:sz w:val="30"/>
        <w:szCs w:val="30"/>
        <w:u w:color="auto" w:val="none"/>
        <w:position w:val="0"/>
        <w:lang w:val="ru-ru"/>
      </w:rPr>
    </w:lvl>
    <w:lvl w:ilvl="1">
      <w:start w:val="0"/>
      <w:numFmt w:val="decimal"/>
      <w:suff w:val="tab"/>
      <w:lvlText w:val=""/>
      <w:lvlJc w:val="left"/>
      <w:pPr>
        <w:ind w:left="0" w:hanging="0"/>
      </w:pPr>
    </w:lvl>
    <w:lvl w:ilvl="2">
      <w:start w:val="0"/>
      <w:numFmt w:val="decimal"/>
      <w:suff w:val="tab"/>
      <w:lvlText w:val=""/>
      <w:lvlJc w:val="left"/>
      <w:pPr>
        <w:ind w:left="0" w:hanging="0"/>
      </w:pPr>
    </w:lvl>
    <w:lvl w:ilvl="3">
      <w:start w:val="0"/>
      <w:numFmt w:val="decimal"/>
      <w:suff w:val="tab"/>
      <w:lvlText w:val=""/>
      <w:lvlJc w:val="left"/>
      <w:pPr>
        <w:ind w:left="0" w:hanging="0"/>
      </w:pPr>
    </w:lvl>
    <w:lvl w:ilvl="4">
      <w:start w:val="0"/>
      <w:numFmt w:val="decimal"/>
      <w:suff w:val="tab"/>
      <w:lvlText w:val=""/>
      <w:lvlJc w:val="left"/>
      <w:pPr>
        <w:ind w:left="0" w:hanging="0"/>
      </w:pPr>
    </w:lvl>
    <w:lvl w:ilvl="5">
      <w:start w:val="0"/>
      <w:numFmt w:val="decimal"/>
      <w:suff w:val="tab"/>
      <w:lvlText w:val=""/>
      <w:lvlJc w:val="left"/>
      <w:pPr>
        <w:ind w:left="0" w:hanging="0"/>
      </w:pPr>
    </w:lvl>
    <w:lvl w:ilvl="6">
      <w:start w:val="0"/>
      <w:numFmt w:val="decimal"/>
      <w:suff w:val="tab"/>
      <w:lvlText w:val=""/>
      <w:lvlJc w:val="left"/>
      <w:pPr>
        <w:ind w:left="0" w:hanging="0"/>
      </w:pPr>
    </w:lvl>
    <w:lvl w:ilvl="7">
      <w:start w:val="0"/>
      <w:numFmt w:val="decimal"/>
      <w:suff w:val="tab"/>
      <w:lvlText w:val=""/>
      <w:lvlJc w:val="left"/>
      <w:pPr>
        <w:ind w:left="0" w:hanging="0"/>
      </w:pPr>
    </w:lvl>
    <w:lvl w:ilvl="8">
      <w:start w:val="0"/>
      <w:numFmt w:val="decimal"/>
      <w:suff w:val="tab"/>
      <w:lvlText w:val=""/>
      <w:lvlJc w:val="left"/>
      <w:pPr>
        <w:ind w:left="0" w:hanging="0"/>
      </w:pPr>
    </w:lvl>
  </w:abstractNum>
  <w:abstractNum w:abstractNumId="65">
    <w:multiLevelType w:val="hybridMultilevel"/>
    <w:name w:val="Нумерованный список 34"/>
    <w:lvl w:ilvl="0">
      <w:start w:val="1"/>
      <w:numFmt w:val="decimal"/>
      <w:suff w:val="tab"/>
      <w:lvlText w:val="%1."/>
      <w:lvlJc w:val="left"/>
      <w:pPr>
        <w:ind w:left="0" w:hanging="0"/>
      </w:pPr>
      <w:rPr>
        <w:rFonts w:ascii="Times New Roman" w:hAnsi="Times New Roman" w:eastAsia="Times New Roman" w:cs="Times New Roman"/>
        <w:b w:val="0"/>
        <w:smallCaps w:val="0"/>
        <w:color w:val="000000"/>
        <w:spacing w:val="0"/>
        <w:w w:val="100"/>
        <w:sz w:val="30"/>
        <w:szCs w:val="30"/>
        <w:u w:color="auto" w:val="none"/>
        <w:position w:val="0"/>
        <w:lang w:val="ru-ru"/>
      </w:rPr>
    </w:lvl>
    <w:lvl w:ilvl="1">
      <w:start w:val="0"/>
      <w:numFmt w:val="decimal"/>
      <w:suff w:val="tab"/>
      <w:lvlText w:val=""/>
      <w:lvlJc w:val="left"/>
      <w:pPr>
        <w:ind w:left="0" w:hanging="0"/>
      </w:pPr>
    </w:lvl>
    <w:lvl w:ilvl="2">
      <w:start w:val="0"/>
      <w:numFmt w:val="decimal"/>
      <w:suff w:val="tab"/>
      <w:lvlText w:val=""/>
      <w:lvlJc w:val="left"/>
      <w:pPr>
        <w:ind w:left="0" w:hanging="0"/>
      </w:pPr>
    </w:lvl>
    <w:lvl w:ilvl="3">
      <w:start w:val="0"/>
      <w:numFmt w:val="decimal"/>
      <w:suff w:val="tab"/>
      <w:lvlText w:val=""/>
      <w:lvlJc w:val="left"/>
      <w:pPr>
        <w:ind w:left="0" w:hanging="0"/>
      </w:pPr>
    </w:lvl>
    <w:lvl w:ilvl="4">
      <w:start w:val="0"/>
      <w:numFmt w:val="decimal"/>
      <w:suff w:val="tab"/>
      <w:lvlText w:val=""/>
      <w:lvlJc w:val="left"/>
      <w:pPr>
        <w:ind w:left="0" w:hanging="0"/>
      </w:pPr>
    </w:lvl>
    <w:lvl w:ilvl="5">
      <w:start w:val="0"/>
      <w:numFmt w:val="decimal"/>
      <w:suff w:val="tab"/>
      <w:lvlText w:val=""/>
      <w:lvlJc w:val="left"/>
      <w:pPr>
        <w:ind w:left="0" w:hanging="0"/>
      </w:pPr>
    </w:lvl>
    <w:lvl w:ilvl="6">
      <w:start w:val="0"/>
      <w:numFmt w:val="decimal"/>
      <w:suff w:val="tab"/>
      <w:lvlText w:val=""/>
      <w:lvlJc w:val="left"/>
      <w:pPr>
        <w:ind w:left="0" w:hanging="0"/>
      </w:pPr>
    </w:lvl>
    <w:lvl w:ilvl="7">
      <w:start w:val="0"/>
      <w:numFmt w:val="decimal"/>
      <w:suff w:val="tab"/>
      <w:lvlText w:val=""/>
      <w:lvlJc w:val="left"/>
      <w:pPr>
        <w:ind w:left="0" w:hanging="0"/>
      </w:pPr>
    </w:lvl>
    <w:lvl w:ilvl="8">
      <w:start w:val="0"/>
      <w:numFmt w:val="decimal"/>
      <w:suff w:val="tab"/>
      <w:lvlText w:val=""/>
      <w:lvlJc w:val="left"/>
      <w:pPr>
        <w:ind w:left="0" w:hanging="0"/>
      </w:pPr>
    </w:lvl>
  </w:abstractNum>
  <w:abstractNum w:abstractNumId="66">
    <w:multiLevelType w:val="singleLevel"/>
    <w:name w:val="Bullet 3"/>
    <w:lvl w:ilvl="0">
      <w:numFmt w:val="bullet"/>
      <w:suff w:val="tab"/>
      <w:lvlText w:val=""/>
      <w:lvlJc w:val="left"/>
      <w:pPr>
        <w:ind w:left="0" w:hanging="0"/>
      </w:pPr>
      <w:rPr>
        <w:rFonts w:ascii="Wingdings" w:hAnsi="Wingdings" w:eastAsia="Wingdings" w:cs="Wingdings"/>
      </w:rPr>
    </w:lvl>
  </w:abstractNum>
  <w:abstractNum w:abstractNumId="67">
    <w:multiLevelType w:val="singleLevel"/>
    <w:name w:val="Bullet 2"/>
    <w:lvl w:ilvl="0">
      <w:numFmt w:val="bullet"/>
      <w:suff w:val="tab"/>
      <w:lvlText w:val=""/>
      <w:lvlJc w:val="left"/>
      <w:pPr>
        <w:ind w:left="0" w:hanging="0"/>
      </w:pPr>
      <w:rPr>
        <w:rFonts w:ascii="Symbol" w:hAnsi="Symbol"/>
      </w:rPr>
    </w:lvl>
  </w:abstractNum>
  <w:abstractNum w:abstractNumId="68">
    <w:multiLevelType w:val="singleLevel"/>
    <w:name w:val="Bullet 68"/>
    <w:lvl w:ilvl="0">
      <w:start w:val="1"/>
      <w:numFmt w:val="decimal"/>
      <w:suff w:val="tab"/>
      <w:lvlText w:val="%1."/>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view w:val="print"/>
  <w:defaultTabStop w:val="708"/>
  <w:autoHyphenation w:val="0"/>
  <w:doNotShadeFormData w:val="0"/>
  <w:captions>
    <w:caption w:name="Таблица" w:pos="below" w:numFmt="decimal"/>
    <w:caption w:name="Рисунок" w:pos="below" w:numFmt="decimal"/>
    <w:caption w:name="Изображение" w:pos="below" w:numFmt="decimal"/>
  </w:captions>
  <w:drawingGridHorizontalSpacing w:val="283"/>
  <w:drawingGridVerticalSpacing w:val="283"/>
  <w:revisionView w:comments="1" w:markup="1" w:insDel="1" w:formatting="1"/>
  <w:footnotePr>
    <w:pos w:val="pageBottom"/>
    <w:numFmt w:val="decimal"/>
    <w:numStart w:val="1"/>
    <w:numRestart w:val="continuous"/>
  </w:footnotePr>
  <w:endnotePr>
    <w:pos w:val="docEnd"/>
    <w:numFmt w:val="decimal"/>
    <w:numStart w:val="1"/>
    <w:numRestart w:val="continuous"/>
  </w:endnotePr>
  <w:compat/>
  <w:compatSetting w:name="compatibilityMode" w:uri="http://schemas.microsoft.com/office/word" w:val="15"/>
  <w:shapeDefaults>
    <o:shapedefaults v:ext="edit" spidmax="2049"/>
    <o:shapelayout v:ext="edit">
      <o:rules v:ext="edit"/>
    </o:shapelayout>
  </w:shapeDefaults>
  <w:tmPrefOne w:val="17"/>
  <w:tmPrefTwo w:val="1"/>
  <w:tmFmtPref w:val="55065707"/>
  <w:tmCommentsPr>
    <w:tmCommentsPlace w:val="0"/>
    <w:tmCommentsWidth w:val="3119"/>
    <w:tmCommentsColor w:val="-1"/>
  </w:tmCommentsPr>
  <w:tmReviewPr>
    <w:tmReviewEnabled w:val="0"/>
    <w:tmReviewShow w:val="1"/>
    <w:tmReviewPrint w:val="0"/>
    <w:tmRevisionNum w:val="81"/>
    <w:tmReviewMarkIns w:val="4"/>
    <w:tmReviewColorIns w:val="-1"/>
    <w:tmReviewMarkDel w:val="6"/>
    <w:tmReviewColorDel w:val="-1"/>
    <w:tmReviewMarkFmt w:val="1"/>
    <w:tmReviewColorFmt w:val="-1"/>
    <w:tmReviewMarkLn w:val="1"/>
    <w:tmReviewColorLn w:val="0"/>
    <w:tmReviewToolTip w:val="0"/>
  </w:tmReviewPr>
  <w:tmLastPos>
    <w:tmLastPosPage w:val="10"/>
    <w:tmLastPosSelect w:val="0"/>
    <w:tmLastPosFrameIdx w:val="0"/>
    <w:tmLastPosCaret>
      <w:tmLastPosPgfIdx w:val="137"/>
      <w:tmLastPosIdx w:val="0"/>
    </w:tmLastPosCaret>
    <w:tmLastPosAnchor>
      <w:tmLastPosPgfIdx w:val="0"/>
      <w:tmLastPosIdx w:val="0"/>
    </w:tmLastPosAnchor>
    <w:tmLastPosTblRect w:left="0" w:top="0" w:right="0" w:bottom="0"/>
  </w:tmLastPos>
  <w:tmAppRevision w:date="1600637240" w:val="978" w:fileVer="342" w:fileVerOS="4">
    <w:pdfExportOpt pagesRangeIndex="1" pagesSelectionIndex="0" qualityIndex="0" embedFonts="2" useJpegs="0" useSubsetFonts="1" useAlpha="1" relativeLinks="0" useInteractiveForms="0" taggedPdf="1" pane="0" zoom="0" zoomScale="100" layout="0" includeDoc="0" viewFlags="0" openViewer="1" jpegQuality="90" flags="252" tocGen="1" tocLevels="9" exportComments="0" exportChanges="0" name="C:\Новое Видео на конкурс РФ\Приложение к программе Лестница успеха\Описание реализуемой практики  Бородин А.А. Краснодарский край.pdf"/>
  </w:tmAppRevision>
  <w:guidesAndGrid showGuides="1" lockGuides="0" snapToGuides="1" snapToPageMargins="0" tolerance="8" gridDistanceHorizontal="283" gridDistanceVertical="283" showGrid="0" snapToGrid="0"/>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hAnsi="Calibri" w:eastAsia="Calibri" w:cs="Times New Roman"/>
        <w:sz w:val="22"/>
        <w:szCs w:val="22"/>
        <w:lang w:val="ru-ru" w:eastAsia="zh-cn" w:bidi="ar-sa"/>
      </w:rPr>
    </w:rPrDefault>
    <w:pPrDefault>
      <w:pPr>
        <w:spacing w:after="200" w:line="276" w:lineRule="auto"/>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style>
  <w:style w:type="paragraph" w:styleId="para1">
    <w:name w:val="heading 1"/>
    <w:qFormat/>
    <w:basedOn w:val="para0"/>
    <w:pPr>
      <w:spacing w:before="480" w:after="0"/>
      <w:keepNext/>
      <w:outlineLvl w:val="0"/>
      <w:keepLines/>
    </w:pPr>
    <w:rPr>
      <w:rFonts w:ascii="Cambria" w:hAnsi="Cambria" w:eastAsia="Cambria"/>
      <w:b/>
      <w:bCs/>
      <w:color w:val="365f91"/>
      <w:sz w:val="28"/>
      <w:szCs w:val="28"/>
    </w:rPr>
  </w:style>
  <w:style w:type="paragraph" w:styleId="para2">
    <w:name w:val="heading 2"/>
    <w:qFormat/>
    <w:basedOn w:val="para0"/>
    <w:pPr>
      <w:spacing w:before="200" w:after="0"/>
      <w:keepNext/>
      <w:outlineLvl w:val="1"/>
      <w:keepLines/>
    </w:pPr>
    <w:rPr>
      <w:rFonts w:ascii="Cambria" w:hAnsi="Cambria" w:eastAsia="Cambria"/>
      <w:b/>
      <w:bCs/>
      <w:color w:val="4f81bd"/>
      <w:sz w:val="26"/>
      <w:szCs w:val="26"/>
    </w:rPr>
  </w:style>
  <w:style w:type="paragraph" w:styleId="para3">
    <w:name w:val="heading 3"/>
    <w:qFormat/>
    <w:basedOn w:val="para2"/>
    <w:pPr>
      <w:spacing w:before="240" w:after="60" w:line="240" w:lineRule="auto"/>
      <w:outlineLvl w:val="2"/>
      <w:widowControl w:val="0"/>
    </w:pPr>
    <w:rPr>
      <w:rFonts w:ascii="Arial" w:hAnsi="Arial" w:eastAsia="SimSun" w:cs="Arial"/>
      <w:color w:val="auto"/>
      <w:kern w:val="1"/>
      <w:sz w:val="28"/>
      <w:szCs w:val="28"/>
    </w:rPr>
  </w:style>
  <w:style w:type="paragraph" w:styleId="para4">
    <w:name w:val="heading 4"/>
    <w:qFormat/>
    <w:basedOn w:val="para0"/>
    <w:next w:val="para0"/>
    <w:pPr>
      <w:spacing w:before="40" w:after="0"/>
      <w:keepNext/>
      <w:outlineLvl w:val="3"/>
      <w:keepLines/>
    </w:pPr>
    <w:rPr>
      <w:rFonts w:ascii="Cambria" w:hAnsi="Cambria" w:eastAsia="Cambria"/>
      <w:i/>
      <w:iCs/>
      <w:color w:val="365f91"/>
    </w:rPr>
  </w:style>
  <w:style w:type="paragraph" w:styleId="para5">
    <w:name w:val="heading 5"/>
    <w:qFormat/>
    <w:basedOn w:val="para4"/>
    <w:next w:val="para0"/>
    <w:pPr>
      <w:spacing w:before="240" w:after="60" w:line="240" w:lineRule="auto"/>
      <w:outlineLvl w:val="4"/>
      <w:widowControl w:val="0"/>
    </w:pPr>
    <w:rPr>
      <w:rFonts w:ascii="Arial" w:hAnsi="Arial" w:eastAsia="SimSun" w:cs="Arial"/>
      <w:b/>
      <w:bCs/>
      <w:i w:val="0"/>
      <w:iCs w:val="0"/>
      <w:color w:val="auto"/>
      <w:kern w:val="1"/>
      <w:sz w:val="24"/>
      <w:szCs w:val="24"/>
    </w:rPr>
  </w:style>
  <w:style w:type="paragraph" w:styleId="para6" w:customStyle="1">
    <w:name w:val="Заголовок1"/>
    <w:qFormat/>
    <w:basedOn w:val="para0"/>
    <w:next w:val="para7"/>
    <w:pPr>
      <w:spacing w:before="240" w:after="120"/>
      <w:keepNext/>
    </w:pPr>
    <w:rPr>
      <w:rFonts w:ascii="Liberation Sans" w:hAnsi="Liberation Sans" w:eastAsia="Noto Sans CJK SC" w:cs="Lohit Devanagari"/>
      <w:sz w:val="28"/>
      <w:szCs w:val="28"/>
    </w:rPr>
  </w:style>
  <w:style w:type="paragraph" w:styleId="para7">
    <w:name w:val="Body Text"/>
    <w:qFormat/>
    <w:basedOn w:val="para0"/>
    <w:pPr>
      <w:spacing w:after="140"/>
    </w:pPr>
  </w:style>
  <w:style w:type="paragraph" w:styleId="para8">
    <w:name w:val="List"/>
    <w:qFormat/>
    <w:basedOn w:val="para7"/>
    <w:rPr>
      <w:rFonts w:cs="Lohit Devanagari"/>
    </w:rPr>
  </w:style>
  <w:style w:type="paragraph" w:styleId="para9">
    <w:name w:val="caption"/>
    <w:qFormat/>
    <w:basedOn w:val="para0"/>
    <w:pPr>
      <w:spacing w:before="120" w:after="120"/>
      <w:suppressLineNumbers/>
    </w:pPr>
    <w:rPr>
      <w:rFonts w:cs="Lohit Devanagari"/>
      <w:i/>
      <w:iCs/>
      <w:sz w:val="24"/>
      <w:szCs w:val="24"/>
    </w:rPr>
  </w:style>
  <w:style w:type="paragraph" w:styleId="para10">
    <w:name w:val="Index Heading"/>
    <w:qFormat/>
    <w:basedOn w:val="para0"/>
    <w:pPr>
      <w:suppressLineNumbers/>
    </w:pPr>
    <w:rPr>
      <w:rFonts w:cs="Lohit Devanagari"/>
    </w:rPr>
  </w:style>
  <w:style w:type="paragraph" w:styleId="para11">
    <w:name w:val="Normal (Web)"/>
    <w:qFormat/>
    <w:basedOn w:val="para0"/>
    <w:pPr>
      <w:spacing w:beforeAutospacing="1" w:afterAutospacing="1" w:line="240" w:lineRule="auto"/>
    </w:pPr>
    <w:rPr>
      <w:rFonts w:ascii="Times New Roman" w:hAnsi="Times New Roman" w:eastAsia="Times New Roman"/>
      <w:sz w:val="24"/>
      <w:szCs w:val="24"/>
    </w:rPr>
  </w:style>
  <w:style w:type="paragraph" w:styleId="para12">
    <w:name w:val="Header"/>
    <w:qFormat/>
    <w:basedOn w:val="para0"/>
    <w:pPr>
      <w:spacing w:after="0" w:line="240" w:lineRule="auto"/>
      <w:tabs defTabSz="708">
        <w:tab w:val="center" w:pos="4677" w:leader="none"/>
        <w:tab w:val="right" w:pos="9355" w:leader="none"/>
      </w:tabs>
    </w:pPr>
  </w:style>
  <w:style w:type="paragraph" w:styleId="para13">
    <w:name w:val="Footer"/>
    <w:qFormat/>
    <w:basedOn w:val="para0"/>
    <w:pPr>
      <w:spacing w:after="0" w:line="240" w:lineRule="auto"/>
      <w:tabs defTabSz="708">
        <w:tab w:val="center" w:pos="4677" w:leader="none"/>
        <w:tab w:val="right" w:pos="9355" w:leader="none"/>
      </w:tabs>
    </w:pPr>
  </w:style>
  <w:style w:type="paragraph" w:styleId="para14">
    <w:name w:val="List Paragraph"/>
    <w:qFormat/>
    <w:basedOn w:val="para0"/>
    <w:pPr>
      <w:ind w:left="720"/>
      <w:contextualSpacing/>
    </w:pPr>
  </w:style>
  <w:style w:type="paragraph" w:styleId="para15" w:customStyle="1">
    <w:name w:val="Абзац списка1"/>
    <w:qFormat/>
    <w:basedOn w:val="para0"/>
    <w:pPr>
      <w:ind w:left="720"/>
    </w:pPr>
    <w:rPr>
      <w:rFonts w:cs="Calibri"/>
    </w:rPr>
  </w:style>
  <w:style w:type="paragraph" w:styleId="para16" w:customStyle="1">
    <w:name w:val="Основной текст (2)"/>
    <w:qFormat/>
    <w:basedOn w:val="para0"/>
    <w:pPr>
      <w:spacing w:after="0" w:line="293" w:lineRule="exact"/>
      <w:jc w:val="center"/>
      <w:widowControl w:val="0"/>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pPr>
    <w:rPr>
      <w:rFonts w:ascii="Times New Roman" w:hAnsi="Times New Roman"/>
      <w:sz w:val="26"/>
    </w:rPr>
  </w:style>
  <w:style w:type="paragraph" w:styleId="para17" w:customStyle="1">
    <w:name w:val="p7"/>
    <w:qFormat/>
    <w:basedOn w:val="para0"/>
    <w:pPr>
      <w:spacing w:beforeAutospacing="1" w:afterAutospacing="1" w:line="240" w:lineRule="auto"/>
    </w:pPr>
    <w:rPr>
      <w:rFonts w:ascii="Times New Roman" w:hAnsi="Times New Roman" w:eastAsia="Times New Roman"/>
      <w:sz w:val="24"/>
      <w:szCs w:val="24"/>
    </w:rPr>
  </w:style>
  <w:style w:type="paragraph" w:styleId="para18" w:customStyle="1">
    <w:name w:val="p10"/>
    <w:qFormat/>
    <w:basedOn w:val="para0"/>
    <w:pPr>
      <w:spacing w:beforeAutospacing="1" w:afterAutospacing="1" w:line="240" w:lineRule="auto"/>
    </w:pPr>
    <w:rPr>
      <w:rFonts w:ascii="Times New Roman" w:hAnsi="Times New Roman" w:eastAsia="Times New Roman"/>
      <w:sz w:val="24"/>
      <w:szCs w:val="24"/>
    </w:rPr>
  </w:style>
  <w:style w:type="paragraph" w:styleId="para19" w:customStyle="1">
    <w:name w:val="p13"/>
    <w:qFormat/>
    <w:basedOn w:val="para0"/>
    <w:pPr>
      <w:spacing w:beforeAutospacing="1" w:afterAutospacing="1" w:line="240" w:lineRule="auto"/>
    </w:pPr>
    <w:rPr>
      <w:rFonts w:ascii="Times New Roman" w:hAnsi="Times New Roman" w:eastAsia="Times New Roman"/>
      <w:sz w:val="24"/>
      <w:szCs w:val="24"/>
    </w:rPr>
  </w:style>
  <w:style w:type="paragraph" w:styleId="para20" w:customStyle="1">
    <w:name w:val="Абзац списка11"/>
    <w:qFormat/>
    <w:basedOn w:val="para0"/>
    <w:pPr>
      <w:ind w:left="720"/>
    </w:pPr>
    <w:rPr>
      <w:rFonts w:eastAsia="Times New Roman" w:cs="Calibri"/>
    </w:rPr>
  </w:style>
  <w:style w:type="paragraph" w:styleId="para21" w:customStyle="1">
    <w:name w:val="пункт 22"/>
    <w:qFormat/>
    <w:basedOn w:val="para1"/>
    <w:pPr>
      <w:spacing w:before="400" w:after="200" w:line="360" w:lineRule="auto"/>
      <w:jc w:val="center"/>
    </w:pPr>
    <w:rPr>
      <w:rFonts w:ascii="Times New Roman" w:hAnsi="Times New Roman" w:eastAsia="Times New Roman"/>
      <w:color w:val="auto"/>
    </w:rPr>
  </w:style>
  <w:style w:type="paragraph" w:styleId="para22">
    <w:name w:val="Balloon Text"/>
    <w:qFormat/>
    <w:basedOn w:val="para0"/>
    <w:pPr>
      <w:spacing w:after="0" w:line="240" w:lineRule="auto"/>
    </w:pPr>
    <w:rPr>
      <w:rFonts w:ascii="Tahoma" w:hAnsi="Tahoma" w:cs="Tahoma"/>
      <w:sz w:val="16"/>
      <w:szCs w:val="16"/>
    </w:rPr>
  </w:style>
  <w:style w:type="paragraph" w:styleId="para23" w:customStyle="1">
    <w:name w:val="dash041e_005f0431_005f044b_005f0447_005f043d_005f044b_005f0439"/>
    <w:qFormat/>
    <w:basedOn w:val="para0"/>
    <w:pPr>
      <w:spacing w:after="0" w:line="240" w:lineRule="auto"/>
    </w:pPr>
    <w:rPr>
      <w:rFonts w:ascii="Times New Roman" w:hAnsi="Times New Roman" w:eastAsia="Times New Roman"/>
      <w:sz w:val="24"/>
      <w:szCs w:val="24"/>
    </w:rPr>
  </w:style>
  <w:style w:type="paragraph" w:styleId="para24" w:customStyle="1">
    <w:name w:val="c4"/>
    <w:qFormat/>
    <w:basedOn w:val="para0"/>
    <w:pPr>
      <w:spacing w:beforeAutospacing="1" w:afterAutospacing="1" w:line="240" w:lineRule="auto"/>
    </w:pPr>
    <w:rPr>
      <w:rFonts w:ascii="Times New Roman" w:hAnsi="Times New Roman"/>
      <w:sz w:val="24"/>
      <w:szCs w:val="24"/>
    </w:rPr>
  </w:style>
  <w:style w:type="paragraph" w:styleId="para25">
    <w:name w:val="No Spacing"/>
    <w:qFormat/>
    <w:pPr>
      <w:spacing w:after="0" w:line="240" w:lineRule="auto"/>
    </w:pPr>
    <w:rPr>
      <w:rFonts w:ascii="Calibri" w:hAnsi="Calibri" w:eastAsia="Calibri"/>
      <w:kern w:val="1"/>
      <w:sz w:val="22"/>
      <w:szCs w:val="22"/>
      <w:lang w:val="ru-ru" w:eastAsia="zh-cn" w:bidi="ar-sa"/>
    </w:rPr>
  </w:style>
  <w:style w:type="paragraph" w:styleId="para26" w:customStyle="1">
    <w:name w:val="Заголовок №1"/>
    <w:qFormat/>
    <w:basedOn w:val="para0"/>
    <w:pPr>
      <w:spacing w:before="1160" w:after="0" w:line="908" w:lineRule="exact"/>
      <w:jc w:val="center"/>
      <w:outlineLvl w:val="0"/>
      <w:widowControl w:val="0"/>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pPr>
    <w:rPr>
      <w:rFonts w:ascii="Franklin Gothic Demi Cond" w:hAnsi="Franklin Gothic Demi Cond" w:eastAsia="Franklin Gothic Demi Cond" w:cs="Franklin Gothic Demi Cond"/>
      <w:sz w:val="80"/>
      <w:szCs w:val="80"/>
    </w:rPr>
  </w:style>
  <w:style w:type="paragraph" w:styleId="para27" w:customStyle="1">
    <w:name w:val="Блочная цитата"/>
    <w:qFormat/>
    <w:basedOn w:val="para0"/>
    <w:pPr>
      <w:ind w:left="567" w:right="567"/>
      <w:spacing w:after="283"/>
    </w:pPr>
  </w:style>
  <w:style w:type="paragraph" w:styleId="para28" w:customStyle="1">
    <w:name w:val="Основной текст (4)"/>
    <w:qFormat/>
    <w:basedOn w:val="para0"/>
    <w:pPr>
      <w:spacing w:after="0" w:line="370" w:lineRule="exact"/>
      <w:widowControl w:val="0"/>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pPr>
    <w:rPr>
      <w:rFonts w:ascii="Times New Roman" w:hAnsi="Times New Roman" w:eastAsia="Times New Roman"/>
      <w:b/>
      <w:bCs/>
      <w:color w:val="000000"/>
      <w:sz w:val="30"/>
      <w:szCs w:val="30"/>
    </w:rPr>
  </w:style>
  <w:style w:type="paragraph" w:styleId="para29" w:customStyle="1">
    <w:name w:val="Основной текст (3)"/>
    <w:qFormat/>
    <w:basedOn w:val="para0"/>
    <w:pPr>
      <w:spacing w:after="360" w:line="288" w:lineRule="exact"/>
      <w:widowControl w:val="0"/>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pPr>
    <w:rPr>
      <w:rFonts w:ascii="Times New Roman" w:hAnsi="Times New Roman" w:eastAsia="Times New Roman"/>
      <w:color w:val="000000"/>
      <w:sz w:val="26"/>
      <w:szCs w:val="26"/>
    </w:rPr>
  </w:style>
  <w:style w:type="paragraph" w:styleId="para30" w:customStyle="1">
    <w:name w:val="Заголовок №2"/>
    <w:qFormat/>
    <w:basedOn w:val="para0"/>
    <w:pPr>
      <w:spacing w:after="6920" w:line="332" w:lineRule="exact"/>
      <w:jc w:val="center"/>
      <w:outlineLvl w:val="1"/>
      <w:widowControl w:val="0"/>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pPr>
    <w:rPr>
      <w:rFonts w:ascii="Times New Roman" w:hAnsi="Times New Roman" w:eastAsia="Times New Roman"/>
      <w:b/>
      <w:bCs/>
      <w:color w:val="000000"/>
      <w:sz w:val="30"/>
      <w:szCs w:val="30"/>
    </w:rPr>
  </w:style>
  <w:style w:type="paragraph" w:styleId="para31" w:customStyle="1">
    <w:name w:val="Колонтитул"/>
    <w:qFormat/>
    <w:basedOn w:val="para0"/>
    <w:pPr>
      <w:spacing w:after="0" w:line="244" w:lineRule="exact"/>
      <w:widowControl w:val="0"/>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pPr>
    <w:rPr>
      <w:rFonts w:ascii="Times New Roman" w:hAnsi="Times New Roman" w:eastAsia="Times New Roman"/>
      <w:color w:val="000000"/>
    </w:rPr>
  </w:style>
  <w:style w:type="paragraph" w:styleId="para32">
    <w:name w:val="toc 2"/>
    <w:qFormat/>
    <w:basedOn w:val="para0"/>
    <w:pPr>
      <w:spacing w:before="400" w:line="332" w:lineRule="exact"/>
      <w:jc w:val="both"/>
      <w:widowControl w:val="0"/>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pPr>
    <w:rPr>
      <w:rFonts w:ascii="Times New Roman" w:hAnsi="Times New Roman" w:eastAsia="Times New Roman"/>
      <w:color w:val="000000"/>
      <w:sz w:val="30"/>
      <w:szCs w:val="30"/>
    </w:rPr>
  </w:style>
  <w:style w:type="paragraph" w:styleId="para33" w:customStyle="1">
    <w:name w:val="Основной текст (5)"/>
    <w:qFormat/>
    <w:basedOn w:val="para0"/>
    <w:pPr>
      <w:spacing w:before="380" w:after="380" w:line="370" w:lineRule="exact"/>
      <w:jc w:val="center"/>
      <w:widowControl w:val="0"/>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pPr>
    <w:rPr>
      <w:rFonts w:ascii="Times New Roman" w:hAnsi="Times New Roman" w:eastAsia="Times New Roman"/>
      <w:i/>
      <w:iCs/>
      <w:color w:val="000000"/>
      <w:sz w:val="32"/>
      <w:szCs w:val="32"/>
    </w:rPr>
  </w:style>
  <w:style w:type="paragraph" w:styleId="para34" w:customStyle="1">
    <w:name w:val="Подпись к таблице"/>
    <w:qFormat/>
    <w:basedOn w:val="para0"/>
    <w:pPr>
      <w:spacing w:after="0" w:line="332" w:lineRule="exact"/>
      <w:widowControl w:val="0"/>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pPr>
    <w:rPr>
      <w:rFonts w:ascii="Times New Roman" w:hAnsi="Times New Roman" w:eastAsia="Times New Roman"/>
      <w:b/>
      <w:bCs/>
      <w:color w:val="000000"/>
      <w:sz w:val="30"/>
      <w:szCs w:val="30"/>
    </w:rPr>
  </w:style>
  <w:style w:type="paragraph" w:styleId="para35" w:customStyle="1">
    <w:name w:val="Подпись к таблице (2)"/>
    <w:qFormat/>
    <w:basedOn w:val="para0"/>
    <w:pPr>
      <w:spacing w:after="0" w:line="332" w:lineRule="exact"/>
      <w:widowControl w:val="0"/>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pPr>
    <w:rPr>
      <w:rFonts w:ascii="Times New Roman" w:hAnsi="Times New Roman" w:eastAsia="Times New Roman"/>
      <w:color w:val="000000"/>
      <w:sz w:val="30"/>
      <w:szCs w:val="30"/>
    </w:rPr>
  </w:style>
  <w:style w:type="paragraph" w:styleId="para36" w:customStyle="1">
    <w:name w:val="Заголовок №2 (2)"/>
    <w:qFormat/>
    <w:basedOn w:val="para0"/>
    <w:pPr>
      <w:spacing w:before="260" w:after="0" w:line="365" w:lineRule="exact"/>
      <w:jc w:val="both"/>
      <w:outlineLvl w:val="1"/>
      <w:widowControl w:val="0"/>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pPr>
    <w:rPr>
      <w:rFonts w:ascii="Times New Roman" w:hAnsi="Times New Roman" w:eastAsia="Times New Roman"/>
      <w:color w:val="000000"/>
      <w:sz w:val="30"/>
      <w:szCs w:val="30"/>
    </w:rPr>
  </w:style>
  <w:style w:type="paragraph" w:styleId="para37">
    <w:name w:val="Footnote Text"/>
    <w:qFormat/>
    <w:basedOn w:val="para0"/>
    <w:pPr>
      <w:spacing w:after="0" w:line="240" w:lineRule="auto"/>
      <w:widowControl w:val="0"/>
    </w:pPr>
    <w:rPr>
      <w:rFonts w:ascii="Courier New" w:hAnsi="Courier New" w:eastAsia="Courier New" w:cs="Courier New"/>
      <w:color w:val="000000"/>
      <w:sz w:val="24"/>
      <w:szCs w:val="24"/>
    </w:rPr>
  </w:style>
  <w:style w:type="paragraph" w:styleId="para38" w:customStyle="1">
    <w:name w:val="Default"/>
    <w:qFormat/>
    <w:pPr>
      <w:spacing w:after="0" w:line="240" w:lineRule="auto"/>
    </w:pPr>
    <w:rPr>
      <w:rFonts w:ascii="Calibri" w:hAnsi="Calibri" w:eastAsia="Calibri" w:cs="Courier New"/>
      <w:color w:val="000000"/>
      <w:sz w:val="24"/>
      <w:szCs w:val="24"/>
      <w:lang w:val="ru-ru" w:eastAsia="zh-cn" w:bidi="ar-sa"/>
    </w:rPr>
  </w:style>
  <w:style w:type="paragraph" w:styleId="para39">
    <w:name w:val="Body Text Indent 2"/>
    <w:qFormat/>
    <w:basedOn w:val="para0"/>
    <w:pPr>
      <w:ind w:left="283"/>
      <w:spacing w:after="120" w:line="480" w:lineRule="auto"/>
    </w:pPr>
    <w:rPr>
      <w:rFonts w:ascii="Times New Roman" w:hAnsi="Times New Roman" w:eastAsia="Times New Roman"/>
      <w:sz w:val="20"/>
      <w:szCs w:val="20"/>
    </w:rPr>
  </w:style>
  <w:style w:type="paragraph" w:styleId="para40">
    <w:name w:val="toc 1"/>
    <w:qFormat/>
    <w:basedOn w:val="para0"/>
    <w:next w:val="para0"/>
    <w:pPr>
      <w:spacing w:after="0"/>
    </w:pPr>
  </w:style>
  <w:style w:type="paragraph" w:styleId="para41">
    <w:name w:val="toc 4"/>
    <w:qFormat/>
    <w:basedOn w:val="para0"/>
    <w:next w:val="para0"/>
    <w:pPr>
      <w:ind w:left="849"/>
      <w:spacing w:after="0"/>
    </w:pPr>
  </w:style>
  <w:style w:type="character" w:styleId="char0" w:default="1">
    <w:name w:val="Default Paragraph Font"/>
  </w:style>
  <w:style w:type="character" w:styleId="char1" w:customStyle="1">
    <w:name w:val="Верхний колонтитул Знак"/>
    <w:basedOn w:val="char0"/>
  </w:style>
  <w:style w:type="character" w:styleId="char2" w:customStyle="1">
    <w:name w:val="Нижний колонтитул Знак"/>
    <w:basedOn w:val="char0"/>
  </w:style>
  <w:style w:type="character" w:styleId="char3" w:customStyle="1">
    <w:name w:val="Font Style136"/>
    <w:rPr>
      <w:rFonts w:ascii="Times New Roman" w:hAnsi="Times New Roman"/>
      <w:sz w:val="18"/>
    </w:rPr>
  </w:style>
  <w:style w:type="character" w:styleId="char4" w:customStyle="1">
    <w:name w:val="Основной текст (2)_"/>
    <w:rPr>
      <w:rFonts w:ascii="Times New Roman" w:hAnsi="Times New Roman"/>
      <w:sz w:val="26"/>
      <w:shd w:val="clear" w:fill="ffffff"/>
    </w:rPr>
  </w:style>
  <w:style w:type="character" w:styleId="char5" w:customStyle="1">
    <w:name w:val="s2"/>
  </w:style>
  <w:style w:type="character" w:styleId="char6" w:customStyle="1">
    <w:name w:val="Основной текст (2) + Полужирный"/>
    <w:rPr>
      <w:rFonts w:ascii="Times New Roman" w:hAnsi="Times New Roman"/>
      <w:b/>
      <w:color w:val="000000"/>
      <w:spacing w:val="0"/>
      <w:w w:val="100"/>
      <w:sz w:val="19"/>
      <w:u w:color="ffffff" w:val="none"/>
      <w:vertAlign w:val="baseline"/>
      <w:lang w:val="ru-ru"/>
    </w:rPr>
  </w:style>
  <w:style w:type="character" w:styleId="char7" w:customStyle="1">
    <w:name w:val="Заголовок 1 Знак"/>
    <w:basedOn w:val="char0"/>
    <w:rPr>
      <w:rFonts w:ascii="Cambria" w:hAnsi="Cambria" w:eastAsia="Cambria"/>
      <w:b/>
      <w:bCs/>
      <w:color w:val="365f91"/>
      <w:sz w:val="28"/>
      <w:szCs w:val="28"/>
    </w:rPr>
  </w:style>
  <w:style w:type="character" w:styleId="char8" w:customStyle="1">
    <w:name w:val="Текст выноски Знак"/>
    <w:basedOn w:val="char0"/>
    <w:rPr>
      <w:rFonts w:ascii="Tahoma" w:hAnsi="Tahoma" w:cs="Tahoma"/>
      <w:sz w:val="16"/>
      <w:szCs w:val="16"/>
    </w:rPr>
  </w:style>
  <w:style w:type="character" w:styleId="char9" w:customStyle="1">
    <w:name w:val="dash041e_005f0431_005f044b_005f0447_005f043d_005f044b_005f0439_005f_005fchar1__char1"/>
    <w:rPr>
      <w:rFonts w:ascii="Times New Roman" w:hAnsi="Times New Roman"/>
      <w:sz w:val="24"/>
      <w:u w:color="ffffff" w:val="none"/>
    </w:rPr>
  </w:style>
  <w:style w:type="character" w:styleId="char10" w:customStyle="1">
    <w:name w:val="c1"/>
    <w:rPr>
      <w:rFonts w:ascii="Times New Roman" w:hAnsi="Times New Roman" w:cs="Times New Roman"/>
    </w:rPr>
  </w:style>
  <w:style w:type="character" w:styleId="char11" w:customStyle="1">
    <w:name w:val="Заголовок 3 Знак"/>
    <w:basedOn w:val="char0"/>
    <w:rPr>
      <w:rFonts w:ascii="Arial" w:hAnsi="Arial" w:eastAsia="SimSun" w:cs="Arial"/>
      <w:b/>
      <w:bCs/>
      <w:kern w:val="1"/>
      <w:sz w:val="28"/>
      <w:szCs w:val="28"/>
      <w:lang w:eastAsia="zh-cn"/>
    </w:rPr>
  </w:style>
  <w:style w:type="character" w:styleId="char12" w:customStyle="1">
    <w:name w:val="Заголовок 2 Знак"/>
    <w:basedOn w:val="char0"/>
    <w:rPr>
      <w:rFonts w:ascii="Cambria" w:hAnsi="Cambria" w:eastAsia="Cambria"/>
      <w:b/>
      <w:bCs/>
      <w:color w:val="4f81bd"/>
      <w:sz w:val="26"/>
      <w:szCs w:val="26"/>
    </w:rPr>
  </w:style>
  <w:style w:type="character" w:styleId="char13" w:customStyle="1">
    <w:name w:val="ListLabel 1"/>
    <w:rPr>
      <w:rFonts w:cs="Courier New"/>
    </w:rPr>
  </w:style>
  <w:style w:type="character" w:styleId="char14" w:customStyle="1">
    <w:name w:val="ListLabel 2"/>
    <w:rPr>
      <w:rFonts w:eastAsia="Wingdings" w:cs="Wingdings"/>
    </w:rPr>
  </w:style>
  <w:style w:type="character" w:styleId="char15" w:customStyle="1">
    <w:name w:val="ListLabel 3"/>
    <w:rPr>
      <w:rFonts w:cs="Courier New"/>
    </w:rPr>
  </w:style>
  <w:style w:type="character" w:styleId="char16" w:customStyle="1">
    <w:name w:val="ListLabel 4"/>
    <w:rPr>
      <w:rFonts w:eastAsia="Wingdings" w:cs="Wingdings"/>
    </w:rPr>
  </w:style>
  <w:style w:type="character" w:styleId="char17" w:customStyle="1">
    <w:name w:val="ListLabel 5"/>
    <w:rPr>
      <w:rFonts w:cs="Courier New"/>
    </w:rPr>
  </w:style>
  <w:style w:type="character" w:styleId="char18" w:customStyle="1">
    <w:name w:val="ListLabel 6"/>
    <w:rPr>
      <w:rFonts w:eastAsia="Wingdings" w:cs="Wingdings"/>
    </w:rPr>
  </w:style>
  <w:style w:type="character" w:styleId="char19" w:customStyle="1">
    <w:name w:val="ListLabel 7"/>
    <w:rPr>
      <w:rFonts w:ascii="Times New Roman" w:hAnsi="Times New Roman" w:cs="Times New Roman"/>
      <w:b/>
      <w:color w:val="auto"/>
      <w:sz w:val="28"/>
      <w:szCs w:val="28"/>
    </w:rPr>
  </w:style>
  <w:style w:type="character" w:styleId="char20" w:customStyle="1">
    <w:name w:val="ListLabel 8"/>
    <w:rPr>
      <w:rFonts w:eastAsia="Times New Roman"/>
      <w:sz w:val="28"/>
    </w:rPr>
  </w:style>
  <w:style w:type="character" w:styleId="char21" w:customStyle="1">
    <w:name w:val="ListLabel 9"/>
    <w:rPr>
      <w:rFonts w:eastAsia="Wingdings" w:cs="Wingdings"/>
      <w:sz w:val="28"/>
    </w:rPr>
  </w:style>
  <w:style w:type="character" w:styleId="char22" w:customStyle="1">
    <w:name w:val="ListLabel 10"/>
    <w:rPr>
      <w:rFonts w:eastAsia="Wingdings" w:cs="Wingdings"/>
    </w:rPr>
  </w:style>
  <w:style w:type="character" w:styleId="char23" w:customStyle="1">
    <w:name w:val="ListLabel 11"/>
    <w:rPr>
      <w:rFonts w:eastAsia="Wingdings" w:cs="Wingdings"/>
    </w:rPr>
  </w:style>
  <w:style w:type="character" w:styleId="char24" w:customStyle="1">
    <w:name w:val="ListLabel 12"/>
    <w:rPr>
      <w:rFonts w:eastAsia="Wingdings" w:cs="Wingdings"/>
    </w:rPr>
  </w:style>
  <w:style w:type="character" w:styleId="char25" w:customStyle="1">
    <w:name w:val="ListLabel 13"/>
    <w:rPr>
      <w:rFonts w:eastAsia="Wingdings" w:cs="Wingdings"/>
    </w:rPr>
  </w:style>
  <w:style w:type="character" w:styleId="char26" w:customStyle="1">
    <w:name w:val="ListLabel 14"/>
    <w:rPr>
      <w:rFonts w:eastAsia="Wingdings" w:cs="Wingdings"/>
    </w:rPr>
  </w:style>
  <w:style w:type="character" w:styleId="char27" w:customStyle="1">
    <w:name w:val="ListLabel 15"/>
    <w:rPr>
      <w:rFonts w:eastAsia="Wingdings" w:cs="Wingdings"/>
    </w:rPr>
  </w:style>
  <w:style w:type="character" w:styleId="char28" w:customStyle="1">
    <w:name w:val="ListLabel 16"/>
    <w:rPr>
      <w:rFonts w:eastAsia="Wingdings" w:cs="Wingdings"/>
    </w:rPr>
  </w:style>
  <w:style w:type="character" w:styleId="char29" w:customStyle="1">
    <w:name w:val="ListLabel 17"/>
    <w:rPr>
      <w:rFonts w:eastAsia="Wingdings" w:cs="Wingdings"/>
    </w:rPr>
  </w:style>
  <w:style w:type="character" w:styleId="char30" w:customStyle="1">
    <w:name w:val="ListLabel 18"/>
    <w:rPr>
      <w:rFonts w:ascii="Times New Roman" w:hAnsi="Times New Roman" w:cs="Times New Roman"/>
      <w:b w:val="0"/>
      <w:sz w:val="28"/>
    </w:rPr>
  </w:style>
  <w:style w:type="character" w:styleId="char31" w:customStyle="1">
    <w:name w:val="ListLabel 19"/>
    <w:rPr>
      <w:rFonts w:cs="Times New Roman"/>
    </w:rPr>
  </w:style>
  <w:style w:type="character" w:styleId="char32" w:customStyle="1">
    <w:name w:val="ListLabel 20"/>
    <w:rPr>
      <w:rFonts w:cs="Times New Roman"/>
    </w:rPr>
  </w:style>
  <w:style w:type="character" w:styleId="char33" w:customStyle="1">
    <w:name w:val="ListLabel 21"/>
    <w:rPr>
      <w:rFonts w:cs="Times New Roman"/>
    </w:rPr>
  </w:style>
  <w:style w:type="character" w:styleId="char34" w:customStyle="1">
    <w:name w:val="ListLabel 22"/>
    <w:rPr>
      <w:rFonts w:cs="Times New Roman"/>
    </w:rPr>
  </w:style>
  <w:style w:type="character" w:styleId="char35" w:customStyle="1">
    <w:name w:val="ListLabel 23"/>
    <w:rPr>
      <w:rFonts w:cs="Times New Roman"/>
    </w:rPr>
  </w:style>
  <w:style w:type="character" w:styleId="char36" w:customStyle="1">
    <w:name w:val="ListLabel 24"/>
    <w:rPr>
      <w:rFonts w:cs="Times New Roman"/>
    </w:rPr>
  </w:style>
  <w:style w:type="character" w:styleId="char37" w:customStyle="1">
    <w:name w:val="ListLabel 25"/>
    <w:rPr>
      <w:rFonts w:cs="Times New Roman"/>
    </w:rPr>
  </w:style>
  <w:style w:type="character" w:styleId="char38" w:customStyle="1">
    <w:name w:val="ListLabel 26"/>
    <w:rPr>
      <w:rFonts w:cs="Times New Roman"/>
    </w:rPr>
  </w:style>
  <w:style w:type="character" w:styleId="char39" w:customStyle="1">
    <w:name w:val="ListLabel 27"/>
    <w:rPr>
      <w:rFonts w:ascii="Times New Roman" w:hAnsi="Times New Roman" w:eastAsia="Times New Roman"/>
      <w:b w:val="0"/>
      <w:color w:val="000000"/>
      <w:sz w:val="28"/>
    </w:rPr>
  </w:style>
  <w:style w:type="character" w:styleId="char40" w:customStyle="1">
    <w:name w:val="ListLabel 28"/>
    <w:rPr>
      <w:rFonts w:cs="Courier New"/>
    </w:rPr>
  </w:style>
  <w:style w:type="character" w:styleId="char41" w:customStyle="1">
    <w:name w:val="ListLabel 29"/>
    <w:rPr>
      <w:rFonts w:eastAsia="Wingdings" w:cs="Wingdings"/>
    </w:rPr>
  </w:style>
  <w:style w:type="character" w:styleId="char42" w:customStyle="1">
    <w:name w:val="ListLabel 30"/>
    <w:rPr>
      <w:rFonts w:cs="Courier New"/>
    </w:rPr>
  </w:style>
  <w:style w:type="character" w:styleId="char43" w:customStyle="1">
    <w:name w:val="ListLabel 31"/>
    <w:rPr>
      <w:rFonts w:eastAsia="Wingdings" w:cs="Wingdings"/>
    </w:rPr>
  </w:style>
  <w:style w:type="character" w:styleId="char44" w:customStyle="1">
    <w:name w:val="ListLabel 32"/>
    <w:rPr>
      <w:rFonts w:cs="Courier New"/>
    </w:rPr>
  </w:style>
  <w:style w:type="character" w:styleId="char45" w:customStyle="1">
    <w:name w:val="ListLabel 33"/>
    <w:rPr>
      <w:rFonts w:eastAsia="Wingdings" w:cs="Wingdings"/>
    </w:rPr>
  </w:style>
  <w:style w:type="character" w:styleId="char46" w:customStyle="1">
    <w:name w:val="ListLabel 34"/>
    <w:rPr>
      <w:rFonts w:cs="Courier New"/>
    </w:rPr>
  </w:style>
  <w:style w:type="character" w:styleId="char47" w:customStyle="1">
    <w:name w:val="ListLabel 35"/>
    <w:rPr>
      <w:rFonts w:eastAsia="Wingdings" w:cs="Wingdings"/>
    </w:rPr>
  </w:style>
  <w:style w:type="character" w:styleId="char48" w:customStyle="1">
    <w:name w:val="ListLabel 36"/>
    <w:rPr>
      <w:rFonts w:cs="Courier New"/>
    </w:rPr>
  </w:style>
  <w:style w:type="character" w:styleId="char49" w:customStyle="1">
    <w:name w:val="ListLabel 37"/>
    <w:rPr>
      <w:rFonts w:eastAsia="Wingdings" w:cs="Wingdings"/>
    </w:rPr>
  </w:style>
  <w:style w:type="character" w:styleId="char50" w:customStyle="1">
    <w:name w:val="ListLabel 38"/>
    <w:rPr>
      <w:rFonts w:cs="Courier New"/>
    </w:rPr>
  </w:style>
  <w:style w:type="character" w:styleId="char51" w:customStyle="1">
    <w:name w:val="ListLabel 39"/>
    <w:rPr>
      <w:rFonts w:eastAsia="Wingdings" w:cs="Wingdings"/>
    </w:rPr>
  </w:style>
  <w:style w:type="character" w:styleId="char52" w:customStyle="1">
    <w:name w:val="ListLabel 40"/>
    <w:rPr>
      <w:rFonts w:ascii="Times New Roman" w:hAnsi="Times New Roman"/>
      <w:b/>
      <w:i/>
      <w:sz w:val="28"/>
    </w:rPr>
  </w:style>
  <w:style w:type="character" w:styleId="char53" w:customStyle="1">
    <w:name w:val="ListLabel 41"/>
    <w:rPr>
      <w:rFonts w:eastAsia="Times New Roman"/>
      <w:sz w:val="28"/>
    </w:rPr>
  </w:style>
  <w:style w:type="character" w:styleId="char54" w:customStyle="1">
    <w:name w:val="ListLabel 42"/>
    <w:rPr>
      <w:rFonts w:ascii="Times New Roman" w:hAnsi="Times New Roman" w:cs="Times New Roman"/>
      <w:color w:val="auto"/>
      <w:sz w:val="28"/>
    </w:rPr>
  </w:style>
  <w:style w:type="character" w:styleId="char55" w:customStyle="1">
    <w:name w:val="ListLabel 43"/>
    <w:rPr>
      <w:rFonts w:cs="Times New Roman"/>
      <w:color w:val="auto"/>
    </w:rPr>
  </w:style>
  <w:style w:type="character" w:styleId="char56" w:customStyle="1">
    <w:name w:val="ListLabel 44"/>
    <w:rPr>
      <w:rFonts w:cs="Times New Roman"/>
    </w:rPr>
  </w:style>
  <w:style w:type="character" w:styleId="char57" w:customStyle="1">
    <w:name w:val="ListLabel 45"/>
    <w:rPr>
      <w:rFonts w:cs="Times New Roman"/>
    </w:rPr>
  </w:style>
  <w:style w:type="character" w:styleId="char58" w:customStyle="1">
    <w:name w:val="ListLabel 46"/>
    <w:rPr>
      <w:rFonts w:cs="Times New Roman"/>
    </w:rPr>
  </w:style>
  <w:style w:type="character" w:styleId="char59" w:customStyle="1">
    <w:name w:val="ListLabel 47"/>
    <w:rPr>
      <w:rFonts w:cs="Times New Roman"/>
    </w:rPr>
  </w:style>
  <w:style w:type="character" w:styleId="char60" w:customStyle="1">
    <w:name w:val="ListLabel 48"/>
    <w:rPr>
      <w:rFonts w:cs="Times New Roman"/>
    </w:rPr>
  </w:style>
  <w:style w:type="character" w:styleId="char61" w:customStyle="1">
    <w:name w:val="ListLabel 49"/>
    <w:rPr>
      <w:rFonts w:cs="Times New Roman"/>
    </w:rPr>
  </w:style>
  <w:style w:type="character" w:styleId="char62" w:customStyle="1">
    <w:name w:val="ListLabel 50"/>
    <w:rPr>
      <w:rFonts w:cs="Times New Roman"/>
    </w:rPr>
  </w:style>
  <w:style w:type="character" w:styleId="char63" w:customStyle="1">
    <w:name w:val="ListLabel 51"/>
    <w:rPr>
      <w:rFonts w:cs="Courier New"/>
    </w:rPr>
  </w:style>
  <w:style w:type="character" w:styleId="char64" w:customStyle="1">
    <w:name w:val="ListLabel 52"/>
    <w:rPr>
      <w:rFonts w:eastAsia="Wingdings" w:cs="Wingdings"/>
    </w:rPr>
  </w:style>
  <w:style w:type="character" w:styleId="char65" w:customStyle="1">
    <w:name w:val="ListLabel 53"/>
    <w:rPr>
      <w:rFonts w:cs="Courier New"/>
    </w:rPr>
  </w:style>
  <w:style w:type="character" w:styleId="char66" w:customStyle="1">
    <w:name w:val="ListLabel 54"/>
    <w:rPr>
      <w:rFonts w:eastAsia="Wingdings" w:cs="Wingdings"/>
    </w:rPr>
  </w:style>
  <w:style w:type="character" w:styleId="char67" w:customStyle="1">
    <w:name w:val="ListLabel 55"/>
    <w:rPr>
      <w:rFonts w:cs="Courier New"/>
    </w:rPr>
  </w:style>
  <w:style w:type="character" w:styleId="char68" w:customStyle="1">
    <w:name w:val="ListLabel 56"/>
    <w:rPr>
      <w:rFonts w:eastAsia="Wingdings" w:cs="Wingdings"/>
    </w:rPr>
  </w:style>
  <w:style w:type="character" w:styleId="char69" w:customStyle="1">
    <w:name w:val="ListLabel 57"/>
    <w:rPr>
      <w:rFonts w:ascii="Times New Roman" w:hAnsi="Times New Roman" w:cs="Times New Roman"/>
      <w:sz w:val="28"/>
    </w:rPr>
  </w:style>
  <w:style w:type="character" w:styleId="char70" w:customStyle="1">
    <w:name w:val="ListLabel 58"/>
    <w:rPr>
      <w:rFonts w:cs="Times New Roman"/>
    </w:rPr>
  </w:style>
  <w:style w:type="character" w:styleId="char71" w:customStyle="1">
    <w:name w:val="ListLabel 59"/>
    <w:rPr>
      <w:rFonts w:cs="Times New Roman"/>
    </w:rPr>
  </w:style>
  <w:style w:type="character" w:styleId="char72" w:customStyle="1">
    <w:name w:val="ListLabel 60"/>
    <w:rPr>
      <w:rFonts w:cs="Times New Roman"/>
    </w:rPr>
  </w:style>
  <w:style w:type="character" w:styleId="char73" w:customStyle="1">
    <w:name w:val="ListLabel 61"/>
    <w:rPr>
      <w:rFonts w:cs="Times New Roman"/>
    </w:rPr>
  </w:style>
  <w:style w:type="character" w:styleId="char74" w:customStyle="1">
    <w:name w:val="ListLabel 62"/>
    <w:rPr>
      <w:rFonts w:cs="Times New Roman"/>
    </w:rPr>
  </w:style>
  <w:style w:type="character" w:styleId="char75" w:customStyle="1">
    <w:name w:val="ListLabel 63"/>
    <w:rPr>
      <w:rFonts w:cs="Times New Roman"/>
    </w:rPr>
  </w:style>
  <w:style w:type="character" w:styleId="char76" w:customStyle="1">
    <w:name w:val="ListLabel 64"/>
    <w:rPr>
      <w:rFonts w:cs="Times New Roman"/>
    </w:rPr>
  </w:style>
  <w:style w:type="character" w:styleId="char77" w:customStyle="1">
    <w:name w:val="ListLabel 65"/>
    <w:rPr>
      <w:rFonts w:cs="Times New Roman"/>
    </w:rPr>
  </w:style>
  <w:style w:type="character" w:styleId="char78" w:customStyle="1">
    <w:name w:val="ListLabel 66"/>
    <w:rPr>
      <w:rFonts w:cs="Courier New"/>
    </w:rPr>
  </w:style>
  <w:style w:type="character" w:styleId="char79" w:customStyle="1">
    <w:name w:val="ListLabel 67"/>
    <w:rPr>
      <w:rFonts w:eastAsia="Wingdings" w:cs="Wingdings"/>
    </w:rPr>
  </w:style>
  <w:style w:type="character" w:styleId="char80" w:customStyle="1">
    <w:name w:val="ListLabel 68"/>
    <w:rPr>
      <w:rFonts w:cs="Courier New"/>
    </w:rPr>
  </w:style>
  <w:style w:type="character" w:styleId="char81" w:customStyle="1">
    <w:name w:val="ListLabel 69"/>
    <w:rPr>
      <w:rFonts w:eastAsia="Wingdings" w:cs="Wingdings"/>
    </w:rPr>
  </w:style>
  <w:style w:type="character" w:styleId="char82" w:customStyle="1">
    <w:name w:val="ListLabel 70"/>
    <w:rPr>
      <w:rFonts w:cs="Courier New"/>
    </w:rPr>
  </w:style>
  <w:style w:type="character" w:styleId="char83" w:customStyle="1">
    <w:name w:val="ListLabel 71"/>
    <w:rPr>
      <w:rFonts w:eastAsia="Wingdings" w:cs="Wingdings"/>
    </w:rPr>
  </w:style>
  <w:style w:type="character" w:styleId="char84" w:customStyle="1">
    <w:name w:val="ListLabel 72"/>
    <w:rPr>
      <w:rFonts w:eastAsia="Wingdings" w:cs="Wingdings"/>
      <w:sz w:val="28"/>
    </w:rPr>
  </w:style>
  <w:style w:type="character" w:styleId="char85" w:customStyle="1">
    <w:name w:val="ListLabel 73"/>
    <w:rPr>
      <w:rFonts w:eastAsia="Wingdings" w:cs="Wingdings"/>
    </w:rPr>
  </w:style>
  <w:style w:type="character" w:styleId="char86" w:customStyle="1">
    <w:name w:val="ListLabel 74"/>
    <w:rPr>
      <w:rFonts w:eastAsia="Wingdings" w:cs="Wingdings"/>
    </w:rPr>
  </w:style>
  <w:style w:type="character" w:styleId="char87" w:customStyle="1">
    <w:name w:val="ListLabel 75"/>
    <w:rPr>
      <w:rFonts w:eastAsia="Wingdings" w:cs="Wingdings"/>
    </w:rPr>
  </w:style>
  <w:style w:type="character" w:styleId="char88" w:customStyle="1">
    <w:name w:val="ListLabel 76"/>
    <w:rPr>
      <w:rFonts w:eastAsia="Wingdings" w:cs="Wingdings"/>
    </w:rPr>
  </w:style>
  <w:style w:type="character" w:styleId="char89" w:customStyle="1">
    <w:name w:val="ListLabel 77"/>
    <w:rPr>
      <w:rFonts w:eastAsia="Wingdings" w:cs="Wingdings"/>
    </w:rPr>
  </w:style>
  <w:style w:type="character" w:styleId="char90" w:customStyle="1">
    <w:name w:val="ListLabel 78"/>
    <w:rPr>
      <w:rFonts w:eastAsia="Wingdings" w:cs="Wingdings"/>
    </w:rPr>
  </w:style>
  <w:style w:type="character" w:styleId="char91" w:customStyle="1">
    <w:name w:val="ListLabel 79"/>
    <w:rPr>
      <w:rFonts w:eastAsia="Wingdings" w:cs="Wingdings"/>
    </w:rPr>
  </w:style>
  <w:style w:type="character" w:styleId="char92" w:customStyle="1">
    <w:name w:val="ListLabel 80"/>
    <w:rPr>
      <w:rFonts w:eastAsia="Wingdings" w:cs="Wingdings"/>
    </w:rPr>
  </w:style>
  <w:style w:type="character" w:styleId="char93" w:customStyle="1">
    <w:name w:val="ListLabel 81"/>
    <w:rPr>
      <w:rFonts w:cs="Courier New"/>
    </w:rPr>
  </w:style>
  <w:style w:type="character" w:styleId="char94" w:customStyle="1">
    <w:name w:val="ListLabel 82"/>
    <w:rPr>
      <w:rFonts w:eastAsia="Wingdings" w:cs="Wingdings"/>
    </w:rPr>
  </w:style>
  <w:style w:type="character" w:styleId="char95" w:customStyle="1">
    <w:name w:val="ListLabel 83"/>
    <w:rPr>
      <w:rFonts w:cs="Courier New"/>
    </w:rPr>
  </w:style>
  <w:style w:type="character" w:styleId="char96" w:customStyle="1">
    <w:name w:val="ListLabel 84"/>
    <w:rPr>
      <w:rFonts w:eastAsia="Wingdings" w:cs="Wingdings"/>
    </w:rPr>
  </w:style>
  <w:style w:type="character" w:styleId="char97" w:customStyle="1">
    <w:name w:val="ListLabel 85"/>
    <w:rPr>
      <w:rFonts w:cs="Courier New"/>
    </w:rPr>
  </w:style>
  <w:style w:type="character" w:styleId="char98" w:customStyle="1">
    <w:name w:val="ListLabel 86"/>
    <w:rPr>
      <w:rFonts w:eastAsia="Wingdings" w:cs="Wingdings"/>
    </w:rPr>
  </w:style>
  <w:style w:type="character" w:styleId="char99" w:customStyle="1">
    <w:name w:val="ListLabel 87"/>
    <w:rPr>
      <w:rFonts w:cs="Courier New"/>
    </w:rPr>
  </w:style>
  <w:style w:type="character" w:styleId="char100" w:customStyle="1">
    <w:name w:val="ListLabel 88"/>
    <w:rPr>
      <w:rFonts w:eastAsia="Wingdings" w:cs="Wingdings"/>
    </w:rPr>
  </w:style>
  <w:style w:type="character" w:styleId="char101" w:customStyle="1">
    <w:name w:val="ListLabel 89"/>
    <w:rPr>
      <w:rFonts w:cs="Courier New"/>
    </w:rPr>
  </w:style>
  <w:style w:type="character" w:styleId="char102" w:customStyle="1">
    <w:name w:val="ListLabel 90"/>
    <w:rPr>
      <w:rFonts w:eastAsia="Wingdings" w:cs="Wingdings"/>
    </w:rPr>
  </w:style>
  <w:style w:type="character" w:styleId="char103" w:customStyle="1">
    <w:name w:val="ListLabel 91"/>
    <w:rPr>
      <w:rFonts w:cs="Courier New"/>
    </w:rPr>
  </w:style>
  <w:style w:type="character" w:styleId="char104" w:customStyle="1">
    <w:name w:val="ListLabel 92"/>
    <w:rPr>
      <w:rFonts w:eastAsia="Wingdings" w:cs="Wingdings"/>
    </w:rPr>
  </w:style>
  <w:style w:type="character" w:styleId="char105" w:customStyle="1">
    <w:name w:val="ListLabel 93"/>
    <w:rPr>
      <w:rFonts w:ascii="Times New Roman" w:hAnsi="Times New Roman"/>
      <w:sz w:val="32"/>
      <w:szCs w:val="28"/>
    </w:rPr>
  </w:style>
  <w:style w:type="character" w:styleId="char106" w:customStyle="1">
    <w:name w:val="ListLabel 94"/>
    <w:rPr>
      <w:rFonts w:cs="Courier New"/>
    </w:rPr>
  </w:style>
  <w:style w:type="character" w:styleId="char107" w:customStyle="1">
    <w:name w:val="ListLabel 95"/>
    <w:rPr>
      <w:rFonts w:eastAsia="Wingdings" w:cs="Wingdings"/>
    </w:rPr>
  </w:style>
  <w:style w:type="character" w:styleId="char108" w:customStyle="1">
    <w:name w:val="ListLabel 96"/>
    <w:rPr>
      <w:rFonts w:cs="Courier New"/>
    </w:rPr>
  </w:style>
  <w:style w:type="character" w:styleId="char109" w:customStyle="1">
    <w:name w:val="ListLabel 97"/>
    <w:rPr>
      <w:rFonts w:eastAsia="Wingdings" w:cs="Wingdings"/>
    </w:rPr>
  </w:style>
  <w:style w:type="character" w:styleId="char110" w:customStyle="1">
    <w:name w:val="ListLabel 98"/>
    <w:rPr>
      <w:rFonts w:cs="Courier New"/>
    </w:rPr>
  </w:style>
  <w:style w:type="character" w:styleId="char111" w:customStyle="1">
    <w:name w:val="ListLabel 99"/>
    <w:rPr>
      <w:rFonts w:eastAsia="Wingdings" w:cs="Wingdings"/>
    </w:rPr>
  </w:style>
  <w:style w:type="character" w:styleId="char112" w:customStyle="1">
    <w:name w:val="ListLabel 100"/>
    <w:rPr>
      <w:rFonts w:cs="Times New Roman"/>
      <w:b/>
      <w:sz w:val="28"/>
    </w:rPr>
  </w:style>
  <w:style w:type="character" w:styleId="char113" w:customStyle="1">
    <w:name w:val="ListLabel 101"/>
    <w:rPr>
      <w:rFonts w:cs="Times New Roman"/>
    </w:rPr>
  </w:style>
  <w:style w:type="character" w:styleId="char114" w:customStyle="1">
    <w:name w:val="ListLabel 102"/>
    <w:rPr>
      <w:rFonts w:cs="Times New Roman"/>
    </w:rPr>
  </w:style>
  <w:style w:type="character" w:styleId="char115" w:customStyle="1">
    <w:name w:val="ListLabel 103"/>
    <w:rPr>
      <w:rFonts w:cs="Times New Roman"/>
    </w:rPr>
  </w:style>
  <w:style w:type="character" w:styleId="char116" w:customStyle="1">
    <w:name w:val="ListLabel 104"/>
    <w:rPr>
      <w:rFonts w:cs="Times New Roman"/>
    </w:rPr>
  </w:style>
  <w:style w:type="character" w:styleId="char117" w:customStyle="1">
    <w:name w:val="ListLabel 105"/>
    <w:rPr>
      <w:rFonts w:cs="Times New Roman"/>
    </w:rPr>
  </w:style>
  <w:style w:type="character" w:styleId="char118" w:customStyle="1">
    <w:name w:val="ListLabel 106"/>
    <w:rPr>
      <w:rFonts w:cs="Times New Roman"/>
    </w:rPr>
  </w:style>
  <w:style w:type="character" w:styleId="char119" w:customStyle="1">
    <w:name w:val="ListLabel 107"/>
    <w:rPr>
      <w:rFonts w:cs="Times New Roman"/>
    </w:rPr>
  </w:style>
  <w:style w:type="character" w:styleId="char120" w:customStyle="1">
    <w:name w:val="ListLabel 108"/>
    <w:rPr>
      <w:rFonts w:cs="Times New Roman"/>
    </w:rPr>
  </w:style>
  <w:style w:type="character" w:styleId="char121" w:customStyle="1">
    <w:name w:val="Символ концевой сноски"/>
  </w:style>
  <w:style w:type="character" w:styleId="char122" w:customStyle="1">
    <w:name w:val="WW8Num10z0"/>
    <w:rPr>
      <w:strike w:val="0"/>
      <w:dstrike w:val="0"/>
    </w:rPr>
  </w:style>
  <w:style w:type="character" w:styleId="char123" w:customStyle="1">
    <w:name w:val="WW8Num2z0"/>
    <w:rPr>
      <w:rFonts w:ascii="Times New Roman" w:hAnsi="Times New Roman" w:eastAsia="Times New Roman" w:cs="Times New Roman"/>
      <w:b/>
      <w:bCs/>
      <w:strike w:val="0"/>
      <w:dstrike w:val="0"/>
      <w:color w:val="000000"/>
      <w:spacing w:val="-30"/>
      <w:sz w:val="28"/>
      <w:szCs w:val="28"/>
      <w:u w:color="auto" w:val="none"/>
      <w:lang w:val="en-us" w:eastAsia="zh-cn"/>
    </w:rPr>
  </w:style>
  <w:style w:type="character" w:styleId="char124" w:customStyle="1">
    <w:name w:val="WW8Num7z0"/>
    <w:rPr>
      <w:strike w:val="0"/>
      <w:dstrike w:val="0"/>
    </w:rPr>
  </w:style>
  <w:style w:type="character" w:styleId="char125" w:customStyle="1">
    <w:name w:val="WW8Num3z0"/>
    <w:rPr>
      <w:b/>
      <w:bCs/>
      <w:strike w:val="0"/>
      <w:dstrike w:val="0"/>
      <w:kern w:val="0"/>
      <w:lang w:eastAsia="zh-cn"/>
    </w:rPr>
  </w:style>
  <w:style w:type="character" w:styleId="char126" w:customStyle="1">
    <w:name w:val="WW8Num13z0"/>
    <w:rPr>
      <w:strike w:val="0"/>
      <w:dstrike w:val="0"/>
      <w:kern w:val="0"/>
      <w:lang w:eastAsia="zh-cn"/>
    </w:rPr>
  </w:style>
  <w:style w:type="character" w:styleId="char127" w:customStyle="1">
    <w:name w:val="WW8Num14z0"/>
    <w:rPr>
      <w:strike w:val="0"/>
      <w:dstrike w:val="0"/>
    </w:rPr>
  </w:style>
  <w:style w:type="character" w:styleId="char128" w:customStyle="1">
    <w:name w:val="WW8Num15z0"/>
    <w:rPr>
      <w:strike w:val="0"/>
      <w:dstrike w:val="0"/>
      <w:kern w:val="0"/>
      <w:lang w:eastAsia="zh-cn"/>
    </w:rPr>
  </w:style>
  <w:style w:type="character" w:styleId="char129" w:customStyle="1">
    <w:name w:val="WW8Num16z0"/>
    <w:rPr>
      <w:strike w:val="0"/>
      <w:dstrike w:val="0"/>
    </w:rPr>
  </w:style>
  <w:style w:type="character" w:styleId="char130" w:customStyle="1">
    <w:name w:val="WW8Num17z0"/>
    <w:rPr>
      <w:strike w:val="0"/>
      <w:dstrike w:val="0"/>
      <w:kern w:val="0"/>
      <w:lang w:eastAsia="zh-cn"/>
    </w:rPr>
  </w:style>
  <w:style w:type="character" w:styleId="char131" w:customStyle="1">
    <w:name w:val="WW8Num18z0"/>
    <w:rPr>
      <w:strike w:val="0"/>
      <w:dstrike w:val="0"/>
      <w:lang w:eastAsia="zh-cn"/>
    </w:rPr>
  </w:style>
  <w:style w:type="character" w:styleId="char132" w:customStyle="1">
    <w:name w:val="ListLabel 109"/>
    <w:rPr>
      <w:rFonts w:ascii="Times New Roman" w:hAnsi="Times New Roman" w:cs="Symbol"/>
      <w:b/>
      <w:sz w:val="28"/>
    </w:rPr>
  </w:style>
  <w:style w:type="character" w:styleId="char133" w:customStyle="1">
    <w:name w:val="ListLabel 110"/>
    <w:rPr>
      <w:rFonts w:cs="Courier New"/>
    </w:rPr>
  </w:style>
  <w:style w:type="character" w:styleId="char134" w:customStyle="1">
    <w:name w:val="ListLabel 111"/>
    <w:rPr>
      <w:rFonts w:cs="Wingdings"/>
    </w:rPr>
  </w:style>
  <w:style w:type="character" w:styleId="char135" w:customStyle="1">
    <w:name w:val="ListLabel 112"/>
    <w:rPr>
      <w:rFonts w:cs="Symbol"/>
    </w:rPr>
  </w:style>
  <w:style w:type="character" w:styleId="char136" w:customStyle="1">
    <w:name w:val="ListLabel 113"/>
    <w:rPr>
      <w:rFonts w:cs="Courier New"/>
    </w:rPr>
  </w:style>
  <w:style w:type="character" w:styleId="char137" w:customStyle="1">
    <w:name w:val="ListLabel 114"/>
    <w:rPr>
      <w:rFonts w:cs="Wingdings"/>
    </w:rPr>
  </w:style>
  <w:style w:type="character" w:styleId="char138" w:customStyle="1">
    <w:name w:val="ListLabel 115"/>
    <w:rPr>
      <w:rFonts w:cs="Symbol"/>
    </w:rPr>
  </w:style>
  <w:style w:type="character" w:styleId="char139" w:customStyle="1">
    <w:name w:val="ListLabel 116"/>
    <w:rPr>
      <w:rFonts w:cs="Courier New"/>
    </w:rPr>
  </w:style>
  <w:style w:type="character" w:styleId="char140" w:customStyle="1">
    <w:name w:val="ListLabel 117"/>
    <w:rPr>
      <w:rFonts w:cs="Wingdings"/>
    </w:rPr>
  </w:style>
  <w:style w:type="character" w:styleId="char141" w:customStyle="1">
    <w:name w:val="ListLabel 118"/>
    <w:rPr>
      <w:rFonts w:ascii="Times New Roman" w:hAnsi="Times New Roman" w:cs="Times New Roman"/>
      <w:b/>
      <w:color w:val="auto"/>
      <w:sz w:val="28"/>
      <w:szCs w:val="28"/>
    </w:rPr>
  </w:style>
  <w:style w:type="character" w:styleId="char142" w:customStyle="1">
    <w:name w:val="ListLabel 119"/>
    <w:rPr>
      <w:rFonts w:eastAsia="Times New Roman"/>
      <w:sz w:val="28"/>
    </w:rPr>
  </w:style>
  <w:style w:type="character" w:styleId="char143" w:customStyle="1">
    <w:name w:val="ListLabel 120"/>
    <w:rPr>
      <w:rFonts w:cs="Wingdings"/>
      <w:sz w:val="28"/>
    </w:rPr>
  </w:style>
  <w:style w:type="character" w:styleId="char144" w:customStyle="1">
    <w:name w:val="ListLabel 121"/>
    <w:rPr>
      <w:rFonts w:cs="Wingdings"/>
    </w:rPr>
  </w:style>
  <w:style w:type="character" w:styleId="char145" w:customStyle="1">
    <w:name w:val="ListLabel 122"/>
    <w:rPr>
      <w:rFonts w:cs="Wingdings"/>
    </w:rPr>
  </w:style>
  <w:style w:type="character" w:styleId="char146" w:customStyle="1">
    <w:name w:val="ListLabel 123"/>
    <w:rPr>
      <w:rFonts w:cs="Wingdings"/>
    </w:rPr>
  </w:style>
  <w:style w:type="character" w:styleId="char147" w:customStyle="1">
    <w:name w:val="ListLabel 124"/>
    <w:rPr>
      <w:rFonts w:cs="Wingdings"/>
    </w:rPr>
  </w:style>
  <w:style w:type="character" w:styleId="char148" w:customStyle="1">
    <w:name w:val="ListLabel 125"/>
    <w:rPr>
      <w:rFonts w:cs="Wingdings"/>
    </w:rPr>
  </w:style>
  <w:style w:type="character" w:styleId="char149" w:customStyle="1">
    <w:name w:val="ListLabel 126"/>
    <w:rPr>
      <w:rFonts w:cs="Wingdings"/>
    </w:rPr>
  </w:style>
  <w:style w:type="character" w:styleId="char150" w:customStyle="1">
    <w:name w:val="ListLabel 127"/>
    <w:rPr>
      <w:rFonts w:cs="Wingdings"/>
    </w:rPr>
  </w:style>
  <w:style w:type="character" w:styleId="char151" w:customStyle="1">
    <w:name w:val="ListLabel 128"/>
    <w:rPr>
      <w:rFonts w:cs="Wingdings"/>
    </w:rPr>
  </w:style>
  <w:style w:type="character" w:styleId="char152" w:customStyle="1">
    <w:name w:val="ListLabel 129"/>
    <w:rPr>
      <w:rFonts w:cs="Times New Roman"/>
      <w:b w:val="0"/>
      <w:sz w:val="28"/>
    </w:rPr>
  </w:style>
  <w:style w:type="character" w:styleId="char153" w:customStyle="1">
    <w:name w:val="ListLabel 130"/>
    <w:rPr>
      <w:rFonts w:cs="Times New Roman"/>
    </w:rPr>
  </w:style>
  <w:style w:type="character" w:styleId="char154" w:customStyle="1">
    <w:name w:val="ListLabel 131"/>
    <w:rPr>
      <w:rFonts w:cs="Times New Roman"/>
    </w:rPr>
  </w:style>
  <w:style w:type="character" w:styleId="char155" w:customStyle="1">
    <w:name w:val="ListLabel 132"/>
    <w:rPr>
      <w:rFonts w:cs="Times New Roman"/>
    </w:rPr>
  </w:style>
  <w:style w:type="character" w:styleId="char156" w:customStyle="1">
    <w:name w:val="ListLabel 133"/>
    <w:rPr>
      <w:rFonts w:cs="Times New Roman"/>
    </w:rPr>
  </w:style>
  <w:style w:type="character" w:styleId="char157" w:customStyle="1">
    <w:name w:val="ListLabel 134"/>
    <w:rPr>
      <w:rFonts w:cs="Times New Roman"/>
    </w:rPr>
  </w:style>
  <w:style w:type="character" w:styleId="char158" w:customStyle="1">
    <w:name w:val="ListLabel 135"/>
    <w:rPr>
      <w:rFonts w:cs="Times New Roman"/>
    </w:rPr>
  </w:style>
  <w:style w:type="character" w:styleId="char159" w:customStyle="1">
    <w:name w:val="ListLabel 136"/>
    <w:rPr>
      <w:rFonts w:cs="Times New Roman"/>
    </w:rPr>
  </w:style>
  <w:style w:type="character" w:styleId="char160" w:customStyle="1">
    <w:name w:val="ListLabel 137"/>
    <w:rPr>
      <w:rFonts w:cs="Times New Roman"/>
    </w:rPr>
  </w:style>
  <w:style w:type="character" w:styleId="char161" w:customStyle="1">
    <w:name w:val="ListLabel 138"/>
    <w:rPr>
      <w:rFonts w:ascii="Times New Roman" w:hAnsi="Times New Roman" w:eastAsia="Times New Roman"/>
      <w:b w:val="0"/>
      <w:color w:val="000000"/>
      <w:sz w:val="28"/>
    </w:rPr>
  </w:style>
  <w:style w:type="character" w:styleId="char162" w:customStyle="1">
    <w:name w:val="ListLabel 139"/>
    <w:rPr>
      <w:rFonts w:ascii="Times New Roman" w:hAnsi="Times New Roman" w:cs="Symbol"/>
      <w:sz w:val="28"/>
    </w:rPr>
  </w:style>
  <w:style w:type="character" w:styleId="char163" w:customStyle="1">
    <w:name w:val="ListLabel 140"/>
    <w:rPr>
      <w:rFonts w:cs="Courier New"/>
    </w:rPr>
  </w:style>
  <w:style w:type="character" w:styleId="char164" w:customStyle="1">
    <w:name w:val="ListLabel 141"/>
    <w:rPr>
      <w:rFonts w:cs="Wingdings"/>
    </w:rPr>
  </w:style>
  <w:style w:type="character" w:styleId="char165" w:customStyle="1">
    <w:name w:val="ListLabel 142"/>
    <w:rPr>
      <w:rFonts w:cs="Symbol"/>
    </w:rPr>
  </w:style>
  <w:style w:type="character" w:styleId="char166" w:customStyle="1">
    <w:name w:val="ListLabel 143"/>
    <w:rPr>
      <w:rFonts w:cs="Courier New"/>
    </w:rPr>
  </w:style>
  <w:style w:type="character" w:styleId="char167" w:customStyle="1">
    <w:name w:val="ListLabel 144"/>
    <w:rPr>
      <w:rFonts w:cs="Wingdings"/>
    </w:rPr>
  </w:style>
  <w:style w:type="character" w:styleId="char168" w:customStyle="1">
    <w:name w:val="ListLabel 145"/>
    <w:rPr>
      <w:rFonts w:cs="Symbol"/>
    </w:rPr>
  </w:style>
  <w:style w:type="character" w:styleId="char169" w:customStyle="1">
    <w:name w:val="ListLabel 146"/>
    <w:rPr>
      <w:rFonts w:cs="Courier New"/>
    </w:rPr>
  </w:style>
  <w:style w:type="character" w:styleId="char170" w:customStyle="1">
    <w:name w:val="ListLabel 147"/>
    <w:rPr>
      <w:rFonts w:cs="Wingdings"/>
    </w:rPr>
  </w:style>
  <w:style w:type="character" w:styleId="char171" w:customStyle="1">
    <w:name w:val="ListLabel 148"/>
    <w:rPr>
      <w:rFonts w:ascii="Times New Roman" w:hAnsi="Times New Roman" w:cs="Symbol"/>
      <w:sz w:val="28"/>
    </w:rPr>
  </w:style>
  <w:style w:type="character" w:styleId="char172" w:customStyle="1">
    <w:name w:val="ListLabel 149"/>
    <w:rPr>
      <w:rFonts w:cs="Courier New"/>
    </w:rPr>
  </w:style>
  <w:style w:type="character" w:styleId="char173" w:customStyle="1">
    <w:name w:val="ListLabel 150"/>
    <w:rPr>
      <w:rFonts w:cs="Wingdings"/>
    </w:rPr>
  </w:style>
  <w:style w:type="character" w:styleId="char174" w:customStyle="1">
    <w:name w:val="ListLabel 151"/>
    <w:rPr>
      <w:rFonts w:cs="Symbol"/>
    </w:rPr>
  </w:style>
  <w:style w:type="character" w:styleId="char175" w:customStyle="1">
    <w:name w:val="ListLabel 152"/>
    <w:rPr>
      <w:rFonts w:cs="Courier New"/>
    </w:rPr>
  </w:style>
  <w:style w:type="character" w:styleId="char176" w:customStyle="1">
    <w:name w:val="ListLabel 153"/>
    <w:rPr>
      <w:rFonts w:cs="Wingdings"/>
    </w:rPr>
  </w:style>
  <w:style w:type="character" w:styleId="char177" w:customStyle="1">
    <w:name w:val="ListLabel 154"/>
    <w:rPr>
      <w:rFonts w:cs="Symbol"/>
    </w:rPr>
  </w:style>
  <w:style w:type="character" w:styleId="char178" w:customStyle="1">
    <w:name w:val="ListLabel 155"/>
    <w:rPr>
      <w:rFonts w:cs="Courier New"/>
    </w:rPr>
  </w:style>
  <w:style w:type="character" w:styleId="char179" w:customStyle="1">
    <w:name w:val="ListLabel 156"/>
    <w:rPr>
      <w:rFonts w:cs="Wingdings"/>
    </w:rPr>
  </w:style>
  <w:style w:type="character" w:styleId="char180" w:customStyle="1">
    <w:name w:val="ListLabel 157"/>
    <w:rPr>
      <w:rFonts w:ascii="Times New Roman" w:hAnsi="Times New Roman"/>
      <w:b/>
      <w:i/>
      <w:sz w:val="28"/>
    </w:rPr>
  </w:style>
  <w:style w:type="character" w:styleId="char181" w:customStyle="1">
    <w:name w:val="ListLabel 158"/>
    <w:rPr>
      <w:rFonts w:eastAsia="Times New Roman"/>
      <w:sz w:val="28"/>
    </w:rPr>
  </w:style>
  <w:style w:type="character" w:styleId="char182" w:customStyle="1">
    <w:name w:val="ListLabel 159"/>
    <w:rPr>
      <w:rFonts w:ascii="Times New Roman" w:hAnsi="Times New Roman" w:cs="Times New Roman"/>
      <w:color w:val="auto"/>
      <w:sz w:val="28"/>
    </w:rPr>
  </w:style>
  <w:style w:type="character" w:styleId="char183" w:customStyle="1">
    <w:name w:val="ListLabel 160"/>
    <w:rPr>
      <w:rFonts w:cs="Times New Roman"/>
      <w:color w:val="auto"/>
    </w:rPr>
  </w:style>
  <w:style w:type="character" w:styleId="char184" w:customStyle="1">
    <w:name w:val="ListLabel 161"/>
    <w:rPr>
      <w:rFonts w:cs="Times New Roman"/>
    </w:rPr>
  </w:style>
  <w:style w:type="character" w:styleId="char185" w:customStyle="1">
    <w:name w:val="ListLabel 162"/>
    <w:rPr>
      <w:rFonts w:cs="Times New Roman"/>
    </w:rPr>
  </w:style>
  <w:style w:type="character" w:styleId="char186" w:customStyle="1">
    <w:name w:val="ListLabel 163"/>
    <w:rPr>
      <w:rFonts w:cs="Times New Roman"/>
    </w:rPr>
  </w:style>
  <w:style w:type="character" w:styleId="char187" w:customStyle="1">
    <w:name w:val="ListLabel 164"/>
    <w:rPr>
      <w:rFonts w:cs="Times New Roman"/>
    </w:rPr>
  </w:style>
  <w:style w:type="character" w:styleId="char188" w:customStyle="1">
    <w:name w:val="ListLabel 165"/>
    <w:rPr>
      <w:rFonts w:cs="Times New Roman"/>
    </w:rPr>
  </w:style>
  <w:style w:type="character" w:styleId="char189" w:customStyle="1">
    <w:name w:val="ListLabel 166"/>
    <w:rPr>
      <w:rFonts w:cs="Times New Roman"/>
    </w:rPr>
  </w:style>
  <w:style w:type="character" w:styleId="char190" w:customStyle="1">
    <w:name w:val="ListLabel 167"/>
    <w:rPr>
      <w:rFonts w:cs="Times New Roman"/>
    </w:rPr>
  </w:style>
  <w:style w:type="character" w:styleId="char191" w:customStyle="1">
    <w:name w:val="ListLabel 168"/>
    <w:rPr>
      <w:rFonts w:ascii="Times New Roman" w:hAnsi="Times New Roman" w:cs="Symbol"/>
      <w:sz w:val="28"/>
    </w:rPr>
  </w:style>
  <w:style w:type="character" w:styleId="char192" w:customStyle="1">
    <w:name w:val="ListLabel 169"/>
    <w:rPr>
      <w:rFonts w:cs="Courier New"/>
    </w:rPr>
  </w:style>
  <w:style w:type="character" w:styleId="char193" w:customStyle="1">
    <w:name w:val="ListLabel 170"/>
    <w:rPr>
      <w:rFonts w:cs="Wingdings"/>
    </w:rPr>
  </w:style>
  <w:style w:type="character" w:styleId="char194" w:customStyle="1">
    <w:name w:val="ListLabel 171"/>
    <w:rPr>
      <w:rFonts w:cs="Symbol"/>
    </w:rPr>
  </w:style>
  <w:style w:type="character" w:styleId="char195" w:customStyle="1">
    <w:name w:val="ListLabel 172"/>
    <w:rPr>
      <w:rFonts w:cs="Courier New"/>
    </w:rPr>
  </w:style>
  <w:style w:type="character" w:styleId="char196" w:customStyle="1">
    <w:name w:val="ListLabel 173"/>
    <w:rPr>
      <w:rFonts w:cs="Wingdings"/>
    </w:rPr>
  </w:style>
  <w:style w:type="character" w:styleId="char197" w:customStyle="1">
    <w:name w:val="ListLabel 174"/>
    <w:rPr>
      <w:rFonts w:cs="Symbol"/>
    </w:rPr>
  </w:style>
  <w:style w:type="character" w:styleId="char198" w:customStyle="1">
    <w:name w:val="ListLabel 175"/>
    <w:rPr>
      <w:rFonts w:cs="Courier New"/>
    </w:rPr>
  </w:style>
  <w:style w:type="character" w:styleId="char199" w:customStyle="1">
    <w:name w:val="ListLabel 176"/>
    <w:rPr>
      <w:rFonts w:cs="Wingdings"/>
    </w:rPr>
  </w:style>
  <w:style w:type="character" w:styleId="char200" w:customStyle="1">
    <w:name w:val="ListLabel 177"/>
    <w:rPr>
      <w:rFonts w:ascii="Times New Roman" w:hAnsi="Times New Roman" w:cs="Times New Roman"/>
      <w:sz w:val="28"/>
    </w:rPr>
  </w:style>
  <w:style w:type="character" w:styleId="char201" w:customStyle="1">
    <w:name w:val="ListLabel 178"/>
    <w:rPr>
      <w:rFonts w:cs="Times New Roman"/>
    </w:rPr>
  </w:style>
  <w:style w:type="character" w:styleId="char202" w:customStyle="1">
    <w:name w:val="ListLabel 179"/>
    <w:rPr>
      <w:rFonts w:cs="Times New Roman"/>
    </w:rPr>
  </w:style>
  <w:style w:type="character" w:styleId="char203" w:customStyle="1">
    <w:name w:val="ListLabel 180"/>
    <w:rPr>
      <w:rFonts w:cs="Times New Roman"/>
    </w:rPr>
  </w:style>
  <w:style w:type="character" w:styleId="char204" w:customStyle="1">
    <w:name w:val="ListLabel 181"/>
    <w:rPr>
      <w:rFonts w:cs="Times New Roman"/>
    </w:rPr>
  </w:style>
  <w:style w:type="character" w:styleId="char205" w:customStyle="1">
    <w:name w:val="ListLabel 182"/>
    <w:rPr>
      <w:rFonts w:cs="Times New Roman"/>
    </w:rPr>
  </w:style>
  <w:style w:type="character" w:styleId="char206" w:customStyle="1">
    <w:name w:val="ListLabel 183"/>
    <w:rPr>
      <w:rFonts w:cs="Times New Roman"/>
    </w:rPr>
  </w:style>
  <w:style w:type="character" w:styleId="char207" w:customStyle="1">
    <w:name w:val="ListLabel 184"/>
    <w:rPr>
      <w:rFonts w:cs="Times New Roman"/>
    </w:rPr>
  </w:style>
  <w:style w:type="character" w:styleId="char208" w:customStyle="1">
    <w:name w:val="ListLabel 185"/>
    <w:rPr>
      <w:rFonts w:cs="Times New Roman"/>
    </w:rPr>
  </w:style>
  <w:style w:type="character" w:styleId="char209" w:customStyle="1">
    <w:name w:val="ListLabel 186"/>
    <w:rPr>
      <w:rFonts w:ascii="Times New Roman" w:hAnsi="Times New Roman" w:cs="Symbol"/>
      <w:sz w:val="28"/>
    </w:rPr>
  </w:style>
  <w:style w:type="character" w:styleId="char210" w:customStyle="1">
    <w:name w:val="ListLabel 187"/>
    <w:rPr>
      <w:rFonts w:cs="Courier New"/>
    </w:rPr>
  </w:style>
  <w:style w:type="character" w:styleId="char211" w:customStyle="1">
    <w:name w:val="ListLabel 188"/>
    <w:rPr>
      <w:rFonts w:cs="Wingdings"/>
    </w:rPr>
  </w:style>
  <w:style w:type="character" w:styleId="char212" w:customStyle="1">
    <w:name w:val="ListLabel 189"/>
    <w:rPr>
      <w:rFonts w:cs="Symbol"/>
    </w:rPr>
  </w:style>
  <w:style w:type="character" w:styleId="char213" w:customStyle="1">
    <w:name w:val="ListLabel 190"/>
    <w:rPr>
      <w:rFonts w:cs="Courier New"/>
    </w:rPr>
  </w:style>
  <w:style w:type="character" w:styleId="char214" w:customStyle="1">
    <w:name w:val="ListLabel 191"/>
    <w:rPr>
      <w:rFonts w:cs="Wingdings"/>
    </w:rPr>
  </w:style>
  <w:style w:type="character" w:styleId="char215" w:customStyle="1">
    <w:name w:val="ListLabel 192"/>
    <w:rPr>
      <w:rFonts w:cs="Symbol"/>
    </w:rPr>
  </w:style>
  <w:style w:type="character" w:styleId="char216" w:customStyle="1">
    <w:name w:val="ListLabel 193"/>
    <w:rPr>
      <w:rFonts w:cs="Courier New"/>
    </w:rPr>
  </w:style>
  <w:style w:type="character" w:styleId="char217" w:customStyle="1">
    <w:name w:val="ListLabel 194"/>
    <w:rPr>
      <w:rFonts w:cs="Wingdings"/>
    </w:rPr>
  </w:style>
  <w:style w:type="character" w:styleId="char218" w:customStyle="1">
    <w:name w:val="ListLabel 195"/>
    <w:rPr>
      <w:rFonts w:cs="Wingdings"/>
      <w:sz w:val="28"/>
    </w:rPr>
  </w:style>
  <w:style w:type="character" w:styleId="char219" w:customStyle="1">
    <w:name w:val="ListLabel 196"/>
    <w:rPr>
      <w:rFonts w:cs="Wingdings"/>
    </w:rPr>
  </w:style>
  <w:style w:type="character" w:styleId="char220" w:customStyle="1">
    <w:name w:val="ListLabel 197"/>
    <w:rPr>
      <w:rFonts w:cs="Wingdings"/>
    </w:rPr>
  </w:style>
  <w:style w:type="character" w:styleId="char221" w:customStyle="1">
    <w:name w:val="ListLabel 198"/>
    <w:rPr>
      <w:rFonts w:cs="Wingdings"/>
    </w:rPr>
  </w:style>
  <w:style w:type="character" w:styleId="char222" w:customStyle="1">
    <w:name w:val="ListLabel 199"/>
    <w:rPr>
      <w:rFonts w:cs="Wingdings"/>
    </w:rPr>
  </w:style>
  <w:style w:type="character" w:styleId="char223" w:customStyle="1">
    <w:name w:val="ListLabel 200"/>
    <w:rPr>
      <w:rFonts w:cs="Wingdings"/>
    </w:rPr>
  </w:style>
  <w:style w:type="character" w:styleId="char224" w:customStyle="1">
    <w:name w:val="ListLabel 201"/>
    <w:rPr>
      <w:rFonts w:cs="Wingdings"/>
    </w:rPr>
  </w:style>
  <w:style w:type="character" w:styleId="char225" w:customStyle="1">
    <w:name w:val="ListLabel 202"/>
    <w:rPr>
      <w:rFonts w:cs="Wingdings"/>
    </w:rPr>
  </w:style>
  <w:style w:type="character" w:styleId="char226" w:customStyle="1">
    <w:name w:val="ListLabel 203"/>
    <w:rPr>
      <w:rFonts w:cs="Wingdings"/>
    </w:rPr>
  </w:style>
  <w:style w:type="character" w:styleId="char227" w:customStyle="1">
    <w:name w:val="ListLabel 204"/>
    <w:rPr>
      <w:rFonts w:ascii="Times New Roman" w:hAnsi="Times New Roman" w:cs="Symbol"/>
      <w:sz w:val="28"/>
    </w:rPr>
  </w:style>
  <w:style w:type="character" w:styleId="char228" w:customStyle="1">
    <w:name w:val="ListLabel 205"/>
    <w:rPr>
      <w:rFonts w:cs="Courier New"/>
    </w:rPr>
  </w:style>
  <w:style w:type="character" w:styleId="char229" w:customStyle="1">
    <w:name w:val="ListLabel 206"/>
    <w:rPr>
      <w:rFonts w:cs="Wingdings"/>
    </w:rPr>
  </w:style>
  <w:style w:type="character" w:styleId="char230" w:customStyle="1">
    <w:name w:val="ListLabel 207"/>
    <w:rPr>
      <w:rFonts w:cs="Symbol"/>
    </w:rPr>
  </w:style>
  <w:style w:type="character" w:styleId="char231" w:customStyle="1">
    <w:name w:val="ListLabel 208"/>
    <w:rPr>
      <w:rFonts w:cs="Courier New"/>
    </w:rPr>
  </w:style>
  <w:style w:type="character" w:styleId="char232" w:customStyle="1">
    <w:name w:val="ListLabel 209"/>
    <w:rPr>
      <w:rFonts w:cs="Wingdings"/>
    </w:rPr>
  </w:style>
  <w:style w:type="character" w:styleId="char233" w:customStyle="1">
    <w:name w:val="ListLabel 210"/>
    <w:rPr>
      <w:rFonts w:cs="Symbol"/>
    </w:rPr>
  </w:style>
  <w:style w:type="character" w:styleId="char234" w:customStyle="1">
    <w:name w:val="ListLabel 211"/>
    <w:rPr>
      <w:rFonts w:cs="Courier New"/>
    </w:rPr>
  </w:style>
  <w:style w:type="character" w:styleId="char235" w:customStyle="1">
    <w:name w:val="ListLabel 212"/>
    <w:rPr>
      <w:rFonts w:cs="Wingdings"/>
    </w:rPr>
  </w:style>
  <w:style w:type="character" w:styleId="char236" w:customStyle="1">
    <w:name w:val="ListLabel 213"/>
    <w:rPr>
      <w:rFonts w:ascii="Times New Roman" w:hAnsi="Times New Roman" w:cs="Symbol"/>
      <w:b/>
      <w:sz w:val="28"/>
    </w:rPr>
  </w:style>
  <w:style w:type="character" w:styleId="char237" w:customStyle="1">
    <w:name w:val="ListLabel 214"/>
    <w:rPr>
      <w:rFonts w:cs="Courier New"/>
    </w:rPr>
  </w:style>
  <w:style w:type="character" w:styleId="char238" w:customStyle="1">
    <w:name w:val="ListLabel 215"/>
    <w:rPr>
      <w:rFonts w:cs="Wingdings"/>
    </w:rPr>
  </w:style>
  <w:style w:type="character" w:styleId="char239" w:customStyle="1">
    <w:name w:val="ListLabel 216"/>
    <w:rPr>
      <w:rFonts w:cs="Symbol"/>
    </w:rPr>
  </w:style>
  <w:style w:type="character" w:styleId="char240" w:customStyle="1">
    <w:name w:val="ListLabel 217"/>
    <w:rPr>
      <w:rFonts w:cs="Courier New"/>
    </w:rPr>
  </w:style>
  <w:style w:type="character" w:styleId="char241" w:customStyle="1">
    <w:name w:val="ListLabel 218"/>
    <w:rPr>
      <w:rFonts w:cs="Wingdings"/>
    </w:rPr>
  </w:style>
  <w:style w:type="character" w:styleId="char242" w:customStyle="1">
    <w:name w:val="ListLabel 219"/>
    <w:rPr>
      <w:rFonts w:cs="Symbol"/>
    </w:rPr>
  </w:style>
  <w:style w:type="character" w:styleId="char243" w:customStyle="1">
    <w:name w:val="ListLabel 220"/>
    <w:rPr>
      <w:rFonts w:cs="Courier New"/>
    </w:rPr>
  </w:style>
  <w:style w:type="character" w:styleId="char244" w:customStyle="1">
    <w:name w:val="ListLabel 221"/>
    <w:rPr>
      <w:rFonts w:cs="Wingdings"/>
    </w:rPr>
  </w:style>
  <w:style w:type="character" w:styleId="char245" w:customStyle="1">
    <w:name w:val="ListLabel 222"/>
    <w:rPr>
      <w:rFonts w:ascii="Times New Roman" w:hAnsi="Times New Roman"/>
      <w:sz w:val="32"/>
      <w:szCs w:val="28"/>
    </w:rPr>
  </w:style>
  <w:style w:type="character" w:styleId="char246" w:customStyle="1">
    <w:name w:val="ListLabel 223"/>
    <w:rPr>
      <w:rFonts w:ascii="Times New Roman" w:hAnsi="Times New Roman" w:cs="Symbol"/>
      <w:sz w:val="28"/>
    </w:rPr>
  </w:style>
  <w:style w:type="character" w:styleId="char247" w:customStyle="1">
    <w:name w:val="ListLabel 224"/>
    <w:rPr>
      <w:rFonts w:cs="Courier New"/>
    </w:rPr>
  </w:style>
  <w:style w:type="character" w:styleId="char248" w:customStyle="1">
    <w:name w:val="ListLabel 225"/>
    <w:rPr>
      <w:rFonts w:cs="Wingdings"/>
    </w:rPr>
  </w:style>
  <w:style w:type="character" w:styleId="char249" w:customStyle="1">
    <w:name w:val="ListLabel 226"/>
    <w:rPr>
      <w:rFonts w:cs="Symbol"/>
    </w:rPr>
  </w:style>
  <w:style w:type="character" w:styleId="char250" w:customStyle="1">
    <w:name w:val="ListLabel 227"/>
    <w:rPr>
      <w:rFonts w:cs="Courier New"/>
    </w:rPr>
  </w:style>
  <w:style w:type="character" w:styleId="char251" w:customStyle="1">
    <w:name w:val="ListLabel 228"/>
    <w:rPr>
      <w:rFonts w:cs="Wingdings"/>
    </w:rPr>
  </w:style>
  <w:style w:type="character" w:styleId="char252" w:customStyle="1">
    <w:name w:val="ListLabel 229"/>
    <w:rPr>
      <w:rFonts w:cs="Symbol"/>
    </w:rPr>
  </w:style>
  <w:style w:type="character" w:styleId="char253" w:customStyle="1">
    <w:name w:val="ListLabel 230"/>
    <w:rPr>
      <w:rFonts w:cs="Courier New"/>
    </w:rPr>
  </w:style>
  <w:style w:type="character" w:styleId="char254" w:customStyle="1">
    <w:name w:val="ListLabel 231"/>
    <w:rPr>
      <w:rFonts w:cs="Wingdings"/>
    </w:rPr>
  </w:style>
  <w:style w:type="character" w:styleId="char255" w:customStyle="1">
    <w:name w:val="ListLabel 232"/>
    <w:rPr>
      <w:rFonts w:cs="Times New Roman"/>
      <w:b/>
      <w:sz w:val="28"/>
    </w:rPr>
  </w:style>
  <w:style w:type="character" w:styleId="char256" w:customStyle="1">
    <w:name w:val="ListLabel 233"/>
    <w:rPr>
      <w:rFonts w:cs="Times New Roman"/>
    </w:rPr>
  </w:style>
  <w:style w:type="character" w:styleId="char257" w:customStyle="1">
    <w:name w:val="ListLabel 234"/>
    <w:rPr>
      <w:rFonts w:cs="Times New Roman"/>
    </w:rPr>
  </w:style>
  <w:style w:type="character" w:styleId="char258" w:customStyle="1">
    <w:name w:val="ListLabel 235"/>
    <w:rPr>
      <w:rFonts w:cs="Times New Roman"/>
    </w:rPr>
  </w:style>
  <w:style w:type="character" w:styleId="char259" w:customStyle="1">
    <w:name w:val="ListLabel 236"/>
    <w:rPr>
      <w:rFonts w:cs="Times New Roman"/>
    </w:rPr>
  </w:style>
  <w:style w:type="character" w:styleId="char260" w:customStyle="1">
    <w:name w:val="ListLabel 237"/>
    <w:rPr>
      <w:rFonts w:cs="Times New Roman"/>
    </w:rPr>
  </w:style>
  <w:style w:type="character" w:styleId="char261" w:customStyle="1">
    <w:name w:val="ListLabel 238"/>
    <w:rPr>
      <w:rFonts w:cs="Times New Roman"/>
    </w:rPr>
  </w:style>
  <w:style w:type="character" w:styleId="char262" w:customStyle="1">
    <w:name w:val="ListLabel 239"/>
    <w:rPr>
      <w:rFonts w:cs="Times New Roman"/>
    </w:rPr>
  </w:style>
  <w:style w:type="character" w:styleId="char263" w:customStyle="1">
    <w:name w:val="ListLabel 240"/>
    <w:rPr>
      <w:rFonts w:cs="Times New Roman"/>
    </w:rPr>
  </w:style>
  <w:style w:type="character" w:styleId="char264" w:customStyle="1">
    <w:name w:val="ListLabel 241"/>
    <w:rPr>
      <w:rFonts w:ascii="Times New Roman" w:hAnsi="Times New Roman"/>
      <w:b/>
      <w:strike w:val="0"/>
      <w:dstrike w:val="0"/>
      <w:sz w:val="28"/>
    </w:rPr>
  </w:style>
  <w:style w:type="character" w:styleId="char265" w:customStyle="1">
    <w:name w:val="ListLabel 242"/>
    <w:rPr>
      <w:strike w:val="0"/>
      <w:dstrike w:val="0"/>
    </w:rPr>
  </w:style>
  <w:style w:type="character" w:styleId="char266" w:customStyle="1">
    <w:name w:val="ListLabel 243"/>
    <w:rPr>
      <w:strike w:val="0"/>
      <w:dstrike w:val="0"/>
    </w:rPr>
  </w:style>
  <w:style w:type="character" w:styleId="char267" w:customStyle="1">
    <w:name w:val="ListLabel 244"/>
    <w:rPr>
      <w:strike w:val="0"/>
      <w:dstrike w:val="0"/>
    </w:rPr>
  </w:style>
  <w:style w:type="character" w:styleId="char268" w:customStyle="1">
    <w:name w:val="ListLabel 245"/>
    <w:rPr>
      <w:strike w:val="0"/>
      <w:dstrike w:val="0"/>
    </w:rPr>
  </w:style>
  <w:style w:type="character" w:styleId="char269" w:customStyle="1">
    <w:name w:val="ListLabel 246"/>
    <w:rPr>
      <w:strike w:val="0"/>
      <w:dstrike w:val="0"/>
    </w:rPr>
  </w:style>
  <w:style w:type="character" w:styleId="char270" w:customStyle="1">
    <w:name w:val="ListLabel 247"/>
    <w:rPr>
      <w:strike w:val="0"/>
      <w:dstrike w:val="0"/>
    </w:rPr>
  </w:style>
  <w:style w:type="character" w:styleId="char271" w:customStyle="1">
    <w:name w:val="ListLabel 248"/>
    <w:rPr>
      <w:strike w:val="0"/>
      <w:dstrike w:val="0"/>
    </w:rPr>
  </w:style>
  <w:style w:type="character" w:styleId="char272" w:customStyle="1">
    <w:name w:val="ListLabel 249"/>
    <w:rPr>
      <w:strike w:val="0"/>
      <w:dstrike w:val="0"/>
    </w:rPr>
  </w:style>
  <w:style w:type="character" w:styleId="char273" w:customStyle="1">
    <w:name w:val="ListLabel 250"/>
    <w:rPr>
      <w:rFonts w:ascii="Times New Roman" w:hAnsi="Times New Roman" w:eastAsia="Times New Roman" w:cs="Times New Roman"/>
      <w:b/>
      <w:bCs/>
      <w:strike w:val="0"/>
      <w:dstrike w:val="0"/>
      <w:color w:val="000000"/>
      <w:spacing w:val="-30"/>
      <w:sz w:val="28"/>
      <w:szCs w:val="28"/>
      <w:u w:color="auto" w:val="none"/>
      <w:lang w:val="en-us" w:eastAsia="zh-cn"/>
    </w:rPr>
  </w:style>
  <w:style w:type="character" w:styleId="char274" w:customStyle="1">
    <w:name w:val="ListLabel 251"/>
    <w:rPr>
      <w:rFonts w:eastAsia="Times New Roman" w:cs="Times New Roman"/>
      <w:b/>
      <w:bCs/>
      <w:strike w:val="0"/>
      <w:dstrike w:val="0"/>
      <w:color w:val="000000"/>
      <w:spacing w:val="-68"/>
      <w:sz w:val="28"/>
      <w:szCs w:val="28"/>
      <w:u w:color="auto" w:val="none"/>
      <w:lang w:val="en-us" w:eastAsia="zh-cn"/>
    </w:rPr>
  </w:style>
  <w:style w:type="character" w:styleId="char275" w:customStyle="1">
    <w:name w:val="ListLabel 252"/>
    <w:rPr>
      <w:rFonts w:eastAsia="Times New Roman" w:cs="Times New Roman"/>
      <w:b/>
      <w:bCs/>
      <w:strike w:val="0"/>
      <w:dstrike w:val="0"/>
      <w:color w:val="000000"/>
      <w:spacing w:val="-68"/>
      <w:sz w:val="28"/>
      <w:szCs w:val="28"/>
      <w:u w:color="auto" w:val="none"/>
      <w:lang w:val="en-us" w:eastAsia="zh-cn"/>
    </w:rPr>
  </w:style>
  <w:style w:type="character" w:styleId="char276" w:customStyle="1">
    <w:name w:val="ListLabel 253"/>
    <w:rPr>
      <w:rFonts w:eastAsia="Times New Roman" w:cs="Times New Roman"/>
      <w:b/>
      <w:bCs/>
      <w:strike w:val="0"/>
      <w:dstrike w:val="0"/>
      <w:color w:val="000000"/>
      <w:spacing w:val="-68"/>
      <w:sz w:val="28"/>
      <w:szCs w:val="28"/>
      <w:u w:color="auto" w:val="none"/>
      <w:lang w:val="en-us" w:eastAsia="zh-cn"/>
    </w:rPr>
  </w:style>
  <w:style w:type="character" w:styleId="char277" w:customStyle="1">
    <w:name w:val="ListLabel 254"/>
    <w:rPr>
      <w:rFonts w:eastAsia="Times New Roman" w:cs="Times New Roman"/>
      <w:b/>
      <w:bCs/>
      <w:strike w:val="0"/>
      <w:dstrike w:val="0"/>
      <w:color w:val="000000"/>
      <w:spacing w:val="-68"/>
      <w:sz w:val="28"/>
      <w:szCs w:val="28"/>
      <w:u w:color="auto" w:val="none"/>
      <w:lang w:val="en-us" w:eastAsia="zh-cn"/>
    </w:rPr>
  </w:style>
  <w:style w:type="character" w:styleId="char278" w:customStyle="1">
    <w:name w:val="ListLabel 255"/>
    <w:rPr>
      <w:rFonts w:eastAsia="Times New Roman" w:cs="Times New Roman"/>
      <w:b/>
      <w:bCs/>
      <w:strike w:val="0"/>
      <w:dstrike w:val="0"/>
      <w:color w:val="000000"/>
      <w:spacing w:val="-68"/>
      <w:sz w:val="28"/>
      <w:szCs w:val="28"/>
      <w:u w:color="auto" w:val="none"/>
      <w:lang w:val="en-us" w:eastAsia="zh-cn"/>
    </w:rPr>
  </w:style>
  <w:style w:type="character" w:styleId="char279" w:customStyle="1">
    <w:name w:val="ListLabel 256"/>
    <w:rPr>
      <w:rFonts w:eastAsia="Times New Roman" w:cs="Times New Roman"/>
      <w:b/>
      <w:bCs/>
      <w:strike w:val="0"/>
      <w:dstrike w:val="0"/>
      <w:color w:val="000000"/>
      <w:spacing w:val="-68"/>
      <w:sz w:val="28"/>
      <w:szCs w:val="28"/>
      <w:u w:color="auto" w:val="none"/>
      <w:lang w:val="en-us" w:eastAsia="zh-cn"/>
    </w:rPr>
  </w:style>
  <w:style w:type="character" w:styleId="char280" w:customStyle="1">
    <w:name w:val="ListLabel 257"/>
    <w:rPr>
      <w:rFonts w:eastAsia="Times New Roman" w:cs="Times New Roman"/>
      <w:b/>
      <w:bCs/>
      <w:strike w:val="0"/>
      <w:dstrike w:val="0"/>
      <w:color w:val="000000"/>
      <w:spacing w:val="-68"/>
      <w:sz w:val="28"/>
      <w:szCs w:val="28"/>
      <w:u w:color="auto" w:val="none"/>
      <w:lang w:val="en-us" w:eastAsia="zh-cn"/>
    </w:rPr>
  </w:style>
  <w:style w:type="character" w:styleId="char281" w:customStyle="1">
    <w:name w:val="ListLabel 258"/>
    <w:rPr>
      <w:rFonts w:eastAsia="Times New Roman" w:cs="Times New Roman"/>
      <w:b/>
      <w:bCs/>
      <w:strike w:val="0"/>
      <w:dstrike w:val="0"/>
      <w:color w:val="000000"/>
      <w:spacing w:val="-68"/>
      <w:sz w:val="28"/>
      <w:szCs w:val="28"/>
      <w:u w:color="auto" w:val="none"/>
      <w:lang w:val="en-us" w:eastAsia="zh-cn"/>
    </w:rPr>
  </w:style>
  <w:style w:type="character" w:styleId="char282" w:customStyle="1">
    <w:name w:val="ListLabel 259"/>
    <w:rPr>
      <w:rFonts w:ascii="Times New Roman" w:hAnsi="Times New Roman"/>
      <w:b/>
      <w:bCs/>
      <w:strike w:val="0"/>
      <w:dstrike w:val="0"/>
      <w:kern w:val="1"/>
      <w:sz w:val="28"/>
      <w:lang w:eastAsia="zh-cn"/>
    </w:rPr>
  </w:style>
  <w:style w:type="character" w:styleId="char283" w:customStyle="1">
    <w:name w:val="ListLabel 260"/>
    <w:rPr>
      <w:rFonts w:ascii="Times New Roman" w:hAnsi="Times New Roman"/>
      <w:strike w:val="0"/>
      <w:dstrike w:val="0"/>
      <w:kern w:val="1"/>
      <w:sz w:val="28"/>
      <w:lang w:eastAsia="zh-cn"/>
    </w:rPr>
  </w:style>
  <w:style w:type="character" w:styleId="char284" w:customStyle="1">
    <w:name w:val="ListLabel 261"/>
    <w:rPr>
      <w:rFonts w:ascii="Times New Roman" w:hAnsi="Times New Roman"/>
      <w:strike w:val="0"/>
      <w:dstrike w:val="0"/>
      <w:sz w:val="28"/>
    </w:rPr>
  </w:style>
  <w:style w:type="character" w:styleId="char285" w:customStyle="1">
    <w:name w:val="ListLabel 262"/>
    <w:rPr>
      <w:rFonts w:ascii="Times New Roman" w:hAnsi="Times New Roman"/>
      <w:strike w:val="0"/>
      <w:dstrike w:val="0"/>
      <w:kern w:val="1"/>
      <w:sz w:val="28"/>
      <w:lang w:eastAsia="zh-cn"/>
    </w:rPr>
  </w:style>
  <w:style w:type="character" w:styleId="char286" w:customStyle="1">
    <w:name w:val="ListLabel 263"/>
    <w:rPr>
      <w:rFonts w:ascii="Times New Roman" w:hAnsi="Times New Roman"/>
      <w:strike w:val="0"/>
      <w:dstrike w:val="0"/>
      <w:sz w:val="28"/>
    </w:rPr>
  </w:style>
  <w:style w:type="character" w:styleId="char287" w:customStyle="1">
    <w:name w:val="ListLabel 264"/>
    <w:rPr>
      <w:rFonts w:ascii="Times New Roman" w:hAnsi="Times New Roman"/>
      <w:strike w:val="0"/>
      <w:dstrike w:val="0"/>
      <w:kern w:val="1"/>
      <w:sz w:val="28"/>
      <w:lang w:eastAsia="zh-cn"/>
    </w:rPr>
  </w:style>
  <w:style w:type="character" w:styleId="char288" w:customStyle="1">
    <w:name w:val="ListLabel 265"/>
    <w:rPr>
      <w:rFonts w:ascii="Times New Roman" w:hAnsi="Times New Roman"/>
      <w:strike w:val="0"/>
      <w:dstrike w:val="0"/>
      <w:sz w:val="28"/>
      <w:lang w:eastAsia="zh-cn"/>
    </w:rPr>
  </w:style>
  <w:style w:type="character" w:styleId="char289" w:customStyle="1">
    <w:name w:val="Символ нумерации"/>
  </w:style>
  <w:style w:type="character" w:styleId="char290" w:customStyle="1">
    <w:name w:val="Основной текст (2) + Курсив"/>
    <w:basedOn w:val="char4"/>
    <w:rPr>
      <w:rFonts w:eastAsia="Times New Roman"/>
      <w:i/>
      <w:iCs/>
      <w:color w:val="000000"/>
      <w:sz w:val="64"/>
      <w:szCs w:val="64"/>
    </w:rPr>
  </w:style>
  <w:style w:type="character" w:styleId="char291">
    <w:name w:val="Emphasis"/>
    <w:rPr>
      <w:i/>
      <w:iCs/>
    </w:rPr>
  </w:style>
  <w:style w:type="character" w:styleId="char292" w:customStyle="1">
    <w:name w:val="Интернет-ссылка"/>
    <w:rPr>
      <w:color w:val="000080"/>
      <w:u w:color="auto" w:val="single"/>
    </w:rPr>
  </w:style>
  <w:style w:type="character" w:styleId="char293" w:customStyle="1">
    <w:name w:val="ListLabel 1229"/>
    <w:rPr>
      <w:rFonts w:ascii="Times New Roman" w:hAnsi="Times New Roman" w:eastAsia="Times New Roman" w:cs="Times New Roman"/>
      <w:highlight w:val="darkGreen"/>
      <w:iCs/>
      <w:color w:val="auto"/>
      <w:kern w:val="0"/>
      <w:sz w:val="24"/>
      <w:szCs w:val="24"/>
      <w:lang w:val="ru-ru" w:eastAsia="zh-cn" w:bidi="ar-sa"/>
    </w:rPr>
  </w:style>
  <w:style w:type="character" w:styleId="char294">
    <w:name w:val="Hyperlink"/>
    <w:basedOn w:val="char0"/>
    <w:rPr>
      <w:color w:val="0000ff"/>
      <w:u w:color="auto" w:val="single"/>
    </w:rPr>
  </w:style>
  <w:style w:type="character" w:styleId="char295" w:customStyle="1">
    <w:name w:val="Заголовок 4 Знак"/>
    <w:basedOn w:val="char0"/>
    <w:rPr>
      <w:rFonts w:ascii="Cambria" w:hAnsi="Cambria" w:eastAsia="Cambria"/>
      <w:i/>
      <w:iCs/>
      <w:color w:val="365f91"/>
    </w:rPr>
  </w:style>
  <w:style w:type="character" w:styleId="char296" w:customStyle="1">
    <w:name w:val="Заголовок 5 Знак"/>
    <w:basedOn w:val="char0"/>
    <w:rPr>
      <w:rFonts w:ascii="Arial" w:hAnsi="Arial" w:eastAsia="SimSun" w:cs="Arial"/>
      <w:b/>
      <w:bCs/>
      <w:kern w:val="1"/>
      <w:sz w:val="24"/>
      <w:szCs w:val="24"/>
    </w:rPr>
  </w:style>
  <w:style w:type="character" w:styleId="char297" w:customStyle="1">
    <w:name w:val="Текст сноски Знак"/>
    <w:basedOn w:val="char0"/>
    <w:rPr>
      <w:rFonts w:ascii="Courier New" w:hAnsi="Courier New" w:eastAsia="Courier New" w:cs="Courier New"/>
      <w:color w:val="000000"/>
      <w:sz w:val="24"/>
      <w:szCs w:val="24"/>
    </w:rPr>
  </w:style>
  <w:style w:type="character" w:styleId="char298" w:customStyle="1">
    <w:name w:val="Основной текст с отступом 2 Знак"/>
    <w:basedOn w:val="char0"/>
    <w:rPr>
      <w:rFonts w:ascii="Times New Roman" w:hAnsi="Times New Roman" w:eastAsia="Times New Roman"/>
      <w:sz w:val="20"/>
      <w:szCs w:val="20"/>
    </w:rPr>
  </w:style>
  <w:style w:type="character" w:styleId="char299" w:customStyle="1">
    <w:name w:val="Основной текст (4) Exact"/>
    <w:basedOn w:val="char0"/>
    <w:rPr>
      <w:rFonts w:ascii="Times New Roman" w:hAnsi="Times New Roman" w:eastAsia="Times New Roman" w:cs="Times New Roman"/>
      <w:b/>
      <w:bCs/>
      <w:i w:val="0"/>
      <w:iCs w:val="0"/>
      <w:smallCaps w:val="0"/>
      <w:strike w:val="0"/>
      <w:sz w:val="30"/>
      <w:szCs w:val="30"/>
      <w:u w:color="auto" w:val="none"/>
    </w:rPr>
  </w:style>
  <w:style w:type="character" w:styleId="char300" w:customStyle="1">
    <w:name w:val="Основной текст (3)_"/>
    <w:basedOn w:val="char0"/>
    <w:rPr>
      <w:rFonts w:ascii="Times New Roman" w:hAnsi="Times New Roman" w:eastAsia="Times New Roman" w:cs="Times New Roman"/>
      <w:b w:val="0"/>
      <w:bCs w:val="0"/>
      <w:i w:val="0"/>
      <w:iCs w:val="0"/>
      <w:smallCaps w:val="0"/>
      <w:strike w:val="0"/>
      <w:sz w:val="26"/>
      <w:szCs w:val="26"/>
      <w:u w:color="auto" w:val="none"/>
    </w:rPr>
  </w:style>
  <w:style w:type="character" w:styleId="char301" w:customStyle="1">
    <w:name w:val="Заголовок №1_"/>
    <w:basedOn w:val="char0"/>
    <w:rPr>
      <w:rFonts w:ascii="Times New Roman" w:hAnsi="Times New Roman" w:eastAsia="Times New Roman" w:cs="Times New Roman"/>
      <w:b/>
      <w:bCs/>
      <w:i w:val="0"/>
      <w:iCs w:val="0"/>
      <w:smallCaps w:val="0"/>
      <w:strike w:val="0"/>
      <w:sz w:val="46"/>
      <w:szCs w:val="46"/>
      <w:u w:color="auto" w:val="none"/>
    </w:rPr>
  </w:style>
  <w:style w:type="character" w:styleId="char302" w:customStyle="1">
    <w:name w:val="Заголовок №2_"/>
    <w:basedOn w:val="char0"/>
    <w:rPr>
      <w:rFonts w:ascii="Times New Roman" w:hAnsi="Times New Roman" w:eastAsia="Times New Roman" w:cs="Times New Roman"/>
      <w:b/>
      <w:bCs/>
      <w:i w:val="0"/>
      <w:iCs w:val="0"/>
      <w:smallCaps w:val="0"/>
      <w:strike w:val="0"/>
      <w:sz w:val="30"/>
      <w:szCs w:val="30"/>
      <w:u w:color="auto" w:val="none"/>
    </w:rPr>
  </w:style>
  <w:style w:type="character" w:styleId="char303" w:customStyle="1">
    <w:name w:val="Колонтитул_"/>
    <w:basedOn w:val="char0"/>
    <w:rPr>
      <w:rFonts w:ascii="Times New Roman" w:hAnsi="Times New Roman" w:eastAsia="Times New Roman" w:cs="Times New Roman"/>
      <w:b w:val="0"/>
      <w:bCs w:val="0"/>
      <w:i w:val="0"/>
      <w:iCs w:val="0"/>
      <w:smallCaps w:val="0"/>
      <w:strike w:val="0"/>
      <w:sz w:val="22"/>
      <w:szCs w:val="22"/>
      <w:u w:color="auto" w:val="none"/>
    </w:rPr>
  </w:style>
  <w:style w:type="character" w:styleId="char304" w:customStyle="1">
    <w:name w:val="Оглавление 2 Знак"/>
    <w:basedOn w:val="char0"/>
    <w:rPr>
      <w:rFonts w:ascii="Times New Roman" w:hAnsi="Times New Roman" w:eastAsia="Times New Roman" w:cs="Times New Roman"/>
      <w:b w:val="0"/>
      <w:bCs w:val="0"/>
      <w:i w:val="0"/>
      <w:iCs w:val="0"/>
      <w:smallCaps w:val="0"/>
      <w:strike w:val="0"/>
      <w:sz w:val="30"/>
      <w:szCs w:val="30"/>
      <w:u w:color="auto" w:val="none"/>
    </w:rPr>
  </w:style>
  <w:style w:type="character" w:styleId="char305" w:customStyle="1">
    <w:name w:val="Основной текст (5)_"/>
    <w:basedOn w:val="char0"/>
    <w:rPr>
      <w:rFonts w:ascii="Times New Roman" w:hAnsi="Times New Roman" w:eastAsia="Times New Roman" w:cs="Times New Roman"/>
      <w:b w:val="0"/>
      <w:bCs w:val="0"/>
      <w:i/>
      <w:iCs/>
      <w:smallCaps w:val="0"/>
      <w:strike w:val="0"/>
      <w:sz w:val="32"/>
      <w:szCs w:val="32"/>
      <w:u w:color="auto" w:val="none"/>
    </w:rPr>
  </w:style>
  <w:style w:type="character" w:styleId="char306" w:customStyle="1">
    <w:name w:val="Основной текст (4)_"/>
    <w:basedOn w:val="char0"/>
    <w:rPr>
      <w:rFonts w:ascii="Times New Roman" w:hAnsi="Times New Roman" w:eastAsia="Times New Roman" w:cs="Times New Roman"/>
      <w:b/>
      <w:bCs/>
      <w:i w:val="0"/>
      <w:iCs w:val="0"/>
      <w:smallCaps w:val="0"/>
      <w:strike w:val="0"/>
      <w:sz w:val="30"/>
      <w:szCs w:val="30"/>
      <w:u w:color="auto" w:val="none"/>
    </w:rPr>
  </w:style>
  <w:style w:type="character" w:styleId="char307" w:customStyle="1">
    <w:name w:val="Заголовок №2 + Не полужирный"/>
    <w:basedOn w:val="char302"/>
    <w:rPr>
      <w:color w:val="000000"/>
      <w:position w:val="0"/>
    </w:rPr>
  </w:style>
  <w:style w:type="character" w:styleId="char308" w:customStyle="1">
    <w:name w:val="Основной текст (2) + 16 pt;Курсив"/>
    <w:basedOn w:val="char4"/>
    <w:rPr>
      <w:rFonts w:eastAsia="Times New Roman"/>
      <w:i/>
      <w:iCs/>
      <w:color w:val="000000"/>
      <w:sz w:val="32"/>
      <w:szCs w:val="32"/>
      <w:position w:val="0"/>
    </w:rPr>
  </w:style>
  <w:style w:type="character" w:styleId="char309" w:customStyle="1">
    <w:name w:val="Основной текст (5) + 11 pt;Полужирный;Не курсив"/>
    <w:basedOn w:val="char305"/>
    <w:rPr>
      <w:b/>
      <w:bCs/>
      <w:color w:val="000000"/>
      <w:sz w:val="22"/>
      <w:szCs w:val="22"/>
      <w:position w:val="0"/>
    </w:rPr>
  </w:style>
  <w:style w:type="character" w:styleId="char310" w:customStyle="1">
    <w:name w:val="Основной текст (5) + 15 pt;Не курсив"/>
    <w:basedOn w:val="char305"/>
    <w:rPr>
      <w:color w:val="000000"/>
      <w:sz w:val="30"/>
      <w:szCs w:val="30"/>
      <w:position w:val="0"/>
    </w:rPr>
  </w:style>
  <w:style w:type="character" w:styleId="char311" w:customStyle="1">
    <w:name w:val="Основной текст (2) + 11 pt;Полужирный"/>
    <w:basedOn w:val="char4"/>
    <w:rPr>
      <w:rFonts w:eastAsia="Times New Roman"/>
      <w:b/>
      <w:bCs/>
      <w:color w:val="000000"/>
      <w:sz w:val="22"/>
      <w:position w:val="0"/>
    </w:rPr>
  </w:style>
  <w:style w:type="character" w:styleId="char312" w:customStyle="1">
    <w:name w:val="Основной текст (4) + Не полужирный"/>
    <w:basedOn w:val="char306"/>
    <w:rPr>
      <w:color w:val="000000"/>
      <w:position w:val="0"/>
    </w:rPr>
  </w:style>
  <w:style w:type="character" w:styleId="char313" w:customStyle="1">
    <w:name w:val="Подпись к таблице_"/>
    <w:basedOn w:val="char0"/>
    <w:rPr>
      <w:rFonts w:ascii="Times New Roman" w:hAnsi="Times New Roman" w:eastAsia="Times New Roman" w:cs="Times New Roman"/>
      <w:b/>
      <w:bCs/>
      <w:i w:val="0"/>
      <w:iCs w:val="0"/>
      <w:smallCaps w:val="0"/>
      <w:strike w:val="0"/>
      <w:sz w:val="30"/>
      <w:szCs w:val="30"/>
      <w:u w:color="auto" w:val="none"/>
    </w:rPr>
  </w:style>
  <w:style w:type="character" w:styleId="char314" w:customStyle="1">
    <w:name w:val="Основной текст (2) + Constantia;10;5 pt"/>
    <w:basedOn w:val="char4"/>
    <w:rPr>
      <w:rFonts w:ascii="Constantia" w:hAnsi="Constantia" w:eastAsia="Constantia" w:cs="Constantia"/>
      <w:color w:val="32577f"/>
      <w:sz w:val="21"/>
      <w:szCs w:val="21"/>
      <w:position w:val="0"/>
    </w:rPr>
  </w:style>
  <w:style w:type="character" w:styleId="char315" w:customStyle="1">
    <w:name w:val="Основной текст (2) + 9;5 pt"/>
    <w:basedOn w:val="char4"/>
    <w:rPr>
      <w:rFonts w:eastAsia="Times New Roman"/>
      <w:color w:val="4c4f63"/>
      <w:sz w:val="19"/>
      <w:szCs w:val="19"/>
      <w:position w:val="0"/>
    </w:rPr>
  </w:style>
  <w:style w:type="character" w:styleId="char316" w:customStyle="1">
    <w:name w:val="Основной текст (2) + Constantia;10;5 pt;Интервал 1 pt"/>
    <w:basedOn w:val="char4"/>
    <w:rPr>
      <w:rFonts w:ascii="Constantia" w:hAnsi="Constantia" w:eastAsia="Constantia" w:cs="Constantia"/>
      <w:color w:val="4c4f63"/>
      <w:spacing w:val="19"/>
      <w:sz w:val="21"/>
      <w:szCs w:val="21"/>
      <w:position w:val="0"/>
    </w:rPr>
  </w:style>
  <w:style w:type="character" w:styleId="char317" w:customStyle="1">
    <w:name w:val="Подпись к таблице (2)_"/>
    <w:basedOn w:val="char0"/>
    <w:rPr>
      <w:rFonts w:ascii="Times New Roman" w:hAnsi="Times New Roman" w:eastAsia="Times New Roman" w:cs="Times New Roman"/>
      <w:b w:val="0"/>
      <w:bCs w:val="0"/>
      <w:i w:val="0"/>
      <w:iCs w:val="0"/>
      <w:smallCaps w:val="0"/>
      <w:strike w:val="0"/>
      <w:sz w:val="30"/>
      <w:szCs w:val="30"/>
      <w:u w:color="auto" w:val="none"/>
    </w:rPr>
  </w:style>
  <w:style w:type="character" w:styleId="char318" w:customStyle="1">
    <w:name w:val="Заголовок №2 (2)_"/>
    <w:basedOn w:val="char0"/>
    <w:rPr>
      <w:rFonts w:ascii="Times New Roman" w:hAnsi="Times New Roman" w:eastAsia="Times New Roman" w:cs="Times New Roman"/>
      <w:b w:val="0"/>
      <w:bCs w:val="0"/>
      <w:i w:val="0"/>
      <w:iCs w:val="0"/>
      <w:smallCaps w:val="0"/>
      <w:strike w:val="0"/>
      <w:sz w:val="30"/>
      <w:szCs w:val="30"/>
      <w:u w:color="auto" w:val="none"/>
    </w:rPr>
  </w:style>
  <w:style w:type="character" w:styleId="char319" w:customStyle="1">
    <w:name w:val="Основной текст (2) + 13 pt;Полужирный"/>
    <w:basedOn w:val="char4"/>
    <w:rPr>
      <w:rFonts w:eastAsia="Times New Roman"/>
      <w:b/>
      <w:bCs/>
      <w:color w:val="000000"/>
      <w:szCs w:val="26"/>
      <w:position w:val="0"/>
    </w:rPr>
  </w:style>
  <w:style w:type="character" w:styleId="char320" w:customStyle="1">
    <w:name w:val="Основной текст (2) + 13 pt"/>
    <w:basedOn w:val="char4"/>
    <w:rPr>
      <w:rFonts w:eastAsia="Times New Roman"/>
      <w:color w:val="000000"/>
      <w:szCs w:val="26"/>
      <w:position w:val="0"/>
    </w:rPr>
  </w:style>
  <w:style w:type="character" w:styleId="char321" w:customStyle="1">
    <w:name w:val="Основной текст (2) + 13 pt;Курсив"/>
    <w:basedOn w:val="char4"/>
    <w:rPr>
      <w:rFonts w:eastAsia="Times New Roman"/>
      <w:i/>
      <w:iCs/>
      <w:color w:val="000000"/>
      <w:szCs w:val="26"/>
      <w:position w:val="0"/>
    </w:rPr>
  </w:style>
  <w:style w:type="character" w:styleId="char322">
    <w:name w:val="Footnote Reference"/>
    <w:rPr>
      <w:vertAlign w:val="superscript"/>
    </w:rPr>
  </w:style>
  <w:style w:type="table" w:default="1" w:styleId="TableNormal">
    <w:name w:val="Обычная таблица"/>
    <w:uiPriority w:val="99"/>
    <w:semiHidden/>
    <w:unhideWhenUsed/>
    <w:tblPr>
      <w:tblStyleRowBandSize w:val="1"/>
      <w:tblStyleColBandSize w:val="1"/>
      <w:tblInd w:w="0" w:type="dxa"/>
      <w:tblCellMar>
        <w:top w:w="0" w:type="dxa"/>
        <w:left w:w="108" w:type="dxa"/>
        <w:bottom w:w="0" w:type="dxa"/>
        <w:right w:w="108" w:type="dxa"/>
      </w:tblCellMar>
    </w:tblPr>
  </w:style>
  <w:style w:type="table" w:styleId="NormalTable">
    <w:name w:val="Normal Table"/>
    <w:tblPr>
      <w:tblInd w:w="0" w:type="dxa"/>
      <w:tblCellMar>
        <w:top w:w="0" w:type="dxa"/>
        <w:left w:w="108" w:type="dxa"/>
        <w:bottom w:w="0" w:type="dxa"/>
        <w:right w:w="108" w:type="dxa"/>
      </w:tblCellMar>
    </w:tblPr>
  </w:style>
  <w:style w:type="table" w:styleId="TableGrid">
    <w:name w:val="Table Grid"/>
    <w:basedOn w:val="NormalTable"/>
    <w:uiPriority w:val="59"/>
    <w:rPr>
      <w:sz w:val="20"/>
      <w:szCs w:val="20"/>
    </w:rPr>
    <w:tblPr>
      <w:tblBorders>
        <w:top w:val="single" w:sz="4" w:space="0" w:color="000000" tmln="10, 0, 0, 0, 0"/>
        <w:left w:val="single" w:sz="4" w:space="0" w:color="000000" tmln="10, 0, 0, 0, 0"/>
        <w:bottom w:val="single" w:sz="4" w:space="0" w:color="000000" tmln="10, 0, 0, 0, 0"/>
        <w:right w:val="single" w:sz="4" w:space="0" w:color="000000" tmln="10, 0, 0, 0, 0"/>
        <w:insideH w:val="single" w:sz="4" w:space="0" w:color="000000" tmln="10, 0, 0, 0, 0"/>
        <w:insideV w:val="single" w:sz="4" w:space="0" w:color="000000" tmln="10, 0, 0, 0, 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hAnsi="Calibri" w:eastAsia="Calibri" w:cs="Times New Roman"/>
        <w:sz w:val="22"/>
        <w:szCs w:val="22"/>
        <w:lang w:val="ru-ru" w:eastAsia="zh-cn" w:bidi="ar-sa"/>
      </w:rPr>
    </w:rPrDefault>
    <w:pPrDefault>
      <w:pPr>
        <w:spacing w:after="200" w:line="276" w:lineRule="auto"/>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style>
  <w:style w:type="paragraph" w:styleId="para1">
    <w:name w:val="heading 1"/>
    <w:qFormat/>
    <w:basedOn w:val="para0"/>
    <w:pPr>
      <w:spacing w:before="480" w:after="0"/>
      <w:keepNext/>
      <w:outlineLvl w:val="0"/>
      <w:keepLines/>
    </w:pPr>
    <w:rPr>
      <w:rFonts w:ascii="Cambria" w:hAnsi="Cambria" w:eastAsia="Cambria"/>
      <w:b/>
      <w:bCs/>
      <w:color w:val="365f91"/>
      <w:sz w:val="28"/>
      <w:szCs w:val="28"/>
    </w:rPr>
  </w:style>
  <w:style w:type="paragraph" w:styleId="para2">
    <w:name w:val="heading 2"/>
    <w:qFormat/>
    <w:basedOn w:val="para0"/>
    <w:pPr>
      <w:spacing w:before="200" w:after="0"/>
      <w:keepNext/>
      <w:outlineLvl w:val="1"/>
      <w:keepLines/>
    </w:pPr>
    <w:rPr>
      <w:rFonts w:ascii="Cambria" w:hAnsi="Cambria" w:eastAsia="Cambria"/>
      <w:b/>
      <w:bCs/>
      <w:color w:val="4f81bd"/>
      <w:sz w:val="26"/>
      <w:szCs w:val="26"/>
    </w:rPr>
  </w:style>
  <w:style w:type="paragraph" w:styleId="para3">
    <w:name w:val="heading 3"/>
    <w:qFormat/>
    <w:basedOn w:val="para2"/>
    <w:pPr>
      <w:spacing w:before="240" w:after="60" w:line="240" w:lineRule="auto"/>
      <w:outlineLvl w:val="2"/>
      <w:widowControl w:val="0"/>
    </w:pPr>
    <w:rPr>
      <w:rFonts w:ascii="Arial" w:hAnsi="Arial" w:eastAsia="SimSun" w:cs="Arial"/>
      <w:color w:val="auto"/>
      <w:kern w:val="1"/>
      <w:sz w:val="28"/>
      <w:szCs w:val="28"/>
    </w:rPr>
  </w:style>
  <w:style w:type="paragraph" w:styleId="para4">
    <w:name w:val="heading 4"/>
    <w:qFormat/>
    <w:basedOn w:val="para0"/>
    <w:next w:val="para0"/>
    <w:pPr>
      <w:spacing w:before="40" w:after="0"/>
      <w:keepNext/>
      <w:outlineLvl w:val="3"/>
      <w:keepLines/>
    </w:pPr>
    <w:rPr>
      <w:rFonts w:ascii="Cambria" w:hAnsi="Cambria" w:eastAsia="Cambria"/>
      <w:i/>
      <w:iCs/>
      <w:color w:val="365f91"/>
    </w:rPr>
  </w:style>
  <w:style w:type="paragraph" w:styleId="para5">
    <w:name w:val="heading 5"/>
    <w:qFormat/>
    <w:basedOn w:val="para4"/>
    <w:next w:val="para0"/>
    <w:pPr>
      <w:spacing w:before="240" w:after="60" w:line="240" w:lineRule="auto"/>
      <w:outlineLvl w:val="4"/>
      <w:widowControl w:val="0"/>
    </w:pPr>
    <w:rPr>
      <w:rFonts w:ascii="Arial" w:hAnsi="Arial" w:eastAsia="SimSun" w:cs="Arial"/>
      <w:b/>
      <w:bCs/>
      <w:i w:val="0"/>
      <w:iCs w:val="0"/>
      <w:color w:val="auto"/>
      <w:kern w:val="1"/>
      <w:sz w:val="24"/>
      <w:szCs w:val="24"/>
    </w:rPr>
  </w:style>
  <w:style w:type="paragraph" w:styleId="para6" w:customStyle="1">
    <w:name w:val="Заголовок1"/>
    <w:qFormat/>
    <w:basedOn w:val="para0"/>
    <w:next w:val="para7"/>
    <w:pPr>
      <w:spacing w:before="240" w:after="120"/>
      <w:keepNext/>
    </w:pPr>
    <w:rPr>
      <w:rFonts w:ascii="Liberation Sans" w:hAnsi="Liberation Sans" w:eastAsia="Noto Sans CJK SC" w:cs="Lohit Devanagari"/>
      <w:sz w:val="28"/>
      <w:szCs w:val="28"/>
    </w:rPr>
  </w:style>
  <w:style w:type="paragraph" w:styleId="para7">
    <w:name w:val="Body Text"/>
    <w:qFormat/>
    <w:basedOn w:val="para0"/>
    <w:pPr>
      <w:spacing w:after="140"/>
    </w:pPr>
  </w:style>
  <w:style w:type="paragraph" w:styleId="para8">
    <w:name w:val="List"/>
    <w:qFormat/>
    <w:basedOn w:val="para7"/>
    <w:rPr>
      <w:rFonts w:cs="Lohit Devanagari"/>
    </w:rPr>
  </w:style>
  <w:style w:type="paragraph" w:styleId="para9">
    <w:name w:val="caption"/>
    <w:qFormat/>
    <w:basedOn w:val="para0"/>
    <w:pPr>
      <w:spacing w:before="120" w:after="120"/>
      <w:suppressLineNumbers/>
    </w:pPr>
    <w:rPr>
      <w:rFonts w:cs="Lohit Devanagari"/>
      <w:i/>
      <w:iCs/>
      <w:sz w:val="24"/>
      <w:szCs w:val="24"/>
    </w:rPr>
  </w:style>
  <w:style w:type="paragraph" w:styleId="para10">
    <w:name w:val="Index Heading"/>
    <w:qFormat/>
    <w:basedOn w:val="para0"/>
    <w:pPr>
      <w:suppressLineNumbers/>
    </w:pPr>
    <w:rPr>
      <w:rFonts w:cs="Lohit Devanagari"/>
    </w:rPr>
  </w:style>
  <w:style w:type="paragraph" w:styleId="para11">
    <w:name w:val="Normal (Web)"/>
    <w:qFormat/>
    <w:basedOn w:val="para0"/>
    <w:pPr>
      <w:spacing w:beforeAutospacing="1" w:afterAutospacing="1" w:line="240" w:lineRule="auto"/>
    </w:pPr>
    <w:rPr>
      <w:rFonts w:ascii="Times New Roman" w:hAnsi="Times New Roman" w:eastAsia="Times New Roman"/>
      <w:sz w:val="24"/>
      <w:szCs w:val="24"/>
    </w:rPr>
  </w:style>
  <w:style w:type="paragraph" w:styleId="para12">
    <w:name w:val="Header"/>
    <w:qFormat/>
    <w:basedOn w:val="para0"/>
    <w:pPr>
      <w:spacing w:after="0" w:line="240" w:lineRule="auto"/>
      <w:tabs defTabSz="708">
        <w:tab w:val="center" w:pos="4677" w:leader="none"/>
        <w:tab w:val="right" w:pos="9355" w:leader="none"/>
      </w:tabs>
    </w:pPr>
  </w:style>
  <w:style w:type="paragraph" w:styleId="para13">
    <w:name w:val="Footer"/>
    <w:qFormat/>
    <w:basedOn w:val="para0"/>
    <w:pPr>
      <w:spacing w:after="0" w:line="240" w:lineRule="auto"/>
      <w:tabs defTabSz="708">
        <w:tab w:val="center" w:pos="4677" w:leader="none"/>
        <w:tab w:val="right" w:pos="9355" w:leader="none"/>
      </w:tabs>
    </w:pPr>
  </w:style>
  <w:style w:type="paragraph" w:styleId="para14">
    <w:name w:val="List Paragraph"/>
    <w:qFormat/>
    <w:basedOn w:val="para0"/>
    <w:pPr>
      <w:ind w:left="720"/>
      <w:contextualSpacing/>
    </w:pPr>
  </w:style>
  <w:style w:type="paragraph" w:styleId="para15" w:customStyle="1">
    <w:name w:val="Абзац списка1"/>
    <w:qFormat/>
    <w:basedOn w:val="para0"/>
    <w:pPr>
      <w:ind w:left="720"/>
    </w:pPr>
    <w:rPr>
      <w:rFonts w:cs="Calibri"/>
    </w:rPr>
  </w:style>
  <w:style w:type="paragraph" w:styleId="para16" w:customStyle="1">
    <w:name w:val="Основной текст (2)"/>
    <w:qFormat/>
    <w:basedOn w:val="para0"/>
    <w:pPr>
      <w:spacing w:after="0" w:line="293" w:lineRule="exact"/>
      <w:jc w:val="center"/>
      <w:widowControl w:val="0"/>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pPr>
    <w:rPr>
      <w:rFonts w:ascii="Times New Roman" w:hAnsi="Times New Roman"/>
      <w:sz w:val="26"/>
    </w:rPr>
  </w:style>
  <w:style w:type="paragraph" w:styleId="para17" w:customStyle="1">
    <w:name w:val="p7"/>
    <w:qFormat/>
    <w:basedOn w:val="para0"/>
    <w:pPr>
      <w:spacing w:beforeAutospacing="1" w:afterAutospacing="1" w:line="240" w:lineRule="auto"/>
    </w:pPr>
    <w:rPr>
      <w:rFonts w:ascii="Times New Roman" w:hAnsi="Times New Roman" w:eastAsia="Times New Roman"/>
      <w:sz w:val="24"/>
      <w:szCs w:val="24"/>
    </w:rPr>
  </w:style>
  <w:style w:type="paragraph" w:styleId="para18" w:customStyle="1">
    <w:name w:val="p10"/>
    <w:qFormat/>
    <w:basedOn w:val="para0"/>
    <w:pPr>
      <w:spacing w:beforeAutospacing="1" w:afterAutospacing="1" w:line="240" w:lineRule="auto"/>
    </w:pPr>
    <w:rPr>
      <w:rFonts w:ascii="Times New Roman" w:hAnsi="Times New Roman" w:eastAsia="Times New Roman"/>
      <w:sz w:val="24"/>
      <w:szCs w:val="24"/>
    </w:rPr>
  </w:style>
  <w:style w:type="paragraph" w:styleId="para19" w:customStyle="1">
    <w:name w:val="p13"/>
    <w:qFormat/>
    <w:basedOn w:val="para0"/>
    <w:pPr>
      <w:spacing w:beforeAutospacing="1" w:afterAutospacing="1" w:line="240" w:lineRule="auto"/>
    </w:pPr>
    <w:rPr>
      <w:rFonts w:ascii="Times New Roman" w:hAnsi="Times New Roman" w:eastAsia="Times New Roman"/>
      <w:sz w:val="24"/>
      <w:szCs w:val="24"/>
    </w:rPr>
  </w:style>
  <w:style w:type="paragraph" w:styleId="para20" w:customStyle="1">
    <w:name w:val="Абзац списка11"/>
    <w:qFormat/>
    <w:basedOn w:val="para0"/>
    <w:pPr>
      <w:ind w:left="720"/>
    </w:pPr>
    <w:rPr>
      <w:rFonts w:eastAsia="Times New Roman" w:cs="Calibri"/>
    </w:rPr>
  </w:style>
  <w:style w:type="paragraph" w:styleId="para21" w:customStyle="1">
    <w:name w:val="пункт 22"/>
    <w:qFormat/>
    <w:basedOn w:val="para1"/>
    <w:pPr>
      <w:spacing w:before="400" w:after="200" w:line="360" w:lineRule="auto"/>
      <w:jc w:val="center"/>
    </w:pPr>
    <w:rPr>
      <w:rFonts w:ascii="Times New Roman" w:hAnsi="Times New Roman" w:eastAsia="Times New Roman"/>
      <w:color w:val="auto"/>
    </w:rPr>
  </w:style>
  <w:style w:type="paragraph" w:styleId="para22">
    <w:name w:val="Balloon Text"/>
    <w:qFormat/>
    <w:basedOn w:val="para0"/>
    <w:pPr>
      <w:spacing w:after="0" w:line="240" w:lineRule="auto"/>
    </w:pPr>
    <w:rPr>
      <w:rFonts w:ascii="Tahoma" w:hAnsi="Tahoma" w:cs="Tahoma"/>
      <w:sz w:val="16"/>
      <w:szCs w:val="16"/>
    </w:rPr>
  </w:style>
  <w:style w:type="paragraph" w:styleId="para23" w:customStyle="1">
    <w:name w:val="dash041e_005f0431_005f044b_005f0447_005f043d_005f044b_005f0439"/>
    <w:qFormat/>
    <w:basedOn w:val="para0"/>
    <w:pPr>
      <w:spacing w:after="0" w:line="240" w:lineRule="auto"/>
    </w:pPr>
    <w:rPr>
      <w:rFonts w:ascii="Times New Roman" w:hAnsi="Times New Roman" w:eastAsia="Times New Roman"/>
      <w:sz w:val="24"/>
      <w:szCs w:val="24"/>
    </w:rPr>
  </w:style>
  <w:style w:type="paragraph" w:styleId="para24" w:customStyle="1">
    <w:name w:val="c4"/>
    <w:qFormat/>
    <w:basedOn w:val="para0"/>
    <w:pPr>
      <w:spacing w:beforeAutospacing="1" w:afterAutospacing="1" w:line="240" w:lineRule="auto"/>
    </w:pPr>
    <w:rPr>
      <w:rFonts w:ascii="Times New Roman" w:hAnsi="Times New Roman"/>
      <w:sz w:val="24"/>
      <w:szCs w:val="24"/>
    </w:rPr>
  </w:style>
  <w:style w:type="paragraph" w:styleId="para25">
    <w:name w:val="No Spacing"/>
    <w:qFormat/>
    <w:pPr>
      <w:spacing w:after="0" w:line="240" w:lineRule="auto"/>
    </w:pPr>
    <w:rPr>
      <w:rFonts w:ascii="Calibri" w:hAnsi="Calibri" w:eastAsia="Calibri"/>
      <w:kern w:val="1"/>
      <w:sz w:val="22"/>
      <w:szCs w:val="22"/>
      <w:lang w:val="ru-ru" w:eastAsia="zh-cn" w:bidi="ar-sa"/>
    </w:rPr>
  </w:style>
  <w:style w:type="paragraph" w:styleId="para26" w:customStyle="1">
    <w:name w:val="Заголовок №1"/>
    <w:qFormat/>
    <w:basedOn w:val="para0"/>
    <w:pPr>
      <w:spacing w:before="1160" w:after="0" w:line="908" w:lineRule="exact"/>
      <w:jc w:val="center"/>
      <w:outlineLvl w:val="0"/>
      <w:widowControl w:val="0"/>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pPr>
    <w:rPr>
      <w:rFonts w:ascii="Franklin Gothic Demi Cond" w:hAnsi="Franklin Gothic Demi Cond" w:eastAsia="Franklin Gothic Demi Cond" w:cs="Franklin Gothic Demi Cond"/>
      <w:sz w:val="80"/>
      <w:szCs w:val="80"/>
    </w:rPr>
  </w:style>
  <w:style w:type="paragraph" w:styleId="para27" w:customStyle="1">
    <w:name w:val="Блочная цитата"/>
    <w:qFormat/>
    <w:basedOn w:val="para0"/>
    <w:pPr>
      <w:ind w:left="567" w:right="567"/>
      <w:spacing w:after="283"/>
    </w:pPr>
  </w:style>
  <w:style w:type="paragraph" w:styleId="para28" w:customStyle="1">
    <w:name w:val="Основной текст (4)"/>
    <w:qFormat/>
    <w:basedOn w:val="para0"/>
    <w:pPr>
      <w:spacing w:after="0" w:line="370" w:lineRule="exact"/>
      <w:widowControl w:val="0"/>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pPr>
    <w:rPr>
      <w:rFonts w:ascii="Times New Roman" w:hAnsi="Times New Roman" w:eastAsia="Times New Roman"/>
      <w:b/>
      <w:bCs/>
      <w:color w:val="000000"/>
      <w:sz w:val="30"/>
      <w:szCs w:val="30"/>
    </w:rPr>
  </w:style>
  <w:style w:type="paragraph" w:styleId="para29" w:customStyle="1">
    <w:name w:val="Основной текст (3)"/>
    <w:qFormat/>
    <w:basedOn w:val="para0"/>
    <w:pPr>
      <w:spacing w:after="360" w:line="288" w:lineRule="exact"/>
      <w:widowControl w:val="0"/>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pPr>
    <w:rPr>
      <w:rFonts w:ascii="Times New Roman" w:hAnsi="Times New Roman" w:eastAsia="Times New Roman"/>
      <w:color w:val="000000"/>
      <w:sz w:val="26"/>
      <w:szCs w:val="26"/>
    </w:rPr>
  </w:style>
  <w:style w:type="paragraph" w:styleId="para30" w:customStyle="1">
    <w:name w:val="Заголовок №2"/>
    <w:qFormat/>
    <w:basedOn w:val="para0"/>
    <w:pPr>
      <w:spacing w:after="6920" w:line="332" w:lineRule="exact"/>
      <w:jc w:val="center"/>
      <w:outlineLvl w:val="1"/>
      <w:widowControl w:val="0"/>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pPr>
    <w:rPr>
      <w:rFonts w:ascii="Times New Roman" w:hAnsi="Times New Roman" w:eastAsia="Times New Roman"/>
      <w:b/>
      <w:bCs/>
      <w:color w:val="000000"/>
      <w:sz w:val="30"/>
      <w:szCs w:val="30"/>
    </w:rPr>
  </w:style>
  <w:style w:type="paragraph" w:styleId="para31" w:customStyle="1">
    <w:name w:val="Колонтитул"/>
    <w:qFormat/>
    <w:basedOn w:val="para0"/>
    <w:pPr>
      <w:spacing w:after="0" w:line="244" w:lineRule="exact"/>
      <w:widowControl w:val="0"/>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pPr>
    <w:rPr>
      <w:rFonts w:ascii="Times New Roman" w:hAnsi="Times New Roman" w:eastAsia="Times New Roman"/>
      <w:color w:val="000000"/>
    </w:rPr>
  </w:style>
  <w:style w:type="paragraph" w:styleId="para32">
    <w:name w:val="toc 2"/>
    <w:qFormat/>
    <w:basedOn w:val="para0"/>
    <w:pPr>
      <w:spacing w:before="400" w:line="332" w:lineRule="exact"/>
      <w:jc w:val="both"/>
      <w:widowControl w:val="0"/>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pPr>
    <w:rPr>
      <w:rFonts w:ascii="Times New Roman" w:hAnsi="Times New Roman" w:eastAsia="Times New Roman"/>
      <w:color w:val="000000"/>
      <w:sz w:val="30"/>
      <w:szCs w:val="30"/>
    </w:rPr>
  </w:style>
  <w:style w:type="paragraph" w:styleId="para33" w:customStyle="1">
    <w:name w:val="Основной текст (5)"/>
    <w:qFormat/>
    <w:basedOn w:val="para0"/>
    <w:pPr>
      <w:spacing w:before="380" w:after="380" w:line="370" w:lineRule="exact"/>
      <w:jc w:val="center"/>
      <w:widowControl w:val="0"/>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pPr>
    <w:rPr>
      <w:rFonts w:ascii="Times New Roman" w:hAnsi="Times New Roman" w:eastAsia="Times New Roman"/>
      <w:i/>
      <w:iCs/>
      <w:color w:val="000000"/>
      <w:sz w:val="32"/>
      <w:szCs w:val="32"/>
    </w:rPr>
  </w:style>
  <w:style w:type="paragraph" w:styleId="para34" w:customStyle="1">
    <w:name w:val="Подпись к таблице"/>
    <w:qFormat/>
    <w:basedOn w:val="para0"/>
    <w:pPr>
      <w:spacing w:after="0" w:line="332" w:lineRule="exact"/>
      <w:widowControl w:val="0"/>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pPr>
    <w:rPr>
      <w:rFonts w:ascii="Times New Roman" w:hAnsi="Times New Roman" w:eastAsia="Times New Roman"/>
      <w:b/>
      <w:bCs/>
      <w:color w:val="000000"/>
      <w:sz w:val="30"/>
      <w:szCs w:val="30"/>
    </w:rPr>
  </w:style>
  <w:style w:type="paragraph" w:styleId="para35" w:customStyle="1">
    <w:name w:val="Подпись к таблице (2)"/>
    <w:qFormat/>
    <w:basedOn w:val="para0"/>
    <w:pPr>
      <w:spacing w:after="0" w:line="332" w:lineRule="exact"/>
      <w:widowControl w:val="0"/>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pPr>
    <w:rPr>
      <w:rFonts w:ascii="Times New Roman" w:hAnsi="Times New Roman" w:eastAsia="Times New Roman"/>
      <w:color w:val="000000"/>
      <w:sz w:val="30"/>
      <w:szCs w:val="30"/>
    </w:rPr>
  </w:style>
  <w:style w:type="paragraph" w:styleId="para36" w:customStyle="1">
    <w:name w:val="Заголовок №2 (2)"/>
    <w:qFormat/>
    <w:basedOn w:val="para0"/>
    <w:pPr>
      <w:spacing w:before="260" w:after="0" w:line="365" w:lineRule="exact"/>
      <w:jc w:val="both"/>
      <w:outlineLvl w:val="1"/>
      <w:widowControl w:val="0"/>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pPr>
    <w:rPr>
      <w:rFonts w:ascii="Times New Roman" w:hAnsi="Times New Roman" w:eastAsia="Times New Roman"/>
      <w:color w:val="000000"/>
      <w:sz w:val="30"/>
      <w:szCs w:val="30"/>
    </w:rPr>
  </w:style>
  <w:style w:type="paragraph" w:styleId="para37">
    <w:name w:val="Footnote Text"/>
    <w:qFormat/>
    <w:basedOn w:val="para0"/>
    <w:pPr>
      <w:spacing w:after="0" w:line="240" w:lineRule="auto"/>
      <w:widowControl w:val="0"/>
    </w:pPr>
    <w:rPr>
      <w:rFonts w:ascii="Courier New" w:hAnsi="Courier New" w:eastAsia="Courier New" w:cs="Courier New"/>
      <w:color w:val="000000"/>
      <w:sz w:val="24"/>
      <w:szCs w:val="24"/>
    </w:rPr>
  </w:style>
  <w:style w:type="paragraph" w:styleId="para38" w:customStyle="1">
    <w:name w:val="Default"/>
    <w:qFormat/>
    <w:pPr>
      <w:spacing w:after="0" w:line="240" w:lineRule="auto"/>
    </w:pPr>
    <w:rPr>
      <w:rFonts w:ascii="Calibri" w:hAnsi="Calibri" w:eastAsia="Calibri" w:cs="Courier New"/>
      <w:color w:val="000000"/>
      <w:sz w:val="24"/>
      <w:szCs w:val="24"/>
      <w:lang w:val="ru-ru" w:eastAsia="zh-cn" w:bidi="ar-sa"/>
    </w:rPr>
  </w:style>
  <w:style w:type="paragraph" w:styleId="para39">
    <w:name w:val="Body Text Indent 2"/>
    <w:qFormat/>
    <w:basedOn w:val="para0"/>
    <w:pPr>
      <w:ind w:left="283"/>
      <w:spacing w:after="120" w:line="480" w:lineRule="auto"/>
    </w:pPr>
    <w:rPr>
      <w:rFonts w:ascii="Times New Roman" w:hAnsi="Times New Roman" w:eastAsia="Times New Roman"/>
      <w:sz w:val="20"/>
      <w:szCs w:val="20"/>
    </w:rPr>
  </w:style>
  <w:style w:type="paragraph" w:styleId="para40">
    <w:name w:val="toc 1"/>
    <w:qFormat/>
    <w:basedOn w:val="para0"/>
    <w:next w:val="para0"/>
    <w:pPr>
      <w:spacing w:after="0"/>
    </w:pPr>
  </w:style>
  <w:style w:type="paragraph" w:styleId="para41">
    <w:name w:val="toc 4"/>
    <w:qFormat/>
    <w:basedOn w:val="para0"/>
    <w:next w:val="para0"/>
    <w:pPr>
      <w:ind w:left="849"/>
      <w:spacing w:after="0"/>
    </w:pPr>
  </w:style>
  <w:style w:type="character" w:styleId="char0" w:default="1">
    <w:name w:val="Default Paragraph Font"/>
  </w:style>
  <w:style w:type="character" w:styleId="char1" w:customStyle="1">
    <w:name w:val="Верхний колонтитул Знак"/>
    <w:basedOn w:val="char0"/>
  </w:style>
  <w:style w:type="character" w:styleId="char2" w:customStyle="1">
    <w:name w:val="Нижний колонтитул Знак"/>
    <w:basedOn w:val="char0"/>
  </w:style>
  <w:style w:type="character" w:styleId="char3" w:customStyle="1">
    <w:name w:val="Font Style136"/>
    <w:rPr>
      <w:rFonts w:ascii="Times New Roman" w:hAnsi="Times New Roman"/>
      <w:sz w:val="18"/>
    </w:rPr>
  </w:style>
  <w:style w:type="character" w:styleId="char4" w:customStyle="1">
    <w:name w:val="Основной текст (2)_"/>
    <w:rPr>
      <w:rFonts w:ascii="Times New Roman" w:hAnsi="Times New Roman"/>
      <w:sz w:val="26"/>
      <w:shd w:val="clear" w:fill="ffffff"/>
    </w:rPr>
  </w:style>
  <w:style w:type="character" w:styleId="char5" w:customStyle="1">
    <w:name w:val="s2"/>
  </w:style>
  <w:style w:type="character" w:styleId="char6" w:customStyle="1">
    <w:name w:val="Основной текст (2) + Полужирный"/>
    <w:rPr>
      <w:rFonts w:ascii="Times New Roman" w:hAnsi="Times New Roman"/>
      <w:b/>
      <w:color w:val="000000"/>
      <w:spacing w:val="0"/>
      <w:w w:val="100"/>
      <w:sz w:val="19"/>
      <w:u w:color="ffffff" w:val="none"/>
      <w:vertAlign w:val="baseline"/>
      <w:lang w:val="ru-ru"/>
    </w:rPr>
  </w:style>
  <w:style w:type="character" w:styleId="char7" w:customStyle="1">
    <w:name w:val="Заголовок 1 Знак"/>
    <w:basedOn w:val="char0"/>
    <w:rPr>
      <w:rFonts w:ascii="Cambria" w:hAnsi="Cambria" w:eastAsia="Cambria"/>
      <w:b/>
      <w:bCs/>
      <w:color w:val="365f91"/>
      <w:sz w:val="28"/>
      <w:szCs w:val="28"/>
    </w:rPr>
  </w:style>
  <w:style w:type="character" w:styleId="char8" w:customStyle="1">
    <w:name w:val="Текст выноски Знак"/>
    <w:basedOn w:val="char0"/>
    <w:rPr>
      <w:rFonts w:ascii="Tahoma" w:hAnsi="Tahoma" w:cs="Tahoma"/>
      <w:sz w:val="16"/>
      <w:szCs w:val="16"/>
    </w:rPr>
  </w:style>
  <w:style w:type="character" w:styleId="char9" w:customStyle="1">
    <w:name w:val="dash041e_005f0431_005f044b_005f0447_005f043d_005f044b_005f0439_005f_005fchar1__char1"/>
    <w:rPr>
      <w:rFonts w:ascii="Times New Roman" w:hAnsi="Times New Roman"/>
      <w:sz w:val="24"/>
      <w:u w:color="ffffff" w:val="none"/>
    </w:rPr>
  </w:style>
  <w:style w:type="character" w:styleId="char10" w:customStyle="1">
    <w:name w:val="c1"/>
    <w:rPr>
      <w:rFonts w:ascii="Times New Roman" w:hAnsi="Times New Roman" w:cs="Times New Roman"/>
    </w:rPr>
  </w:style>
  <w:style w:type="character" w:styleId="char11" w:customStyle="1">
    <w:name w:val="Заголовок 3 Знак"/>
    <w:basedOn w:val="char0"/>
    <w:rPr>
      <w:rFonts w:ascii="Arial" w:hAnsi="Arial" w:eastAsia="SimSun" w:cs="Arial"/>
      <w:b/>
      <w:bCs/>
      <w:kern w:val="1"/>
      <w:sz w:val="28"/>
      <w:szCs w:val="28"/>
      <w:lang w:eastAsia="zh-cn"/>
    </w:rPr>
  </w:style>
  <w:style w:type="character" w:styleId="char12" w:customStyle="1">
    <w:name w:val="Заголовок 2 Знак"/>
    <w:basedOn w:val="char0"/>
    <w:rPr>
      <w:rFonts w:ascii="Cambria" w:hAnsi="Cambria" w:eastAsia="Cambria"/>
      <w:b/>
      <w:bCs/>
      <w:color w:val="4f81bd"/>
      <w:sz w:val="26"/>
      <w:szCs w:val="26"/>
    </w:rPr>
  </w:style>
  <w:style w:type="character" w:styleId="char13" w:customStyle="1">
    <w:name w:val="ListLabel 1"/>
    <w:rPr>
      <w:rFonts w:cs="Courier New"/>
    </w:rPr>
  </w:style>
  <w:style w:type="character" w:styleId="char14" w:customStyle="1">
    <w:name w:val="ListLabel 2"/>
    <w:rPr>
      <w:rFonts w:eastAsia="Wingdings" w:cs="Wingdings"/>
    </w:rPr>
  </w:style>
  <w:style w:type="character" w:styleId="char15" w:customStyle="1">
    <w:name w:val="ListLabel 3"/>
    <w:rPr>
      <w:rFonts w:cs="Courier New"/>
    </w:rPr>
  </w:style>
  <w:style w:type="character" w:styleId="char16" w:customStyle="1">
    <w:name w:val="ListLabel 4"/>
    <w:rPr>
      <w:rFonts w:eastAsia="Wingdings" w:cs="Wingdings"/>
    </w:rPr>
  </w:style>
  <w:style w:type="character" w:styleId="char17" w:customStyle="1">
    <w:name w:val="ListLabel 5"/>
    <w:rPr>
      <w:rFonts w:cs="Courier New"/>
    </w:rPr>
  </w:style>
  <w:style w:type="character" w:styleId="char18" w:customStyle="1">
    <w:name w:val="ListLabel 6"/>
    <w:rPr>
      <w:rFonts w:eastAsia="Wingdings" w:cs="Wingdings"/>
    </w:rPr>
  </w:style>
  <w:style w:type="character" w:styleId="char19" w:customStyle="1">
    <w:name w:val="ListLabel 7"/>
    <w:rPr>
      <w:rFonts w:ascii="Times New Roman" w:hAnsi="Times New Roman" w:cs="Times New Roman"/>
      <w:b/>
      <w:color w:val="auto"/>
      <w:sz w:val="28"/>
      <w:szCs w:val="28"/>
    </w:rPr>
  </w:style>
  <w:style w:type="character" w:styleId="char20" w:customStyle="1">
    <w:name w:val="ListLabel 8"/>
    <w:rPr>
      <w:rFonts w:eastAsia="Times New Roman"/>
      <w:sz w:val="28"/>
    </w:rPr>
  </w:style>
  <w:style w:type="character" w:styleId="char21" w:customStyle="1">
    <w:name w:val="ListLabel 9"/>
    <w:rPr>
      <w:rFonts w:eastAsia="Wingdings" w:cs="Wingdings"/>
      <w:sz w:val="28"/>
    </w:rPr>
  </w:style>
  <w:style w:type="character" w:styleId="char22" w:customStyle="1">
    <w:name w:val="ListLabel 10"/>
    <w:rPr>
      <w:rFonts w:eastAsia="Wingdings" w:cs="Wingdings"/>
    </w:rPr>
  </w:style>
  <w:style w:type="character" w:styleId="char23" w:customStyle="1">
    <w:name w:val="ListLabel 11"/>
    <w:rPr>
      <w:rFonts w:eastAsia="Wingdings" w:cs="Wingdings"/>
    </w:rPr>
  </w:style>
  <w:style w:type="character" w:styleId="char24" w:customStyle="1">
    <w:name w:val="ListLabel 12"/>
    <w:rPr>
      <w:rFonts w:eastAsia="Wingdings" w:cs="Wingdings"/>
    </w:rPr>
  </w:style>
  <w:style w:type="character" w:styleId="char25" w:customStyle="1">
    <w:name w:val="ListLabel 13"/>
    <w:rPr>
      <w:rFonts w:eastAsia="Wingdings" w:cs="Wingdings"/>
    </w:rPr>
  </w:style>
  <w:style w:type="character" w:styleId="char26" w:customStyle="1">
    <w:name w:val="ListLabel 14"/>
    <w:rPr>
      <w:rFonts w:eastAsia="Wingdings" w:cs="Wingdings"/>
    </w:rPr>
  </w:style>
  <w:style w:type="character" w:styleId="char27" w:customStyle="1">
    <w:name w:val="ListLabel 15"/>
    <w:rPr>
      <w:rFonts w:eastAsia="Wingdings" w:cs="Wingdings"/>
    </w:rPr>
  </w:style>
  <w:style w:type="character" w:styleId="char28" w:customStyle="1">
    <w:name w:val="ListLabel 16"/>
    <w:rPr>
      <w:rFonts w:eastAsia="Wingdings" w:cs="Wingdings"/>
    </w:rPr>
  </w:style>
  <w:style w:type="character" w:styleId="char29" w:customStyle="1">
    <w:name w:val="ListLabel 17"/>
    <w:rPr>
      <w:rFonts w:eastAsia="Wingdings" w:cs="Wingdings"/>
    </w:rPr>
  </w:style>
  <w:style w:type="character" w:styleId="char30" w:customStyle="1">
    <w:name w:val="ListLabel 18"/>
    <w:rPr>
      <w:rFonts w:ascii="Times New Roman" w:hAnsi="Times New Roman" w:cs="Times New Roman"/>
      <w:b w:val="0"/>
      <w:sz w:val="28"/>
    </w:rPr>
  </w:style>
  <w:style w:type="character" w:styleId="char31" w:customStyle="1">
    <w:name w:val="ListLabel 19"/>
    <w:rPr>
      <w:rFonts w:cs="Times New Roman"/>
    </w:rPr>
  </w:style>
  <w:style w:type="character" w:styleId="char32" w:customStyle="1">
    <w:name w:val="ListLabel 20"/>
    <w:rPr>
      <w:rFonts w:cs="Times New Roman"/>
    </w:rPr>
  </w:style>
  <w:style w:type="character" w:styleId="char33" w:customStyle="1">
    <w:name w:val="ListLabel 21"/>
    <w:rPr>
      <w:rFonts w:cs="Times New Roman"/>
    </w:rPr>
  </w:style>
  <w:style w:type="character" w:styleId="char34" w:customStyle="1">
    <w:name w:val="ListLabel 22"/>
    <w:rPr>
      <w:rFonts w:cs="Times New Roman"/>
    </w:rPr>
  </w:style>
  <w:style w:type="character" w:styleId="char35" w:customStyle="1">
    <w:name w:val="ListLabel 23"/>
    <w:rPr>
      <w:rFonts w:cs="Times New Roman"/>
    </w:rPr>
  </w:style>
  <w:style w:type="character" w:styleId="char36" w:customStyle="1">
    <w:name w:val="ListLabel 24"/>
    <w:rPr>
      <w:rFonts w:cs="Times New Roman"/>
    </w:rPr>
  </w:style>
  <w:style w:type="character" w:styleId="char37" w:customStyle="1">
    <w:name w:val="ListLabel 25"/>
    <w:rPr>
      <w:rFonts w:cs="Times New Roman"/>
    </w:rPr>
  </w:style>
  <w:style w:type="character" w:styleId="char38" w:customStyle="1">
    <w:name w:val="ListLabel 26"/>
    <w:rPr>
      <w:rFonts w:cs="Times New Roman"/>
    </w:rPr>
  </w:style>
  <w:style w:type="character" w:styleId="char39" w:customStyle="1">
    <w:name w:val="ListLabel 27"/>
    <w:rPr>
      <w:rFonts w:ascii="Times New Roman" w:hAnsi="Times New Roman" w:eastAsia="Times New Roman"/>
      <w:b w:val="0"/>
      <w:color w:val="000000"/>
      <w:sz w:val="28"/>
    </w:rPr>
  </w:style>
  <w:style w:type="character" w:styleId="char40" w:customStyle="1">
    <w:name w:val="ListLabel 28"/>
    <w:rPr>
      <w:rFonts w:cs="Courier New"/>
    </w:rPr>
  </w:style>
  <w:style w:type="character" w:styleId="char41" w:customStyle="1">
    <w:name w:val="ListLabel 29"/>
    <w:rPr>
      <w:rFonts w:eastAsia="Wingdings" w:cs="Wingdings"/>
    </w:rPr>
  </w:style>
  <w:style w:type="character" w:styleId="char42" w:customStyle="1">
    <w:name w:val="ListLabel 30"/>
    <w:rPr>
      <w:rFonts w:cs="Courier New"/>
    </w:rPr>
  </w:style>
  <w:style w:type="character" w:styleId="char43" w:customStyle="1">
    <w:name w:val="ListLabel 31"/>
    <w:rPr>
      <w:rFonts w:eastAsia="Wingdings" w:cs="Wingdings"/>
    </w:rPr>
  </w:style>
  <w:style w:type="character" w:styleId="char44" w:customStyle="1">
    <w:name w:val="ListLabel 32"/>
    <w:rPr>
      <w:rFonts w:cs="Courier New"/>
    </w:rPr>
  </w:style>
  <w:style w:type="character" w:styleId="char45" w:customStyle="1">
    <w:name w:val="ListLabel 33"/>
    <w:rPr>
      <w:rFonts w:eastAsia="Wingdings" w:cs="Wingdings"/>
    </w:rPr>
  </w:style>
  <w:style w:type="character" w:styleId="char46" w:customStyle="1">
    <w:name w:val="ListLabel 34"/>
    <w:rPr>
      <w:rFonts w:cs="Courier New"/>
    </w:rPr>
  </w:style>
  <w:style w:type="character" w:styleId="char47" w:customStyle="1">
    <w:name w:val="ListLabel 35"/>
    <w:rPr>
      <w:rFonts w:eastAsia="Wingdings" w:cs="Wingdings"/>
    </w:rPr>
  </w:style>
  <w:style w:type="character" w:styleId="char48" w:customStyle="1">
    <w:name w:val="ListLabel 36"/>
    <w:rPr>
      <w:rFonts w:cs="Courier New"/>
    </w:rPr>
  </w:style>
  <w:style w:type="character" w:styleId="char49" w:customStyle="1">
    <w:name w:val="ListLabel 37"/>
    <w:rPr>
      <w:rFonts w:eastAsia="Wingdings" w:cs="Wingdings"/>
    </w:rPr>
  </w:style>
  <w:style w:type="character" w:styleId="char50" w:customStyle="1">
    <w:name w:val="ListLabel 38"/>
    <w:rPr>
      <w:rFonts w:cs="Courier New"/>
    </w:rPr>
  </w:style>
  <w:style w:type="character" w:styleId="char51" w:customStyle="1">
    <w:name w:val="ListLabel 39"/>
    <w:rPr>
      <w:rFonts w:eastAsia="Wingdings" w:cs="Wingdings"/>
    </w:rPr>
  </w:style>
  <w:style w:type="character" w:styleId="char52" w:customStyle="1">
    <w:name w:val="ListLabel 40"/>
    <w:rPr>
      <w:rFonts w:ascii="Times New Roman" w:hAnsi="Times New Roman"/>
      <w:b/>
      <w:i/>
      <w:sz w:val="28"/>
    </w:rPr>
  </w:style>
  <w:style w:type="character" w:styleId="char53" w:customStyle="1">
    <w:name w:val="ListLabel 41"/>
    <w:rPr>
      <w:rFonts w:eastAsia="Times New Roman"/>
      <w:sz w:val="28"/>
    </w:rPr>
  </w:style>
  <w:style w:type="character" w:styleId="char54" w:customStyle="1">
    <w:name w:val="ListLabel 42"/>
    <w:rPr>
      <w:rFonts w:ascii="Times New Roman" w:hAnsi="Times New Roman" w:cs="Times New Roman"/>
      <w:color w:val="auto"/>
      <w:sz w:val="28"/>
    </w:rPr>
  </w:style>
  <w:style w:type="character" w:styleId="char55" w:customStyle="1">
    <w:name w:val="ListLabel 43"/>
    <w:rPr>
      <w:rFonts w:cs="Times New Roman"/>
      <w:color w:val="auto"/>
    </w:rPr>
  </w:style>
  <w:style w:type="character" w:styleId="char56" w:customStyle="1">
    <w:name w:val="ListLabel 44"/>
    <w:rPr>
      <w:rFonts w:cs="Times New Roman"/>
    </w:rPr>
  </w:style>
  <w:style w:type="character" w:styleId="char57" w:customStyle="1">
    <w:name w:val="ListLabel 45"/>
    <w:rPr>
      <w:rFonts w:cs="Times New Roman"/>
    </w:rPr>
  </w:style>
  <w:style w:type="character" w:styleId="char58" w:customStyle="1">
    <w:name w:val="ListLabel 46"/>
    <w:rPr>
      <w:rFonts w:cs="Times New Roman"/>
    </w:rPr>
  </w:style>
  <w:style w:type="character" w:styleId="char59" w:customStyle="1">
    <w:name w:val="ListLabel 47"/>
    <w:rPr>
      <w:rFonts w:cs="Times New Roman"/>
    </w:rPr>
  </w:style>
  <w:style w:type="character" w:styleId="char60" w:customStyle="1">
    <w:name w:val="ListLabel 48"/>
    <w:rPr>
      <w:rFonts w:cs="Times New Roman"/>
    </w:rPr>
  </w:style>
  <w:style w:type="character" w:styleId="char61" w:customStyle="1">
    <w:name w:val="ListLabel 49"/>
    <w:rPr>
      <w:rFonts w:cs="Times New Roman"/>
    </w:rPr>
  </w:style>
  <w:style w:type="character" w:styleId="char62" w:customStyle="1">
    <w:name w:val="ListLabel 50"/>
    <w:rPr>
      <w:rFonts w:cs="Times New Roman"/>
    </w:rPr>
  </w:style>
  <w:style w:type="character" w:styleId="char63" w:customStyle="1">
    <w:name w:val="ListLabel 51"/>
    <w:rPr>
      <w:rFonts w:cs="Courier New"/>
    </w:rPr>
  </w:style>
  <w:style w:type="character" w:styleId="char64" w:customStyle="1">
    <w:name w:val="ListLabel 52"/>
    <w:rPr>
      <w:rFonts w:eastAsia="Wingdings" w:cs="Wingdings"/>
    </w:rPr>
  </w:style>
  <w:style w:type="character" w:styleId="char65" w:customStyle="1">
    <w:name w:val="ListLabel 53"/>
    <w:rPr>
      <w:rFonts w:cs="Courier New"/>
    </w:rPr>
  </w:style>
  <w:style w:type="character" w:styleId="char66" w:customStyle="1">
    <w:name w:val="ListLabel 54"/>
    <w:rPr>
      <w:rFonts w:eastAsia="Wingdings" w:cs="Wingdings"/>
    </w:rPr>
  </w:style>
  <w:style w:type="character" w:styleId="char67" w:customStyle="1">
    <w:name w:val="ListLabel 55"/>
    <w:rPr>
      <w:rFonts w:cs="Courier New"/>
    </w:rPr>
  </w:style>
  <w:style w:type="character" w:styleId="char68" w:customStyle="1">
    <w:name w:val="ListLabel 56"/>
    <w:rPr>
      <w:rFonts w:eastAsia="Wingdings" w:cs="Wingdings"/>
    </w:rPr>
  </w:style>
  <w:style w:type="character" w:styleId="char69" w:customStyle="1">
    <w:name w:val="ListLabel 57"/>
    <w:rPr>
      <w:rFonts w:ascii="Times New Roman" w:hAnsi="Times New Roman" w:cs="Times New Roman"/>
      <w:sz w:val="28"/>
    </w:rPr>
  </w:style>
  <w:style w:type="character" w:styleId="char70" w:customStyle="1">
    <w:name w:val="ListLabel 58"/>
    <w:rPr>
      <w:rFonts w:cs="Times New Roman"/>
    </w:rPr>
  </w:style>
  <w:style w:type="character" w:styleId="char71" w:customStyle="1">
    <w:name w:val="ListLabel 59"/>
    <w:rPr>
      <w:rFonts w:cs="Times New Roman"/>
    </w:rPr>
  </w:style>
  <w:style w:type="character" w:styleId="char72" w:customStyle="1">
    <w:name w:val="ListLabel 60"/>
    <w:rPr>
      <w:rFonts w:cs="Times New Roman"/>
    </w:rPr>
  </w:style>
  <w:style w:type="character" w:styleId="char73" w:customStyle="1">
    <w:name w:val="ListLabel 61"/>
    <w:rPr>
      <w:rFonts w:cs="Times New Roman"/>
    </w:rPr>
  </w:style>
  <w:style w:type="character" w:styleId="char74" w:customStyle="1">
    <w:name w:val="ListLabel 62"/>
    <w:rPr>
      <w:rFonts w:cs="Times New Roman"/>
    </w:rPr>
  </w:style>
  <w:style w:type="character" w:styleId="char75" w:customStyle="1">
    <w:name w:val="ListLabel 63"/>
    <w:rPr>
      <w:rFonts w:cs="Times New Roman"/>
    </w:rPr>
  </w:style>
  <w:style w:type="character" w:styleId="char76" w:customStyle="1">
    <w:name w:val="ListLabel 64"/>
    <w:rPr>
      <w:rFonts w:cs="Times New Roman"/>
    </w:rPr>
  </w:style>
  <w:style w:type="character" w:styleId="char77" w:customStyle="1">
    <w:name w:val="ListLabel 65"/>
    <w:rPr>
      <w:rFonts w:cs="Times New Roman"/>
    </w:rPr>
  </w:style>
  <w:style w:type="character" w:styleId="char78" w:customStyle="1">
    <w:name w:val="ListLabel 66"/>
    <w:rPr>
      <w:rFonts w:cs="Courier New"/>
    </w:rPr>
  </w:style>
  <w:style w:type="character" w:styleId="char79" w:customStyle="1">
    <w:name w:val="ListLabel 67"/>
    <w:rPr>
      <w:rFonts w:eastAsia="Wingdings" w:cs="Wingdings"/>
    </w:rPr>
  </w:style>
  <w:style w:type="character" w:styleId="char80" w:customStyle="1">
    <w:name w:val="ListLabel 68"/>
    <w:rPr>
      <w:rFonts w:cs="Courier New"/>
    </w:rPr>
  </w:style>
  <w:style w:type="character" w:styleId="char81" w:customStyle="1">
    <w:name w:val="ListLabel 69"/>
    <w:rPr>
      <w:rFonts w:eastAsia="Wingdings" w:cs="Wingdings"/>
    </w:rPr>
  </w:style>
  <w:style w:type="character" w:styleId="char82" w:customStyle="1">
    <w:name w:val="ListLabel 70"/>
    <w:rPr>
      <w:rFonts w:cs="Courier New"/>
    </w:rPr>
  </w:style>
  <w:style w:type="character" w:styleId="char83" w:customStyle="1">
    <w:name w:val="ListLabel 71"/>
    <w:rPr>
      <w:rFonts w:eastAsia="Wingdings" w:cs="Wingdings"/>
    </w:rPr>
  </w:style>
  <w:style w:type="character" w:styleId="char84" w:customStyle="1">
    <w:name w:val="ListLabel 72"/>
    <w:rPr>
      <w:rFonts w:eastAsia="Wingdings" w:cs="Wingdings"/>
      <w:sz w:val="28"/>
    </w:rPr>
  </w:style>
  <w:style w:type="character" w:styleId="char85" w:customStyle="1">
    <w:name w:val="ListLabel 73"/>
    <w:rPr>
      <w:rFonts w:eastAsia="Wingdings" w:cs="Wingdings"/>
    </w:rPr>
  </w:style>
  <w:style w:type="character" w:styleId="char86" w:customStyle="1">
    <w:name w:val="ListLabel 74"/>
    <w:rPr>
      <w:rFonts w:eastAsia="Wingdings" w:cs="Wingdings"/>
    </w:rPr>
  </w:style>
  <w:style w:type="character" w:styleId="char87" w:customStyle="1">
    <w:name w:val="ListLabel 75"/>
    <w:rPr>
      <w:rFonts w:eastAsia="Wingdings" w:cs="Wingdings"/>
    </w:rPr>
  </w:style>
  <w:style w:type="character" w:styleId="char88" w:customStyle="1">
    <w:name w:val="ListLabel 76"/>
    <w:rPr>
      <w:rFonts w:eastAsia="Wingdings" w:cs="Wingdings"/>
    </w:rPr>
  </w:style>
  <w:style w:type="character" w:styleId="char89" w:customStyle="1">
    <w:name w:val="ListLabel 77"/>
    <w:rPr>
      <w:rFonts w:eastAsia="Wingdings" w:cs="Wingdings"/>
    </w:rPr>
  </w:style>
  <w:style w:type="character" w:styleId="char90" w:customStyle="1">
    <w:name w:val="ListLabel 78"/>
    <w:rPr>
      <w:rFonts w:eastAsia="Wingdings" w:cs="Wingdings"/>
    </w:rPr>
  </w:style>
  <w:style w:type="character" w:styleId="char91" w:customStyle="1">
    <w:name w:val="ListLabel 79"/>
    <w:rPr>
      <w:rFonts w:eastAsia="Wingdings" w:cs="Wingdings"/>
    </w:rPr>
  </w:style>
  <w:style w:type="character" w:styleId="char92" w:customStyle="1">
    <w:name w:val="ListLabel 80"/>
    <w:rPr>
      <w:rFonts w:eastAsia="Wingdings" w:cs="Wingdings"/>
    </w:rPr>
  </w:style>
  <w:style w:type="character" w:styleId="char93" w:customStyle="1">
    <w:name w:val="ListLabel 81"/>
    <w:rPr>
      <w:rFonts w:cs="Courier New"/>
    </w:rPr>
  </w:style>
  <w:style w:type="character" w:styleId="char94" w:customStyle="1">
    <w:name w:val="ListLabel 82"/>
    <w:rPr>
      <w:rFonts w:eastAsia="Wingdings" w:cs="Wingdings"/>
    </w:rPr>
  </w:style>
  <w:style w:type="character" w:styleId="char95" w:customStyle="1">
    <w:name w:val="ListLabel 83"/>
    <w:rPr>
      <w:rFonts w:cs="Courier New"/>
    </w:rPr>
  </w:style>
  <w:style w:type="character" w:styleId="char96" w:customStyle="1">
    <w:name w:val="ListLabel 84"/>
    <w:rPr>
      <w:rFonts w:eastAsia="Wingdings" w:cs="Wingdings"/>
    </w:rPr>
  </w:style>
  <w:style w:type="character" w:styleId="char97" w:customStyle="1">
    <w:name w:val="ListLabel 85"/>
    <w:rPr>
      <w:rFonts w:cs="Courier New"/>
    </w:rPr>
  </w:style>
  <w:style w:type="character" w:styleId="char98" w:customStyle="1">
    <w:name w:val="ListLabel 86"/>
    <w:rPr>
      <w:rFonts w:eastAsia="Wingdings" w:cs="Wingdings"/>
    </w:rPr>
  </w:style>
  <w:style w:type="character" w:styleId="char99" w:customStyle="1">
    <w:name w:val="ListLabel 87"/>
    <w:rPr>
      <w:rFonts w:cs="Courier New"/>
    </w:rPr>
  </w:style>
  <w:style w:type="character" w:styleId="char100" w:customStyle="1">
    <w:name w:val="ListLabel 88"/>
    <w:rPr>
      <w:rFonts w:eastAsia="Wingdings" w:cs="Wingdings"/>
    </w:rPr>
  </w:style>
  <w:style w:type="character" w:styleId="char101" w:customStyle="1">
    <w:name w:val="ListLabel 89"/>
    <w:rPr>
      <w:rFonts w:cs="Courier New"/>
    </w:rPr>
  </w:style>
  <w:style w:type="character" w:styleId="char102" w:customStyle="1">
    <w:name w:val="ListLabel 90"/>
    <w:rPr>
      <w:rFonts w:eastAsia="Wingdings" w:cs="Wingdings"/>
    </w:rPr>
  </w:style>
  <w:style w:type="character" w:styleId="char103" w:customStyle="1">
    <w:name w:val="ListLabel 91"/>
    <w:rPr>
      <w:rFonts w:cs="Courier New"/>
    </w:rPr>
  </w:style>
  <w:style w:type="character" w:styleId="char104" w:customStyle="1">
    <w:name w:val="ListLabel 92"/>
    <w:rPr>
      <w:rFonts w:eastAsia="Wingdings" w:cs="Wingdings"/>
    </w:rPr>
  </w:style>
  <w:style w:type="character" w:styleId="char105" w:customStyle="1">
    <w:name w:val="ListLabel 93"/>
    <w:rPr>
      <w:rFonts w:ascii="Times New Roman" w:hAnsi="Times New Roman"/>
      <w:sz w:val="32"/>
      <w:szCs w:val="28"/>
    </w:rPr>
  </w:style>
  <w:style w:type="character" w:styleId="char106" w:customStyle="1">
    <w:name w:val="ListLabel 94"/>
    <w:rPr>
      <w:rFonts w:cs="Courier New"/>
    </w:rPr>
  </w:style>
  <w:style w:type="character" w:styleId="char107" w:customStyle="1">
    <w:name w:val="ListLabel 95"/>
    <w:rPr>
      <w:rFonts w:eastAsia="Wingdings" w:cs="Wingdings"/>
    </w:rPr>
  </w:style>
  <w:style w:type="character" w:styleId="char108" w:customStyle="1">
    <w:name w:val="ListLabel 96"/>
    <w:rPr>
      <w:rFonts w:cs="Courier New"/>
    </w:rPr>
  </w:style>
  <w:style w:type="character" w:styleId="char109" w:customStyle="1">
    <w:name w:val="ListLabel 97"/>
    <w:rPr>
      <w:rFonts w:eastAsia="Wingdings" w:cs="Wingdings"/>
    </w:rPr>
  </w:style>
  <w:style w:type="character" w:styleId="char110" w:customStyle="1">
    <w:name w:val="ListLabel 98"/>
    <w:rPr>
      <w:rFonts w:cs="Courier New"/>
    </w:rPr>
  </w:style>
  <w:style w:type="character" w:styleId="char111" w:customStyle="1">
    <w:name w:val="ListLabel 99"/>
    <w:rPr>
      <w:rFonts w:eastAsia="Wingdings" w:cs="Wingdings"/>
    </w:rPr>
  </w:style>
  <w:style w:type="character" w:styleId="char112" w:customStyle="1">
    <w:name w:val="ListLabel 100"/>
    <w:rPr>
      <w:rFonts w:cs="Times New Roman"/>
      <w:b/>
      <w:sz w:val="28"/>
    </w:rPr>
  </w:style>
  <w:style w:type="character" w:styleId="char113" w:customStyle="1">
    <w:name w:val="ListLabel 101"/>
    <w:rPr>
      <w:rFonts w:cs="Times New Roman"/>
    </w:rPr>
  </w:style>
  <w:style w:type="character" w:styleId="char114" w:customStyle="1">
    <w:name w:val="ListLabel 102"/>
    <w:rPr>
      <w:rFonts w:cs="Times New Roman"/>
    </w:rPr>
  </w:style>
  <w:style w:type="character" w:styleId="char115" w:customStyle="1">
    <w:name w:val="ListLabel 103"/>
    <w:rPr>
      <w:rFonts w:cs="Times New Roman"/>
    </w:rPr>
  </w:style>
  <w:style w:type="character" w:styleId="char116" w:customStyle="1">
    <w:name w:val="ListLabel 104"/>
    <w:rPr>
      <w:rFonts w:cs="Times New Roman"/>
    </w:rPr>
  </w:style>
  <w:style w:type="character" w:styleId="char117" w:customStyle="1">
    <w:name w:val="ListLabel 105"/>
    <w:rPr>
      <w:rFonts w:cs="Times New Roman"/>
    </w:rPr>
  </w:style>
  <w:style w:type="character" w:styleId="char118" w:customStyle="1">
    <w:name w:val="ListLabel 106"/>
    <w:rPr>
      <w:rFonts w:cs="Times New Roman"/>
    </w:rPr>
  </w:style>
  <w:style w:type="character" w:styleId="char119" w:customStyle="1">
    <w:name w:val="ListLabel 107"/>
    <w:rPr>
      <w:rFonts w:cs="Times New Roman"/>
    </w:rPr>
  </w:style>
  <w:style w:type="character" w:styleId="char120" w:customStyle="1">
    <w:name w:val="ListLabel 108"/>
    <w:rPr>
      <w:rFonts w:cs="Times New Roman"/>
    </w:rPr>
  </w:style>
  <w:style w:type="character" w:styleId="char121" w:customStyle="1">
    <w:name w:val="Символ концевой сноски"/>
  </w:style>
  <w:style w:type="character" w:styleId="char122" w:customStyle="1">
    <w:name w:val="WW8Num10z0"/>
    <w:rPr>
      <w:strike w:val="0"/>
      <w:dstrike w:val="0"/>
    </w:rPr>
  </w:style>
  <w:style w:type="character" w:styleId="char123" w:customStyle="1">
    <w:name w:val="WW8Num2z0"/>
    <w:rPr>
      <w:rFonts w:ascii="Times New Roman" w:hAnsi="Times New Roman" w:eastAsia="Times New Roman" w:cs="Times New Roman"/>
      <w:b/>
      <w:bCs/>
      <w:strike w:val="0"/>
      <w:dstrike w:val="0"/>
      <w:color w:val="000000"/>
      <w:spacing w:val="-30"/>
      <w:sz w:val="28"/>
      <w:szCs w:val="28"/>
      <w:u w:color="auto" w:val="none"/>
      <w:lang w:val="en-us" w:eastAsia="zh-cn"/>
    </w:rPr>
  </w:style>
  <w:style w:type="character" w:styleId="char124" w:customStyle="1">
    <w:name w:val="WW8Num7z0"/>
    <w:rPr>
      <w:strike w:val="0"/>
      <w:dstrike w:val="0"/>
    </w:rPr>
  </w:style>
  <w:style w:type="character" w:styleId="char125" w:customStyle="1">
    <w:name w:val="WW8Num3z0"/>
    <w:rPr>
      <w:b/>
      <w:bCs/>
      <w:strike w:val="0"/>
      <w:dstrike w:val="0"/>
      <w:kern w:val="0"/>
      <w:lang w:eastAsia="zh-cn"/>
    </w:rPr>
  </w:style>
  <w:style w:type="character" w:styleId="char126" w:customStyle="1">
    <w:name w:val="WW8Num13z0"/>
    <w:rPr>
      <w:strike w:val="0"/>
      <w:dstrike w:val="0"/>
      <w:kern w:val="0"/>
      <w:lang w:eastAsia="zh-cn"/>
    </w:rPr>
  </w:style>
  <w:style w:type="character" w:styleId="char127" w:customStyle="1">
    <w:name w:val="WW8Num14z0"/>
    <w:rPr>
      <w:strike w:val="0"/>
      <w:dstrike w:val="0"/>
    </w:rPr>
  </w:style>
  <w:style w:type="character" w:styleId="char128" w:customStyle="1">
    <w:name w:val="WW8Num15z0"/>
    <w:rPr>
      <w:strike w:val="0"/>
      <w:dstrike w:val="0"/>
      <w:kern w:val="0"/>
      <w:lang w:eastAsia="zh-cn"/>
    </w:rPr>
  </w:style>
  <w:style w:type="character" w:styleId="char129" w:customStyle="1">
    <w:name w:val="WW8Num16z0"/>
    <w:rPr>
      <w:strike w:val="0"/>
      <w:dstrike w:val="0"/>
    </w:rPr>
  </w:style>
  <w:style w:type="character" w:styleId="char130" w:customStyle="1">
    <w:name w:val="WW8Num17z0"/>
    <w:rPr>
      <w:strike w:val="0"/>
      <w:dstrike w:val="0"/>
      <w:kern w:val="0"/>
      <w:lang w:eastAsia="zh-cn"/>
    </w:rPr>
  </w:style>
  <w:style w:type="character" w:styleId="char131" w:customStyle="1">
    <w:name w:val="WW8Num18z0"/>
    <w:rPr>
      <w:strike w:val="0"/>
      <w:dstrike w:val="0"/>
      <w:lang w:eastAsia="zh-cn"/>
    </w:rPr>
  </w:style>
  <w:style w:type="character" w:styleId="char132" w:customStyle="1">
    <w:name w:val="ListLabel 109"/>
    <w:rPr>
      <w:rFonts w:ascii="Times New Roman" w:hAnsi="Times New Roman" w:cs="Symbol"/>
      <w:b/>
      <w:sz w:val="28"/>
    </w:rPr>
  </w:style>
  <w:style w:type="character" w:styleId="char133" w:customStyle="1">
    <w:name w:val="ListLabel 110"/>
    <w:rPr>
      <w:rFonts w:cs="Courier New"/>
    </w:rPr>
  </w:style>
  <w:style w:type="character" w:styleId="char134" w:customStyle="1">
    <w:name w:val="ListLabel 111"/>
    <w:rPr>
      <w:rFonts w:cs="Wingdings"/>
    </w:rPr>
  </w:style>
  <w:style w:type="character" w:styleId="char135" w:customStyle="1">
    <w:name w:val="ListLabel 112"/>
    <w:rPr>
      <w:rFonts w:cs="Symbol"/>
    </w:rPr>
  </w:style>
  <w:style w:type="character" w:styleId="char136" w:customStyle="1">
    <w:name w:val="ListLabel 113"/>
    <w:rPr>
      <w:rFonts w:cs="Courier New"/>
    </w:rPr>
  </w:style>
  <w:style w:type="character" w:styleId="char137" w:customStyle="1">
    <w:name w:val="ListLabel 114"/>
    <w:rPr>
      <w:rFonts w:cs="Wingdings"/>
    </w:rPr>
  </w:style>
  <w:style w:type="character" w:styleId="char138" w:customStyle="1">
    <w:name w:val="ListLabel 115"/>
    <w:rPr>
      <w:rFonts w:cs="Symbol"/>
    </w:rPr>
  </w:style>
  <w:style w:type="character" w:styleId="char139" w:customStyle="1">
    <w:name w:val="ListLabel 116"/>
    <w:rPr>
      <w:rFonts w:cs="Courier New"/>
    </w:rPr>
  </w:style>
  <w:style w:type="character" w:styleId="char140" w:customStyle="1">
    <w:name w:val="ListLabel 117"/>
    <w:rPr>
      <w:rFonts w:cs="Wingdings"/>
    </w:rPr>
  </w:style>
  <w:style w:type="character" w:styleId="char141" w:customStyle="1">
    <w:name w:val="ListLabel 118"/>
    <w:rPr>
      <w:rFonts w:ascii="Times New Roman" w:hAnsi="Times New Roman" w:cs="Times New Roman"/>
      <w:b/>
      <w:color w:val="auto"/>
      <w:sz w:val="28"/>
      <w:szCs w:val="28"/>
    </w:rPr>
  </w:style>
  <w:style w:type="character" w:styleId="char142" w:customStyle="1">
    <w:name w:val="ListLabel 119"/>
    <w:rPr>
      <w:rFonts w:eastAsia="Times New Roman"/>
      <w:sz w:val="28"/>
    </w:rPr>
  </w:style>
  <w:style w:type="character" w:styleId="char143" w:customStyle="1">
    <w:name w:val="ListLabel 120"/>
    <w:rPr>
      <w:rFonts w:cs="Wingdings"/>
      <w:sz w:val="28"/>
    </w:rPr>
  </w:style>
  <w:style w:type="character" w:styleId="char144" w:customStyle="1">
    <w:name w:val="ListLabel 121"/>
    <w:rPr>
      <w:rFonts w:cs="Wingdings"/>
    </w:rPr>
  </w:style>
  <w:style w:type="character" w:styleId="char145" w:customStyle="1">
    <w:name w:val="ListLabel 122"/>
    <w:rPr>
      <w:rFonts w:cs="Wingdings"/>
    </w:rPr>
  </w:style>
  <w:style w:type="character" w:styleId="char146" w:customStyle="1">
    <w:name w:val="ListLabel 123"/>
    <w:rPr>
      <w:rFonts w:cs="Wingdings"/>
    </w:rPr>
  </w:style>
  <w:style w:type="character" w:styleId="char147" w:customStyle="1">
    <w:name w:val="ListLabel 124"/>
    <w:rPr>
      <w:rFonts w:cs="Wingdings"/>
    </w:rPr>
  </w:style>
  <w:style w:type="character" w:styleId="char148" w:customStyle="1">
    <w:name w:val="ListLabel 125"/>
    <w:rPr>
      <w:rFonts w:cs="Wingdings"/>
    </w:rPr>
  </w:style>
  <w:style w:type="character" w:styleId="char149" w:customStyle="1">
    <w:name w:val="ListLabel 126"/>
    <w:rPr>
      <w:rFonts w:cs="Wingdings"/>
    </w:rPr>
  </w:style>
  <w:style w:type="character" w:styleId="char150" w:customStyle="1">
    <w:name w:val="ListLabel 127"/>
    <w:rPr>
      <w:rFonts w:cs="Wingdings"/>
    </w:rPr>
  </w:style>
  <w:style w:type="character" w:styleId="char151" w:customStyle="1">
    <w:name w:val="ListLabel 128"/>
    <w:rPr>
      <w:rFonts w:cs="Wingdings"/>
    </w:rPr>
  </w:style>
  <w:style w:type="character" w:styleId="char152" w:customStyle="1">
    <w:name w:val="ListLabel 129"/>
    <w:rPr>
      <w:rFonts w:cs="Times New Roman"/>
      <w:b w:val="0"/>
      <w:sz w:val="28"/>
    </w:rPr>
  </w:style>
  <w:style w:type="character" w:styleId="char153" w:customStyle="1">
    <w:name w:val="ListLabel 130"/>
    <w:rPr>
      <w:rFonts w:cs="Times New Roman"/>
    </w:rPr>
  </w:style>
  <w:style w:type="character" w:styleId="char154" w:customStyle="1">
    <w:name w:val="ListLabel 131"/>
    <w:rPr>
      <w:rFonts w:cs="Times New Roman"/>
    </w:rPr>
  </w:style>
  <w:style w:type="character" w:styleId="char155" w:customStyle="1">
    <w:name w:val="ListLabel 132"/>
    <w:rPr>
      <w:rFonts w:cs="Times New Roman"/>
    </w:rPr>
  </w:style>
  <w:style w:type="character" w:styleId="char156" w:customStyle="1">
    <w:name w:val="ListLabel 133"/>
    <w:rPr>
      <w:rFonts w:cs="Times New Roman"/>
    </w:rPr>
  </w:style>
  <w:style w:type="character" w:styleId="char157" w:customStyle="1">
    <w:name w:val="ListLabel 134"/>
    <w:rPr>
      <w:rFonts w:cs="Times New Roman"/>
    </w:rPr>
  </w:style>
  <w:style w:type="character" w:styleId="char158" w:customStyle="1">
    <w:name w:val="ListLabel 135"/>
    <w:rPr>
      <w:rFonts w:cs="Times New Roman"/>
    </w:rPr>
  </w:style>
  <w:style w:type="character" w:styleId="char159" w:customStyle="1">
    <w:name w:val="ListLabel 136"/>
    <w:rPr>
      <w:rFonts w:cs="Times New Roman"/>
    </w:rPr>
  </w:style>
  <w:style w:type="character" w:styleId="char160" w:customStyle="1">
    <w:name w:val="ListLabel 137"/>
    <w:rPr>
      <w:rFonts w:cs="Times New Roman"/>
    </w:rPr>
  </w:style>
  <w:style w:type="character" w:styleId="char161" w:customStyle="1">
    <w:name w:val="ListLabel 138"/>
    <w:rPr>
      <w:rFonts w:ascii="Times New Roman" w:hAnsi="Times New Roman" w:eastAsia="Times New Roman"/>
      <w:b w:val="0"/>
      <w:color w:val="000000"/>
      <w:sz w:val="28"/>
    </w:rPr>
  </w:style>
  <w:style w:type="character" w:styleId="char162" w:customStyle="1">
    <w:name w:val="ListLabel 139"/>
    <w:rPr>
      <w:rFonts w:ascii="Times New Roman" w:hAnsi="Times New Roman" w:cs="Symbol"/>
      <w:sz w:val="28"/>
    </w:rPr>
  </w:style>
  <w:style w:type="character" w:styleId="char163" w:customStyle="1">
    <w:name w:val="ListLabel 140"/>
    <w:rPr>
      <w:rFonts w:cs="Courier New"/>
    </w:rPr>
  </w:style>
  <w:style w:type="character" w:styleId="char164" w:customStyle="1">
    <w:name w:val="ListLabel 141"/>
    <w:rPr>
      <w:rFonts w:cs="Wingdings"/>
    </w:rPr>
  </w:style>
  <w:style w:type="character" w:styleId="char165" w:customStyle="1">
    <w:name w:val="ListLabel 142"/>
    <w:rPr>
      <w:rFonts w:cs="Symbol"/>
    </w:rPr>
  </w:style>
  <w:style w:type="character" w:styleId="char166" w:customStyle="1">
    <w:name w:val="ListLabel 143"/>
    <w:rPr>
      <w:rFonts w:cs="Courier New"/>
    </w:rPr>
  </w:style>
  <w:style w:type="character" w:styleId="char167" w:customStyle="1">
    <w:name w:val="ListLabel 144"/>
    <w:rPr>
      <w:rFonts w:cs="Wingdings"/>
    </w:rPr>
  </w:style>
  <w:style w:type="character" w:styleId="char168" w:customStyle="1">
    <w:name w:val="ListLabel 145"/>
    <w:rPr>
      <w:rFonts w:cs="Symbol"/>
    </w:rPr>
  </w:style>
  <w:style w:type="character" w:styleId="char169" w:customStyle="1">
    <w:name w:val="ListLabel 146"/>
    <w:rPr>
      <w:rFonts w:cs="Courier New"/>
    </w:rPr>
  </w:style>
  <w:style w:type="character" w:styleId="char170" w:customStyle="1">
    <w:name w:val="ListLabel 147"/>
    <w:rPr>
      <w:rFonts w:cs="Wingdings"/>
    </w:rPr>
  </w:style>
  <w:style w:type="character" w:styleId="char171" w:customStyle="1">
    <w:name w:val="ListLabel 148"/>
    <w:rPr>
      <w:rFonts w:ascii="Times New Roman" w:hAnsi="Times New Roman" w:cs="Symbol"/>
      <w:sz w:val="28"/>
    </w:rPr>
  </w:style>
  <w:style w:type="character" w:styleId="char172" w:customStyle="1">
    <w:name w:val="ListLabel 149"/>
    <w:rPr>
      <w:rFonts w:cs="Courier New"/>
    </w:rPr>
  </w:style>
  <w:style w:type="character" w:styleId="char173" w:customStyle="1">
    <w:name w:val="ListLabel 150"/>
    <w:rPr>
      <w:rFonts w:cs="Wingdings"/>
    </w:rPr>
  </w:style>
  <w:style w:type="character" w:styleId="char174" w:customStyle="1">
    <w:name w:val="ListLabel 151"/>
    <w:rPr>
      <w:rFonts w:cs="Symbol"/>
    </w:rPr>
  </w:style>
  <w:style w:type="character" w:styleId="char175" w:customStyle="1">
    <w:name w:val="ListLabel 152"/>
    <w:rPr>
      <w:rFonts w:cs="Courier New"/>
    </w:rPr>
  </w:style>
  <w:style w:type="character" w:styleId="char176" w:customStyle="1">
    <w:name w:val="ListLabel 153"/>
    <w:rPr>
      <w:rFonts w:cs="Wingdings"/>
    </w:rPr>
  </w:style>
  <w:style w:type="character" w:styleId="char177" w:customStyle="1">
    <w:name w:val="ListLabel 154"/>
    <w:rPr>
      <w:rFonts w:cs="Symbol"/>
    </w:rPr>
  </w:style>
  <w:style w:type="character" w:styleId="char178" w:customStyle="1">
    <w:name w:val="ListLabel 155"/>
    <w:rPr>
      <w:rFonts w:cs="Courier New"/>
    </w:rPr>
  </w:style>
  <w:style w:type="character" w:styleId="char179" w:customStyle="1">
    <w:name w:val="ListLabel 156"/>
    <w:rPr>
      <w:rFonts w:cs="Wingdings"/>
    </w:rPr>
  </w:style>
  <w:style w:type="character" w:styleId="char180" w:customStyle="1">
    <w:name w:val="ListLabel 157"/>
    <w:rPr>
      <w:rFonts w:ascii="Times New Roman" w:hAnsi="Times New Roman"/>
      <w:b/>
      <w:i/>
      <w:sz w:val="28"/>
    </w:rPr>
  </w:style>
  <w:style w:type="character" w:styleId="char181" w:customStyle="1">
    <w:name w:val="ListLabel 158"/>
    <w:rPr>
      <w:rFonts w:eastAsia="Times New Roman"/>
      <w:sz w:val="28"/>
    </w:rPr>
  </w:style>
  <w:style w:type="character" w:styleId="char182" w:customStyle="1">
    <w:name w:val="ListLabel 159"/>
    <w:rPr>
      <w:rFonts w:ascii="Times New Roman" w:hAnsi="Times New Roman" w:cs="Times New Roman"/>
      <w:color w:val="auto"/>
      <w:sz w:val="28"/>
    </w:rPr>
  </w:style>
  <w:style w:type="character" w:styleId="char183" w:customStyle="1">
    <w:name w:val="ListLabel 160"/>
    <w:rPr>
      <w:rFonts w:cs="Times New Roman"/>
      <w:color w:val="auto"/>
    </w:rPr>
  </w:style>
  <w:style w:type="character" w:styleId="char184" w:customStyle="1">
    <w:name w:val="ListLabel 161"/>
    <w:rPr>
      <w:rFonts w:cs="Times New Roman"/>
    </w:rPr>
  </w:style>
  <w:style w:type="character" w:styleId="char185" w:customStyle="1">
    <w:name w:val="ListLabel 162"/>
    <w:rPr>
      <w:rFonts w:cs="Times New Roman"/>
    </w:rPr>
  </w:style>
  <w:style w:type="character" w:styleId="char186" w:customStyle="1">
    <w:name w:val="ListLabel 163"/>
    <w:rPr>
      <w:rFonts w:cs="Times New Roman"/>
    </w:rPr>
  </w:style>
  <w:style w:type="character" w:styleId="char187" w:customStyle="1">
    <w:name w:val="ListLabel 164"/>
    <w:rPr>
      <w:rFonts w:cs="Times New Roman"/>
    </w:rPr>
  </w:style>
  <w:style w:type="character" w:styleId="char188" w:customStyle="1">
    <w:name w:val="ListLabel 165"/>
    <w:rPr>
      <w:rFonts w:cs="Times New Roman"/>
    </w:rPr>
  </w:style>
  <w:style w:type="character" w:styleId="char189" w:customStyle="1">
    <w:name w:val="ListLabel 166"/>
    <w:rPr>
      <w:rFonts w:cs="Times New Roman"/>
    </w:rPr>
  </w:style>
  <w:style w:type="character" w:styleId="char190" w:customStyle="1">
    <w:name w:val="ListLabel 167"/>
    <w:rPr>
      <w:rFonts w:cs="Times New Roman"/>
    </w:rPr>
  </w:style>
  <w:style w:type="character" w:styleId="char191" w:customStyle="1">
    <w:name w:val="ListLabel 168"/>
    <w:rPr>
      <w:rFonts w:ascii="Times New Roman" w:hAnsi="Times New Roman" w:cs="Symbol"/>
      <w:sz w:val="28"/>
    </w:rPr>
  </w:style>
  <w:style w:type="character" w:styleId="char192" w:customStyle="1">
    <w:name w:val="ListLabel 169"/>
    <w:rPr>
      <w:rFonts w:cs="Courier New"/>
    </w:rPr>
  </w:style>
  <w:style w:type="character" w:styleId="char193" w:customStyle="1">
    <w:name w:val="ListLabel 170"/>
    <w:rPr>
      <w:rFonts w:cs="Wingdings"/>
    </w:rPr>
  </w:style>
  <w:style w:type="character" w:styleId="char194" w:customStyle="1">
    <w:name w:val="ListLabel 171"/>
    <w:rPr>
      <w:rFonts w:cs="Symbol"/>
    </w:rPr>
  </w:style>
  <w:style w:type="character" w:styleId="char195" w:customStyle="1">
    <w:name w:val="ListLabel 172"/>
    <w:rPr>
      <w:rFonts w:cs="Courier New"/>
    </w:rPr>
  </w:style>
  <w:style w:type="character" w:styleId="char196" w:customStyle="1">
    <w:name w:val="ListLabel 173"/>
    <w:rPr>
      <w:rFonts w:cs="Wingdings"/>
    </w:rPr>
  </w:style>
  <w:style w:type="character" w:styleId="char197" w:customStyle="1">
    <w:name w:val="ListLabel 174"/>
    <w:rPr>
      <w:rFonts w:cs="Symbol"/>
    </w:rPr>
  </w:style>
  <w:style w:type="character" w:styleId="char198" w:customStyle="1">
    <w:name w:val="ListLabel 175"/>
    <w:rPr>
      <w:rFonts w:cs="Courier New"/>
    </w:rPr>
  </w:style>
  <w:style w:type="character" w:styleId="char199" w:customStyle="1">
    <w:name w:val="ListLabel 176"/>
    <w:rPr>
      <w:rFonts w:cs="Wingdings"/>
    </w:rPr>
  </w:style>
  <w:style w:type="character" w:styleId="char200" w:customStyle="1">
    <w:name w:val="ListLabel 177"/>
    <w:rPr>
      <w:rFonts w:ascii="Times New Roman" w:hAnsi="Times New Roman" w:cs="Times New Roman"/>
      <w:sz w:val="28"/>
    </w:rPr>
  </w:style>
  <w:style w:type="character" w:styleId="char201" w:customStyle="1">
    <w:name w:val="ListLabel 178"/>
    <w:rPr>
      <w:rFonts w:cs="Times New Roman"/>
    </w:rPr>
  </w:style>
  <w:style w:type="character" w:styleId="char202" w:customStyle="1">
    <w:name w:val="ListLabel 179"/>
    <w:rPr>
      <w:rFonts w:cs="Times New Roman"/>
    </w:rPr>
  </w:style>
  <w:style w:type="character" w:styleId="char203" w:customStyle="1">
    <w:name w:val="ListLabel 180"/>
    <w:rPr>
      <w:rFonts w:cs="Times New Roman"/>
    </w:rPr>
  </w:style>
  <w:style w:type="character" w:styleId="char204" w:customStyle="1">
    <w:name w:val="ListLabel 181"/>
    <w:rPr>
      <w:rFonts w:cs="Times New Roman"/>
    </w:rPr>
  </w:style>
  <w:style w:type="character" w:styleId="char205" w:customStyle="1">
    <w:name w:val="ListLabel 182"/>
    <w:rPr>
      <w:rFonts w:cs="Times New Roman"/>
    </w:rPr>
  </w:style>
  <w:style w:type="character" w:styleId="char206" w:customStyle="1">
    <w:name w:val="ListLabel 183"/>
    <w:rPr>
      <w:rFonts w:cs="Times New Roman"/>
    </w:rPr>
  </w:style>
  <w:style w:type="character" w:styleId="char207" w:customStyle="1">
    <w:name w:val="ListLabel 184"/>
    <w:rPr>
      <w:rFonts w:cs="Times New Roman"/>
    </w:rPr>
  </w:style>
  <w:style w:type="character" w:styleId="char208" w:customStyle="1">
    <w:name w:val="ListLabel 185"/>
    <w:rPr>
      <w:rFonts w:cs="Times New Roman"/>
    </w:rPr>
  </w:style>
  <w:style w:type="character" w:styleId="char209" w:customStyle="1">
    <w:name w:val="ListLabel 186"/>
    <w:rPr>
      <w:rFonts w:ascii="Times New Roman" w:hAnsi="Times New Roman" w:cs="Symbol"/>
      <w:sz w:val="28"/>
    </w:rPr>
  </w:style>
  <w:style w:type="character" w:styleId="char210" w:customStyle="1">
    <w:name w:val="ListLabel 187"/>
    <w:rPr>
      <w:rFonts w:cs="Courier New"/>
    </w:rPr>
  </w:style>
  <w:style w:type="character" w:styleId="char211" w:customStyle="1">
    <w:name w:val="ListLabel 188"/>
    <w:rPr>
      <w:rFonts w:cs="Wingdings"/>
    </w:rPr>
  </w:style>
  <w:style w:type="character" w:styleId="char212" w:customStyle="1">
    <w:name w:val="ListLabel 189"/>
    <w:rPr>
      <w:rFonts w:cs="Symbol"/>
    </w:rPr>
  </w:style>
  <w:style w:type="character" w:styleId="char213" w:customStyle="1">
    <w:name w:val="ListLabel 190"/>
    <w:rPr>
      <w:rFonts w:cs="Courier New"/>
    </w:rPr>
  </w:style>
  <w:style w:type="character" w:styleId="char214" w:customStyle="1">
    <w:name w:val="ListLabel 191"/>
    <w:rPr>
      <w:rFonts w:cs="Wingdings"/>
    </w:rPr>
  </w:style>
  <w:style w:type="character" w:styleId="char215" w:customStyle="1">
    <w:name w:val="ListLabel 192"/>
    <w:rPr>
      <w:rFonts w:cs="Symbol"/>
    </w:rPr>
  </w:style>
  <w:style w:type="character" w:styleId="char216" w:customStyle="1">
    <w:name w:val="ListLabel 193"/>
    <w:rPr>
      <w:rFonts w:cs="Courier New"/>
    </w:rPr>
  </w:style>
  <w:style w:type="character" w:styleId="char217" w:customStyle="1">
    <w:name w:val="ListLabel 194"/>
    <w:rPr>
      <w:rFonts w:cs="Wingdings"/>
    </w:rPr>
  </w:style>
  <w:style w:type="character" w:styleId="char218" w:customStyle="1">
    <w:name w:val="ListLabel 195"/>
    <w:rPr>
      <w:rFonts w:cs="Wingdings"/>
      <w:sz w:val="28"/>
    </w:rPr>
  </w:style>
  <w:style w:type="character" w:styleId="char219" w:customStyle="1">
    <w:name w:val="ListLabel 196"/>
    <w:rPr>
      <w:rFonts w:cs="Wingdings"/>
    </w:rPr>
  </w:style>
  <w:style w:type="character" w:styleId="char220" w:customStyle="1">
    <w:name w:val="ListLabel 197"/>
    <w:rPr>
      <w:rFonts w:cs="Wingdings"/>
    </w:rPr>
  </w:style>
  <w:style w:type="character" w:styleId="char221" w:customStyle="1">
    <w:name w:val="ListLabel 198"/>
    <w:rPr>
      <w:rFonts w:cs="Wingdings"/>
    </w:rPr>
  </w:style>
  <w:style w:type="character" w:styleId="char222" w:customStyle="1">
    <w:name w:val="ListLabel 199"/>
    <w:rPr>
      <w:rFonts w:cs="Wingdings"/>
    </w:rPr>
  </w:style>
  <w:style w:type="character" w:styleId="char223" w:customStyle="1">
    <w:name w:val="ListLabel 200"/>
    <w:rPr>
      <w:rFonts w:cs="Wingdings"/>
    </w:rPr>
  </w:style>
  <w:style w:type="character" w:styleId="char224" w:customStyle="1">
    <w:name w:val="ListLabel 201"/>
    <w:rPr>
      <w:rFonts w:cs="Wingdings"/>
    </w:rPr>
  </w:style>
  <w:style w:type="character" w:styleId="char225" w:customStyle="1">
    <w:name w:val="ListLabel 202"/>
    <w:rPr>
      <w:rFonts w:cs="Wingdings"/>
    </w:rPr>
  </w:style>
  <w:style w:type="character" w:styleId="char226" w:customStyle="1">
    <w:name w:val="ListLabel 203"/>
    <w:rPr>
      <w:rFonts w:cs="Wingdings"/>
    </w:rPr>
  </w:style>
  <w:style w:type="character" w:styleId="char227" w:customStyle="1">
    <w:name w:val="ListLabel 204"/>
    <w:rPr>
      <w:rFonts w:ascii="Times New Roman" w:hAnsi="Times New Roman" w:cs="Symbol"/>
      <w:sz w:val="28"/>
    </w:rPr>
  </w:style>
  <w:style w:type="character" w:styleId="char228" w:customStyle="1">
    <w:name w:val="ListLabel 205"/>
    <w:rPr>
      <w:rFonts w:cs="Courier New"/>
    </w:rPr>
  </w:style>
  <w:style w:type="character" w:styleId="char229" w:customStyle="1">
    <w:name w:val="ListLabel 206"/>
    <w:rPr>
      <w:rFonts w:cs="Wingdings"/>
    </w:rPr>
  </w:style>
  <w:style w:type="character" w:styleId="char230" w:customStyle="1">
    <w:name w:val="ListLabel 207"/>
    <w:rPr>
      <w:rFonts w:cs="Symbol"/>
    </w:rPr>
  </w:style>
  <w:style w:type="character" w:styleId="char231" w:customStyle="1">
    <w:name w:val="ListLabel 208"/>
    <w:rPr>
      <w:rFonts w:cs="Courier New"/>
    </w:rPr>
  </w:style>
  <w:style w:type="character" w:styleId="char232" w:customStyle="1">
    <w:name w:val="ListLabel 209"/>
    <w:rPr>
      <w:rFonts w:cs="Wingdings"/>
    </w:rPr>
  </w:style>
  <w:style w:type="character" w:styleId="char233" w:customStyle="1">
    <w:name w:val="ListLabel 210"/>
    <w:rPr>
      <w:rFonts w:cs="Symbol"/>
    </w:rPr>
  </w:style>
  <w:style w:type="character" w:styleId="char234" w:customStyle="1">
    <w:name w:val="ListLabel 211"/>
    <w:rPr>
      <w:rFonts w:cs="Courier New"/>
    </w:rPr>
  </w:style>
  <w:style w:type="character" w:styleId="char235" w:customStyle="1">
    <w:name w:val="ListLabel 212"/>
    <w:rPr>
      <w:rFonts w:cs="Wingdings"/>
    </w:rPr>
  </w:style>
  <w:style w:type="character" w:styleId="char236" w:customStyle="1">
    <w:name w:val="ListLabel 213"/>
    <w:rPr>
      <w:rFonts w:ascii="Times New Roman" w:hAnsi="Times New Roman" w:cs="Symbol"/>
      <w:b/>
      <w:sz w:val="28"/>
    </w:rPr>
  </w:style>
  <w:style w:type="character" w:styleId="char237" w:customStyle="1">
    <w:name w:val="ListLabel 214"/>
    <w:rPr>
      <w:rFonts w:cs="Courier New"/>
    </w:rPr>
  </w:style>
  <w:style w:type="character" w:styleId="char238" w:customStyle="1">
    <w:name w:val="ListLabel 215"/>
    <w:rPr>
      <w:rFonts w:cs="Wingdings"/>
    </w:rPr>
  </w:style>
  <w:style w:type="character" w:styleId="char239" w:customStyle="1">
    <w:name w:val="ListLabel 216"/>
    <w:rPr>
      <w:rFonts w:cs="Symbol"/>
    </w:rPr>
  </w:style>
  <w:style w:type="character" w:styleId="char240" w:customStyle="1">
    <w:name w:val="ListLabel 217"/>
    <w:rPr>
      <w:rFonts w:cs="Courier New"/>
    </w:rPr>
  </w:style>
  <w:style w:type="character" w:styleId="char241" w:customStyle="1">
    <w:name w:val="ListLabel 218"/>
    <w:rPr>
      <w:rFonts w:cs="Wingdings"/>
    </w:rPr>
  </w:style>
  <w:style w:type="character" w:styleId="char242" w:customStyle="1">
    <w:name w:val="ListLabel 219"/>
    <w:rPr>
      <w:rFonts w:cs="Symbol"/>
    </w:rPr>
  </w:style>
  <w:style w:type="character" w:styleId="char243" w:customStyle="1">
    <w:name w:val="ListLabel 220"/>
    <w:rPr>
      <w:rFonts w:cs="Courier New"/>
    </w:rPr>
  </w:style>
  <w:style w:type="character" w:styleId="char244" w:customStyle="1">
    <w:name w:val="ListLabel 221"/>
    <w:rPr>
      <w:rFonts w:cs="Wingdings"/>
    </w:rPr>
  </w:style>
  <w:style w:type="character" w:styleId="char245" w:customStyle="1">
    <w:name w:val="ListLabel 222"/>
    <w:rPr>
      <w:rFonts w:ascii="Times New Roman" w:hAnsi="Times New Roman"/>
      <w:sz w:val="32"/>
      <w:szCs w:val="28"/>
    </w:rPr>
  </w:style>
  <w:style w:type="character" w:styleId="char246" w:customStyle="1">
    <w:name w:val="ListLabel 223"/>
    <w:rPr>
      <w:rFonts w:ascii="Times New Roman" w:hAnsi="Times New Roman" w:cs="Symbol"/>
      <w:sz w:val="28"/>
    </w:rPr>
  </w:style>
  <w:style w:type="character" w:styleId="char247" w:customStyle="1">
    <w:name w:val="ListLabel 224"/>
    <w:rPr>
      <w:rFonts w:cs="Courier New"/>
    </w:rPr>
  </w:style>
  <w:style w:type="character" w:styleId="char248" w:customStyle="1">
    <w:name w:val="ListLabel 225"/>
    <w:rPr>
      <w:rFonts w:cs="Wingdings"/>
    </w:rPr>
  </w:style>
  <w:style w:type="character" w:styleId="char249" w:customStyle="1">
    <w:name w:val="ListLabel 226"/>
    <w:rPr>
      <w:rFonts w:cs="Symbol"/>
    </w:rPr>
  </w:style>
  <w:style w:type="character" w:styleId="char250" w:customStyle="1">
    <w:name w:val="ListLabel 227"/>
    <w:rPr>
      <w:rFonts w:cs="Courier New"/>
    </w:rPr>
  </w:style>
  <w:style w:type="character" w:styleId="char251" w:customStyle="1">
    <w:name w:val="ListLabel 228"/>
    <w:rPr>
      <w:rFonts w:cs="Wingdings"/>
    </w:rPr>
  </w:style>
  <w:style w:type="character" w:styleId="char252" w:customStyle="1">
    <w:name w:val="ListLabel 229"/>
    <w:rPr>
      <w:rFonts w:cs="Symbol"/>
    </w:rPr>
  </w:style>
  <w:style w:type="character" w:styleId="char253" w:customStyle="1">
    <w:name w:val="ListLabel 230"/>
    <w:rPr>
      <w:rFonts w:cs="Courier New"/>
    </w:rPr>
  </w:style>
  <w:style w:type="character" w:styleId="char254" w:customStyle="1">
    <w:name w:val="ListLabel 231"/>
    <w:rPr>
      <w:rFonts w:cs="Wingdings"/>
    </w:rPr>
  </w:style>
  <w:style w:type="character" w:styleId="char255" w:customStyle="1">
    <w:name w:val="ListLabel 232"/>
    <w:rPr>
      <w:rFonts w:cs="Times New Roman"/>
      <w:b/>
      <w:sz w:val="28"/>
    </w:rPr>
  </w:style>
  <w:style w:type="character" w:styleId="char256" w:customStyle="1">
    <w:name w:val="ListLabel 233"/>
    <w:rPr>
      <w:rFonts w:cs="Times New Roman"/>
    </w:rPr>
  </w:style>
  <w:style w:type="character" w:styleId="char257" w:customStyle="1">
    <w:name w:val="ListLabel 234"/>
    <w:rPr>
      <w:rFonts w:cs="Times New Roman"/>
    </w:rPr>
  </w:style>
  <w:style w:type="character" w:styleId="char258" w:customStyle="1">
    <w:name w:val="ListLabel 235"/>
    <w:rPr>
      <w:rFonts w:cs="Times New Roman"/>
    </w:rPr>
  </w:style>
  <w:style w:type="character" w:styleId="char259" w:customStyle="1">
    <w:name w:val="ListLabel 236"/>
    <w:rPr>
      <w:rFonts w:cs="Times New Roman"/>
    </w:rPr>
  </w:style>
  <w:style w:type="character" w:styleId="char260" w:customStyle="1">
    <w:name w:val="ListLabel 237"/>
    <w:rPr>
      <w:rFonts w:cs="Times New Roman"/>
    </w:rPr>
  </w:style>
  <w:style w:type="character" w:styleId="char261" w:customStyle="1">
    <w:name w:val="ListLabel 238"/>
    <w:rPr>
      <w:rFonts w:cs="Times New Roman"/>
    </w:rPr>
  </w:style>
  <w:style w:type="character" w:styleId="char262" w:customStyle="1">
    <w:name w:val="ListLabel 239"/>
    <w:rPr>
      <w:rFonts w:cs="Times New Roman"/>
    </w:rPr>
  </w:style>
  <w:style w:type="character" w:styleId="char263" w:customStyle="1">
    <w:name w:val="ListLabel 240"/>
    <w:rPr>
      <w:rFonts w:cs="Times New Roman"/>
    </w:rPr>
  </w:style>
  <w:style w:type="character" w:styleId="char264" w:customStyle="1">
    <w:name w:val="ListLabel 241"/>
    <w:rPr>
      <w:rFonts w:ascii="Times New Roman" w:hAnsi="Times New Roman"/>
      <w:b/>
      <w:strike w:val="0"/>
      <w:dstrike w:val="0"/>
      <w:sz w:val="28"/>
    </w:rPr>
  </w:style>
  <w:style w:type="character" w:styleId="char265" w:customStyle="1">
    <w:name w:val="ListLabel 242"/>
    <w:rPr>
      <w:strike w:val="0"/>
      <w:dstrike w:val="0"/>
    </w:rPr>
  </w:style>
  <w:style w:type="character" w:styleId="char266" w:customStyle="1">
    <w:name w:val="ListLabel 243"/>
    <w:rPr>
      <w:strike w:val="0"/>
      <w:dstrike w:val="0"/>
    </w:rPr>
  </w:style>
  <w:style w:type="character" w:styleId="char267" w:customStyle="1">
    <w:name w:val="ListLabel 244"/>
    <w:rPr>
      <w:strike w:val="0"/>
      <w:dstrike w:val="0"/>
    </w:rPr>
  </w:style>
  <w:style w:type="character" w:styleId="char268" w:customStyle="1">
    <w:name w:val="ListLabel 245"/>
    <w:rPr>
      <w:strike w:val="0"/>
      <w:dstrike w:val="0"/>
    </w:rPr>
  </w:style>
  <w:style w:type="character" w:styleId="char269" w:customStyle="1">
    <w:name w:val="ListLabel 246"/>
    <w:rPr>
      <w:strike w:val="0"/>
      <w:dstrike w:val="0"/>
    </w:rPr>
  </w:style>
  <w:style w:type="character" w:styleId="char270" w:customStyle="1">
    <w:name w:val="ListLabel 247"/>
    <w:rPr>
      <w:strike w:val="0"/>
      <w:dstrike w:val="0"/>
    </w:rPr>
  </w:style>
  <w:style w:type="character" w:styleId="char271" w:customStyle="1">
    <w:name w:val="ListLabel 248"/>
    <w:rPr>
      <w:strike w:val="0"/>
      <w:dstrike w:val="0"/>
    </w:rPr>
  </w:style>
  <w:style w:type="character" w:styleId="char272" w:customStyle="1">
    <w:name w:val="ListLabel 249"/>
    <w:rPr>
      <w:strike w:val="0"/>
      <w:dstrike w:val="0"/>
    </w:rPr>
  </w:style>
  <w:style w:type="character" w:styleId="char273" w:customStyle="1">
    <w:name w:val="ListLabel 250"/>
    <w:rPr>
      <w:rFonts w:ascii="Times New Roman" w:hAnsi="Times New Roman" w:eastAsia="Times New Roman" w:cs="Times New Roman"/>
      <w:b/>
      <w:bCs/>
      <w:strike w:val="0"/>
      <w:dstrike w:val="0"/>
      <w:color w:val="000000"/>
      <w:spacing w:val="-30"/>
      <w:sz w:val="28"/>
      <w:szCs w:val="28"/>
      <w:u w:color="auto" w:val="none"/>
      <w:lang w:val="en-us" w:eastAsia="zh-cn"/>
    </w:rPr>
  </w:style>
  <w:style w:type="character" w:styleId="char274" w:customStyle="1">
    <w:name w:val="ListLabel 251"/>
    <w:rPr>
      <w:rFonts w:eastAsia="Times New Roman" w:cs="Times New Roman"/>
      <w:b/>
      <w:bCs/>
      <w:strike w:val="0"/>
      <w:dstrike w:val="0"/>
      <w:color w:val="000000"/>
      <w:spacing w:val="-68"/>
      <w:sz w:val="28"/>
      <w:szCs w:val="28"/>
      <w:u w:color="auto" w:val="none"/>
      <w:lang w:val="en-us" w:eastAsia="zh-cn"/>
    </w:rPr>
  </w:style>
  <w:style w:type="character" w:styleId="char275" w:customStyle="1">
    <w:name w:val="ListLabel 252"/>
    <w:rPr>
      <w:rFonts w:eastAsia="Times New Roman" w:cs="Times New Roman"/>
      <w:b/>
      <w:bCs/>
      <w:strike w:val="0"/>
      <w:dstrike w:val="0"/>
      <w:color w:val="000000"/>
      <w:spacing w:val="-68"/>
      <w:sz w:val="28"/>
      <w:szCs w:val="28"/>
      <w:u w:color="auto" w:val="none"/>
      <w:lang w:val="en-us" w:eastAsia="zh-cn"/>
    </w:rPr>
  </w:style>
  <w:style w:type="character" w:styleId="char276" w:customStyle="1">
    <w:name w:val="ListLabel 253"/>
    <w:rPr>
      <w:rFonts w:eastAsia="Times New Roman" w:cs="Times New Roman"/>
      <w:b/>
      <w:bCs/>
      <w:strike w:val="0"/>
      <w:dstrike w:val="0"/>
      <w:color w:val="000000"/>
      <w:spacing w:val="-68"/>
      <w:sz w:val="28"/>
      <w:szCs w:val="28"/>
      <w:u w:color="auto" w:val="none"/>
      <w:lang w:val="en-us" w:eastAsia="zh-cn"/>
    </w:rPr>
  </w:style>
  <w:style w:type="character" w:styleId="char277" w:customStyle="1">
    <w:name w:val="ListLabel 254"/>
    <w:rPr>
      <w:rFonts w:eastAsia="Times New Roman" w:cs="Times New Roman"/>
      <w:b/>
      <w:bCs/>
      <w:strike w:val="0"/>
      <w:dstrike w:val="0"/>
      <w:color w:val="000000"/>
      <w:spacing w:val="-68"/>
      <w:sz w:val="28"/>
      <w:szCs w:val="28"/>
      <w:u w:color="auto" w:val="none"/>
      <w:lang w:val="en-us" w:eastAsia="zh-cn"/>
    </w:rPr>
  </w:style>
  <w:style w:type="character" w:styleId="char278" w:customStyle="1">
    <w:name w:val="ListLabel 255"/>
    <w:rPr>
      <w:rFonts w:eastAsia="Times New Roman" w:cs="Times New Roman"/>
      <w:b/>
      <w:bCs/>
      <w:strike w:val="0"/>
      <w:dstrike w:val="0"/>
      <w:color w:val="000000"/>
      <w:spacing w:val="-68"/>
      <w:sz w:val="28"/>
      <w:szCs w:val="28"/>
      <w:u w:color="auto" w:val="none"/>
      <w:lang w:val="en-us" w:eastAsia="zh-cn"/>
    </w:rPr>
  </w:style>
  <w:style w:type="character" w:styleId="char279" w:customStyle="1">
    <w:name w:val="ListLabel 256"/>
    <w:rPr>
      <w:rFonts w:eastAsia="Times New Roman" w:cs="Times New Roman"/>
      <w:b/>
      <w:bCs/>
      <w:strike w:val="0"/>
      <w:dstrike w:val="0"/>
      <w:color w:val="000000"/>
      <w:spacing w:val="-68"/>
      <w:sz w:val="28"/>
      <w:szCs w:val="28"/>
      <w:u w:color="auto" w:val="none"/>
      <w:lang w:val="en-us" w:eastAsia="zh-cn"/>
    </w:rPr>
  </w:style>
  <w:style w:type="character" w:styleId="char280" w:customStyle="1">
    <w:name w:val="ListLabel 257"/>
    <w:rPr>
      <w:rFonts w:eastAsia="Times New Roman" w:cs="Times New Roman"/>
      <w:b/>
      <w:bCs/>
      <w:strike w:val="0"/>
      <w:dstrike w:val="0"/>
      <w:color w:val="000000"/>
      <w:spacing w:val="-68"/>
      <w:sz w:val="28"/>
      <w:szCs w:val="28"/>
      <w:u w:color="auto" w:val="none"/>
      <w:lang w:val="en-us" w:eastAsia="zh-cn"/>
    </w:rPr>
  </w:style>
  <w:style w:type="character" w:styleId="char281" w:customStyle="1">
    <w:name w:val="ListLabel 258"/>
    <w:rPr>
      <w:rFonts w:eastAsia="Times New Roman" w:cs="Times New Roman"/>
      <w:b/>
      <w:bCs/>
      <w:strike w:val="0"/>
      <w:dstrike w:val="0"/>
      <w:color w:val="000000"/>
      <w:spacing w:val="-68"/>
      <w:sz w:val="28"/>
      <w:szCs w:val="28"/>
      <w:u w:color="auto" w:val="none"/>
      <w:lang w:val="en-us" w:eastAsia="zh-cn"/>
    </w:rPr>
  </w:style>
  <w:style w:type="character" w:styleId="char282" w:customStyle="1">
    <w:name w:val="ListLabel 259"/>
    <w:rPr>
      <w:rFonts w:ascii="Times New Roman" w:hAnsi="Times New Roman"/>
      <w:b/>
      <w:bCs/>
      <w:strike w:val="0"/>
      <w:dstrike w:val="0"/>
      <w:kern w:val="1"/>
      <w:sz w:val="28"/>
      <w:lang w:eastAsia="zh-cn"/>
    </w:rPr>
  </w:style>
  <w:style w:type="character" w:styleId="char283" w:customStyle="1">
    <w:name w:val="ListLabel 260"/>
    <w:rPr>
      <w:rFonts w:ascii="Times New Roman" w:hAnsi="Times New Roman"/>
      <w:strike w:val="0"/>
      <w:dstrike w:val="0"/>
      <w:kern w:val="1"/>
      <w:sz w:val="28"/>
      <w:lang w:eastAsia="zh-cn"/>
    </w:rPr>
  </w:style>
  <w:style w:type="character" w:styleId="char284" w:customStyle="1">
    <w:name w:val="ListLabel 261"/>
    <w:rPr>
      <w:rFonts w:ascii="Times New Roman" w:hAnsi="Times New Roman"/>
      <w:strike w:val="0"/>
      <w:dstrike w:val="0"/>
      <w:sz w:val="28"/>
    </w:rPr>
  </w:style>
  <w:style w:type="character" w:styleId="char285" w:customStyle="1">
    <w:name w:val="ListLabel 262"/>
    <w:rPr>
      <w:rFonts w:ascii="Times New Roman" w:hAnsi="Times New Roman"/>
      <w:strike w:val="0"/>
      <w:dstrike w:val="0"/>
      <w:kern w:val="1"/>
      <w:sz w:val="28"/>
      <w:lang w:eastAsia="zh-cn"/>
    </w:rPr>
  </w:style>
  <w:style w:type="character" w:styleId="char286" w:customStyle="1">
    <w:name w:val="ListLabel 263"/>
    <w:rPr>
      <w:rFonts w:ascii="Times New Roman" w:hAnsi="Times New Roman"/>
      <w:strike w:val="0"/>
      <w:dstrike w:val="0"/>
      <w:sz w:val="28"/>
    </w:rPr>
  </w:style>
  <w:style w:type="character" w:styleId="char287" w:customStyle="1">
    <w:name w:val="ListLabel 264"/>
    <w:rPr>
      <w:rFonts w:ascii="Times New Roman" w:hAnsi="Times New Roman"/>
      <w:strike w:val="0"/>
      <w:dstrike w:val="0"/>
      <w:kern w:val="1"/>
      <w:sz w:val="28"/>
      <w:lang w:eastAsia="zh-cn"/>
    </w:rPr>
  </w:style>
  <w:style w:type="character" w:styleId="char288" w:customStyle="1">
    <w:name w:val="ListLabel 265"/>
    <w:rPr>
      <w:rFonts w:ascii="Times New Roman" w:hAnsi="Times New Roman"/>
      <w:strike w:val="0"/>
      <w:dstrike w:val="0"/>
      <w:sz w:val="28"/>
      <w:lang w:eastAsia="zh-cn"/>
    </w:rPr>
  </w:style>
  <w:style w:type="character" w:styleId="char289" w:customStyle="1">
    <w:name w:val="Символ нумерации"/>
  </w:style>
  <w:style w:type="character" w:styleId="char290" w:customStyle="1">
    <w:name w:val="Основной текст (2) + Курсив"/>
    <w:basedOn w:val="char4"/>
    <w:rPr>
      <w:rFonts w:eastAsia="Times New Roman"/>
      <w:i/>
      <w:iCs/>
      <w:color w:val="000000"/>
      <w:sz w:val="64"/>
      <w:szCs w:val="64"/>
    </w:rPr>
  </w:style>
  <w:style w:type="character" w:styleId="char291">
    <w:name w:val="Emphasis"/>
    <w:rPr>
      <w:i/>
      <w:iCs/>
    </w:rPr>
  </w:style>
  <w:style w:type="character" w:styleId="char292" w:customStyle="1">
    <w:name w:val="Интернет-ссылка"/>
    <w:rPr>
      <w:color w:val="000080"/>
      <w:u w:color="auto" w:val="single"/>
    </w:rPr>
  </w:style>
  <w:style w:type="character" w:styleId="char293" w:customStyle="1">
    <w:name w:val="ListLabel 1229"/>
    <w:rPr>
      <w:rFonts w:ascii="Times New Roman" w:hAnsi="Times New Roman" w:eastAsia="Times New Roman" w:cs="Times New Roman"/>
      <w:highlight w:val="darkGreen"/>
      <w:iCs/>
      <w:color w:val="auto"/>
      <w:kern w:val="0"/>
      <w:sz w:val="24"/>
      <w:szCs w:val="24"/>
      <w:lang w:val="ru-ru" w:eastAsia="zh-cn" w:bidi="ar-sa"/>
    </w:rPr>
  </w:style>
  <w:style w:type="character" w:styleId="char294">
    <w:name w:val="Hyperlink"/>
    <w:basedOn w:val="char0"/>
    <w:rPr>
      <w:color w:val="0000ff"/>
      <w:u w:color="auto" w:val="single"/>
    </w:rPr>
  </w:style>
  <w:style w:type="character" w:styleId="char295" w:customStyle="1">
    <w:name w:val="Заголовок 4 Знак"/>
    <w:basedOn w:val="char0"/>
    <w:rPr>
      <w:rFonts w:ascii="Cambria" w:hAnsi="Cambria" w:eastAsia="Cambria"/>
      <w:i/>
      <w:iCs/>
      <w:color w:val="365f91"/>
    </w:rPr>
  </w:style>
  <w:style w:type="character" w:styleId="char296" w:customStyle="1">
    <w:name w:val="Заголовок 5 Знак"/>
    <w:basedOn w:val="char0"/>
    <w:rPr>
      <w:rFonts w:ascii="Arial" w:hAnsi="Arial" w:eastAsia="SimSun" w:cs="Arial"/>
      <w:b/>
      <w:bCs/>
      <w:kern w:val="1"/>
      <w:sz w:val="24"/>
      <w:szCs w:val="24"/>
    </w:rPr>
  </w:style>
  <w:style w:type="character" w:styleId="char297" w:customStyle="1">
    <w:name w:val="Текст сноски Знак"/>
    <w:basedOn w:val="char0"/>
    <w:rPr>
      <w:rFonts w:ascii="Courier New" w:hAnsi="Courier New" w:eastAsia="Courier New" w:cs="Courier New"/>
      <w:color w:val="000000"/>
      <w:sz w:val="24"/>
      <w:szCs w:val="24"/>
    </w:rPr>
  </w:style>
  <w:style w:type="character" w:styleId="char298" w:customStyle="1">
    <w:name w:val="Основной текст с отступом 2 Знак"/>
    <w:basedOn w:val="char0"/>
    <w:rPr>
      <w:rFonts w:ascii="Times New Roman" w:hAnsi="Times New Roman" w:eastAsia="Times New Roman"/>
      <w:sz w:val="20"/>
      <w:szCs w:val="20"/>
    </w:rPr>
  </w:style>
  <w:style w:type="character" w:styleId="char299" w:customStyle="1">
    <w:name w:val="Основной текст (4) Exact"/>
    <w:basedOn w:val="char0"/>
    <w:rPr>
      <w:rFonts w:ascii="Times New Roman" w:hAnsi="Times New Roman" w:eastAsia="Times New Roman" w:cs="Times New Roman"/>
      <w:b/>
      <w:bCs/>
      <w:i w:val="0"/>
      <w:iCs w:val="0"/>
      <w:smallCaps w:val="0"/>
      <w:strike w:val="0"/>
      <w:sz w:val="30"/>
      <w:szCs w:val="30"/>
      <w:u w:color="auto" w:val="none"/>
    </w:rPr>
  </w:style>
  <w:style w:type="character" w:styleId="char300" w:customStyle="1">
    <w:name w:val="Основной текст (3)_"/>
    <w:basedOn w:val="char0"/>
    <w:rPr>
      <w:rFonts w:ascii="Times New Roman" w:hAnsi="Times New Roman" w:eastAsia="Times New Roman" w:cs="Times New Roman"/>
      <w:b w:val="0"/>
      <w:bCs w:val="0"/>
      <w:i w:val="0"/>
      <w:iCs w:val="0"/>
      <w:smallCaps w:val="0"/>
      <w:strike w:val="0"/>
      <w:sz w:val="26"/>
      <w:szCs w:val="26"/>
      <w:u w:color="auto" w:val="none"/>
    </w:rPr>
  </w:style>
  <w:style w:type="character" w:styleId="char301" w:customStyle="1">
    <w:name w:val="Заголовок №1_"/>
    <w:basedOn w:val="char0"/>
    <w:rPr>
      <w:rFonts w:ascii="Times New Roman" w:hAnsi="Times New Roman" w:eastAsia="Times New Roman" w:cs="Times New Roman"/>
      <w:b/>
      <w:bCs/>
      <w:i w:val="0"/>
      <w:iCs w:val="0"/>
      <w:smallCaps w:val="0"/>
      <w:strike w:val="0"/>
      <w:sz w:val="46"/>
      <w:szCs w:val="46"/>
      <w:u w:color="auto" w:val="none"/>
    </w:rPr>
  </w:style>
  <w:style w:type="character" w:styleId="char302" w:customStyle="1">
    <w:name w:val="Заголовок №2_"/>
    <w:basedOn w:val="char0"/>
    <w:rPr>
      <w:rFonts w:ascii="Times New Roman" w:hAnsi="Times New Roman" w:eastAsia="Times New Roman" w:cs="Times New Roman"/>
      <w:b/>
      <w:bCs/>
      <w:i w:val="0"/>
      <w:iCs w:val="0"/>
      <w:smallCaps w:val="0"/>
      <w:strike w:val="0"/>
      <w:sz w:val="30"/>
      <w:szCs w:val="30"/>
      <w:u w:color="auto" w:val="none"/>
    </w:rPr>
  </w:style>
  <w:style w:type="character" w:styleId="char303" w:customStyle="1">
    <w:name w:val="Колонтитул_"/>
    <w:basedOn w:val="char0"/>
    <w:rPr>
      <w:rFonts w:ascii="Times New Roman" w:hAnsi="Times New Roman" w:eastAsia="Times New Roman" w:cs="Times New Roman"/>
      <w:b w:val="0"/>
      <w:bCs w:val="0"/>
      <w:i w:val="0"/>
      <w:iCs w:val="0"/>
      <w:smallCaps w:val="0"/>
      <w:strike w:val="0"/>
      <w:sz w:val="22"/>
      <w:szCs w:val="22"/>
      <w:u w:color="auto" w:val="none"/>
    </w:rPr>
  </w:style>
  <w:style w:type="character" w:styleId="char304" w:customStyle="1">
    <w:name w:val="Оглавление 2 Знак"/>
    <w:basedOn w:val="char0"/>
    <w:rPr>
      <w:rFonts w:ascii="Times New Roman" w:hAnsi="Times New Roman" w:eastAsia="Times New Roman" w:cs="Times New Roman"/>
      <w:b w:val="0"/>
      <w:bCs w:val="0"/>
      <w:i w:val="0"/>
      <w:iCs w:val="0"/>
      <w:smallCaps w:val="0"/>
      <w:strike w:val="0"/>
      <w:sz w:val="30"/>
      <w:szCs w:val="30"/>
      <w:u w:color="auto" w:val="none"/>
    </w:rPr>
  </w:style>
  <w:style w:type="character" w:styleId="char305" w:customStyle="1">
    <w:name w:val="Основной текст (5)_"/>
    <w:basedOn w:val="char0"/>
    <w:rPr>
      <w:rFonts w:ascii="Times New Roman" w:hAnsi="Times New Roman" w:eastAsia="Times New Roman" w:cs="Times New Roman"/>
      <w:b w:val="0"/>
      <w:bCs w:val="0"/>
      <w:i/>
      <w:iCs/>
      <w:smallCaps w:val="0"/>
      <w:strike w:val="0"/>
      <w:sz w:val="32"/>
      <w:szCs w:val="32"/>
      <w:u w:color="auto" w:val="none"/>
    </w:rPr>
  </w:style>
  <w:style w:type="character" w:styleId="char306" w:customStyle="1">
    <w:name w:val="Основной текст (4)_"/>
    <w:basedOn w:val="char0"/>
    <w:rPr>
      <w:rFonts w:ascii="Times New Roman" w:hAnsi="Times New Roman" w:eastAsia="Times New Roman" w:cs="Times New Roman"/>
      <w:b/>
      <w:bCs/>
      <w:i w:val="0"/>
      <w:iCs w:val="0"/>
      <w:smallCaps w:val="0"/>
      <w:strike w:val="0"/>
      <w:sz w:val="30"/>
      <w:szCs w:val="30"/>
      <w:u w:color="auto" w:val="none"/>
    </w:rPr>
  </w:style>
  <w:style w:type="character" w:styleId="char307" w:customStyle="1">
    <w:name w:val="Заголовок №2 + Не полужирный"/>
    <w:basedOn w:val="char302"/>
    <w:rPr>
      <w:color w:val="000000"/>
      <w:position w:val="0"/>
    </w:rPr>
  </w:style>
  <w:style w:type="character" w:styleId="char308" w:customStyle="1">
    <w:name w:val="Основной текст (2) + 16 pt;Курсив"/>
    <w:basedOn w:val="char4"/>
    <w:rPr>
      <w:rFonts w:eastAsia="Times New Roman"/>
      <w:i/>
      <w:iCs/>
      <w:color w:val="000000"/>
      <w:sz w:val="32"/>
      <w:szCs w:val="32"/>
      <w:position w:val="0"/>
    </w:rPr>
  </w:style>
  <w:style w:type="character" w:styleId="char309" w:customStyle="1">
    <w:name w:val="Основной текст (5) + 11 pt;Полужирный;Не курсив"/>
    <w:basedOn w:val="char305"/>
    <w:rPr>
      <w:b/>
      <w:bCs/>
      <w:color w:val="000000"/>
      <w:sz w:val="22"/>
      <w:szCs w:val="22"/>
      <w:position w:val="0"/>
    </w:rPr>
  </w:style>
  <w:style w:type="character" w:styleId="char310" w:customStyle="1">
    <w:name w:val="Основной текст (5) + 15 pt;Не курсив"/>
    <w:basedOn w:val="char305"/>
    <w:rPr>
      <w:color w:val="000000"/>
      <w:sz w:val="30"/>
      <w:szCs w:val="30"/>
      <w:position w:val="0"/>
    </w:rPr>
  </w:style>
  <w:style w:type="character" w:styleId="char311" w:customStyle="1">
    <w:name w:val="Основной текст (2) + 11 pt;Полужирный"/>
    <w:basedOn w:val="char4"/>
    <w:rPr>
      <w:rFonts w:eastAsia="Times New Roman"/>
      <w:b/>
      <w:bCs/>
      <w:color w:val="000000"/>
      <w:sz w:val="22"/>
      <w:position w:val="0"/>
    </w:rPr>
  </w:style>
  <w:style w:type="character" w:styleId="char312" w:customStyle="1">
    <w:name w:val="Основной текст (4) + Не полужирный"/>
    <w:basedOn w:val="char306"/>
    <w:rPr>
      <w:color w:val="000000"/>
      <w:position w:val="0"/>
    </w:rPr>
  </w:style>
  <w:style w:type="character" w:styleId="char313" w:customStyle="1">
    <w:name w:val="Подпись к таблице_"/>
    <w:basedOn w:val="char0"/>
    <w:rPr>
      <w:rFonts w:ascii="Times New Roman" w:hAnsi="Times New Roman" w:eastAsia="Times New Roman" w:cs="Times New Roman"/>
      <w:b/>
      <w:bCs/>
      <w:i w:val="0"/>
      <w:iCs w:val="0"/>
      <w:smallCaps w:val="0"/>
      <w:strike w:val="0"/>
      <w:sz w:val="30"/>
      <w:szCs w:val="30"/>
      <w:u w:color="auto" w:val="none"/>
    </w:rPr>
  </w:style>
  <w:style w:type="character" w:styleId="char314" w:customStyle="1">
    <w:name w:val="Основной текст (2) + Constantia;10;5 pt"/>
    <w:basedOn w:val="char4"/>
    <w:rPr>
      <w:rFonts w:ascii="Constantia" w:hAnsi="Constantia" w:eastAsia="Constantia" w:cs="Constantia"/>
      <w:color w:val="32577f"/>
      <w:sz w:val="21"/>
      <w:szCs w:val="21"/>
      <w:position w:val="0"/>
    </w:rPr>
  </w:style>
  <w:style w:type="character" w:styleId="char315" w:customStyle="1">
    <w:name w:val="Основной текст (2) + 9;5 pt"/>
    <w:basedOn w:val="char4"/>
    <w:rPr>
      <w:rFonts w:eastAsia="Times New Roman"/>
      <w:color w:val="4c4f63"/>
      <w:sz w:val="19"/>
      <w:szCs w:val="19"/>
      <w:position w:val="0"/>
    </w:rPr>
  </w:style>
  <w:style w:type="character" w:styleId="char316" w:customStyle="1">
    <w:name w:val="Основной текст (2) + Constantia;10;5 pt;Интервал 1 pt"/>
    <w:basedOn w:val="char4"/>
    <w:rPr>
      <w:rFonts w:ascii="Constantia" w:hAnsi="Constantia" w:eastAsia="Constantia" w:cs="Constantia"/>
      <w:color w:val="4c4f63"/>
      <w:spacing w:val="19"/>
      <w:sz w:val="21"/>
      <w:szCs w:val="21"/>
      <w:position w:val="0"/>
    </w:rPr>
  </w:style>
  <w:style w:type="character" w:styleId="char317" w:customStyle="1">
    <w:name w:val="Подпись к таблице (2)_"/>
    <w:basedOn w:val="char0"/>
    <w:rPr>
      <w:rFonts w:ascii="Times New Roman" w:hAnsi="Times New Roman" w:eastAsia="Times New Roman" w:cs="Times New Roman"/>
      <w:b w:val="0"/>
      <w:bCs w:val="0"/>
      <w:i w:val="0"/>
      <w:iCs w:val="0"/>
      <w:smallCaps w:val="0"/>
      <w:strike w:val="0"/>
      <w:sz w:val="30"/>
      <w:szCs w:val="30"/>
      <w:u w:color="auto" w:val="none"/>
    </w:rPr>
  </w:style>
  <w:style w:type="character" w:styleId="char318" w:customStyle="1">
    <w:name w:val="Заголовок №2 (2)_"/>
    <w:basedOn w:val="char0"/>
    <w:rPr>
      <w:rFonts w:ascii="Times New Roman" w:hAnsi="Times New Roman" w:eastAsia="Times New Roman" w:cs="Times New Roman"/>
      <w:b w:val="0"/>
      <w:bCs w:val="0"/>
      <w:i w:val="0"/>
      <w:iCs w:val="0"/>
      <w:smallCaps w:val="0"/>
      <w:strike w:val="0"/>
      <w:sz w:val="30"/>
      <w:szCs w:val="30"/>
      <w:u w:color="auto" w:val="none"/>
    </w:rPr>
  </w:style>
  <w:style w:type="character" w:styleId="char319" w:customStyle="1">
    <w:name w:val="Основной текст (2) + 13 pt;Полужирный"/>
    <w:basedOn w:val="char4"/>
    <w:rPr>
      <w:rFonts w:eastAsia="Times New Roman"/>
      <w:b/>
      <w:bCs/>
      <w:color w:val="000000"/>
      <w:szCs w:val="26"/>
      <w:position w:val="0"/>
    </w:rPr>
  </w:style>
  <w:style w:type="character" w:styleId="char320" w:customStyle="1">
    <w:name w:val="Основной текст (2) + 13 pt"/>
    <w:basedOn w:val="char4"/>
    <w:rPr>
      <w:rFonts w:eastAsia="Times New Roman"/>
      <w:color w:val="000000"/>
      <w:szCs w:val="26"/>
      <w:position w:val="0"/>
    </w:rPr>
  </w:style>
  <w:style w:type="character" w:styleId="char321" w:customStyle="1">
    <w:name w:val="Основной текст (2) + 13 pt;Курсив"/>
    <w:basedOn w:val="char4"/>
    <w:rPr>
      <w:rFonts w:eastAsia="Times New Roman"/>
      <w:i/>
      <w:iCs/>
      <w:color w:val="000000"/>
      <w:szCs w:val="26"/>
      <w:position w:val="0"/>
    </w:rPr>
  </w:style>
  <w:style w:type="character" w:styleId="char322">
    <w:name w:val="Footnote Reference"/>
    <w:rPr>
      <w:vertAlign w:val="superscript"/>
    </w:rPr>
  </w:style>
  <w:style w:type="table" w:default="1" w:styleId="TableNormal">
    <w:name w:val="Обычная таблица"/>
    <w:uiPriority w:val="99"/>
    <w:semiHidden/>
    <w:unhideWhenUsed/>
    <w:tblPr>
      <w:tblStyleRowBandSize w:val="1"/>
      <w:tblStyleColBandSize w:val="1"/>
      <w:tblInd w:w="0" w:type="dxa"/>
      <w:tblCellMar>
        <w:top w:w="0" w:type="dxa"/>
        <w:left w:w="108" w:type="dxa"/>
        <w:bottom w:w="0" w:type="dxa"/>
        <w:right w:w="108" w:type="dxa"/>
      </w:tblCellMar>
    </w:tblPr>
  </w:style>
  <w:style w:type="table" w:styleId="NormalTable">
    <w:name w:val="Normal Table"/>
    <w:tblPr>
      <w:tblInd w:w="0" w:type="dxa"/>
      <w:tblCellMar>
        <w:top w:w="0" w:type="dxa"/>
        <w:left w:w="108" w:type="dxa"/>
        <w:bottom w:w="0" w:type="dxa"/>
        <w:right w:w="108" w:type="dxa"/>
      </w:tblCellMar>
    </w:tblPr>
  </w:style>
  <w:style w:type="table" w:styleId="TableGrid">
    <w:name w:val="Table Grid"/>
    <w:basedOn w:val="NormalTable"/>
    <w:uiPriority w:val="59"/>
    <w:rPr>
      <w:sz w:val="20"/>
      <w:szCs w:val="20"/>
    </w:rPr>
    <w:tblPr>
      <w:tblBorders>
        <w:top w:val="single" w:sz="4" w:space="0" w:color="000000" tmln="10, 0, 0, 0, 0"/>
        <w:left w:val="single" w:sz="4" w:space="0" w:color="000000" tmln="10, 0, 0, 0, 0"/>
        <w:bottom w:val="single" w:sz="4" w:space="0" w:color="000000" tmln="10, 0, 0, 0, 0"/>
        <w:right w:val="single" w:sz="4" w:space="0" w:color="000000" tmln="10, 0, 0, 0, 0"/>
        <w:insideH w:val="single" w:sz="4" w:space="0" w:color="000000" tmln="10, 0, 0, 0, 0"/>
        <w:insideV w:val="single" w:sz="4" w:space="0" w:color="000000" tmln="10, 0, 0, 0, 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hyperlink" Target="http://gel-school-12.ru/" TargetMode="External"/><Relationship Id="rId9" Type="http://schemas.openxmlformats.org/officeDocument/2006/relationships/hyperlink" Target="mailto:school12@gel.kubannet.ru" TargetMode="External"/><Relationship Id="rId10" Type="http://schemas.openxmlformats.org/officeDocument/2006/relationships/hyperlink" Target="http://iro23.ru/sites/default/files/metodicheskie_rekomendacii_psihologicheskoe_soprovozhdenie_podgotovki_obuchayushchihsya_k_itogovoy_attestacii.pdf" TargetMode="External"/><Relationship Id="rId11" Type="http://schemas.openxmlformats.org/officeDocument/2006/relationships/image" Target="media/image1.jpeg"/><Relationship Id="rId12" Type="http://schemas.openxmlformats.org/officeDocument/2006/relationships/footnotes" Target="footnotes.xml"/><Relationship Id="rId13" Type="http://schemas.openxmlformats.org/officeDocument/2006/relationships/image" Target="media/image2.jpeg"/><Relationship Id="rId14" Type="http://schemas.openxmlformats.org/officeDocument/2006/relationships/image" Target="media/image3.png"/><Relationship Id="rId15" Type="http://schemas.openxmlformats.org/officeDocument/2006/relationships/image" Target="media/image4.jpeg"/><Relationship Id="rId16" Type="http://schemas.openxmlformats.org/officeDocument/2006/relationships/image" Target="media/image5.jpeg"/><Relationship Id="rId17" Type="http://schemas.openxmlformats.org/officeDocument/2006/relationships/image" Target="media/image6.jpeg"/><Relationship Id="rId18" Type="http://schemas.openxmlformats.org/officeDocument/2006/relationships/image" Target="media/image7.jpeg"/><Relationship Id="rId19" Type="http://schemas.openxmlformats.org/officeDocument/2006/relationships/image" Target="media/image8.png"/><Relationship Id="rId20" Type="http://schemas.openxmlformats.org/officeDocument/2006/relationships/image" Target="media/image9.jpeg"/><Relationship Id="rId21" Type="http://schemas.openxmlformats.org/officeDocument/2006/relationships/image" Target="media/image10.jpeg"/><Relationship Id="rId22" Type="http://schemas.openxmlformats.org/officeDocument/2006/relationships/image" Target="media/image11.jpeg"/><Relationship Id="rId23" Type="http://schemas.openxmlformats.org/officeDocument/2006/relationships/image" Target="media/image12.jpeg"/><Relationship Id="rId24" Type="http://schemas.openxmlformats.org/officeDocument/2006/relationships/image" Target="media/image13.jpeg"/><Relationship Id="rId25" Type="http://schemas.openxmlformats.org/officeDocument/2006/relationships/image" Target="media/image14.jpeg"/><Relationship Id="rId26" Type="http://schemas.openxmlformats.org/officeDocument/2006/relationships/image" Target="media/image15.jpeg"/><Relationship Id="rId27" Type="http://schemas.openxmlformats.org/officeDocument/2006/relationships/image" Target="media/image16.jpeg"/><Relationship Id="rId28" Type="http://schemas.openxmlformats.org/officeDocument/2006/relationships/image" Target="media/image17.jpeg"/><Relationship Id="rId2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Cambria"/>
        <a:cs typeface="Times New Roman"/>
      </a:majorFont>
      <a:minorFont>
        <a:latin typeface="Calibri"/>
        <a:ea typeface="Calibri"/>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Application>TextMaker free rev.978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психолог</dc:creator>
  <cp:keywords/>
  <dc:description/>
  <cp:lastModifiedBy/>
  <cp:revision>81</cp:revision>
  <cp:lastPrinted>2020-09-20T20:32:09Z</cp:lastPrinted>
  <dcterms:created xsi:type="dcterms:W3CDTF">2020-09-17T14:10:00Z</dcterms:created>
  <dcterms:modified xsi:type="dcterms:W3CDTF">2020-09-20T21:27:20Z</dcterms:modified>
</cp:coreProperties>
</file>