
<file path=[Content_Types].xml><?xml version="1.0" encoding="utf-8"?>
<Types xmlns="http://schemas.openxmlformats.org/package/2006/content-types">
  <Default Extension="png" ContentType="image/png"/>
  <Override PartName="/word/theme/themeOverride2.xml" ContentType="application/vnd.openxmlformats-officedocument.themeOverride+xml"/>
  <Default Extension="wmf" ContentType="image/x-wmf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0B" w:rsidRDefault="00D15A52" w:rsidP="00A3770B">
      <w:pPr>
        <w:pStyle w:val="a8"/>
        <w:spacing w:before="0" w:beforeAutospacing="0" w:after="0" w:afterAutospacing="0"/>
        <w:jc w:val="center"/>
        <w:rPr>
          <w:b/>
          <w:color w:val="339966"/>
        </w:rPr>
      </w:pPr>
      <w:r>
        <w:rPr>
          <w:b/>
          <w:noProof/>
          <w:color w:val="339966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24" o:spid="_x0000_s1026" type="#_x0000_t21" style="position:absolute;left:0;text-align:left;margin-left:-8.05pt;margin-top:-9pt;width:506.95pt;height:769.5pt;z-index:-25165619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" strokecolor="#92cddc" strokeweight="1pt">
            <v:fill color2="#b6dde8" focus="100%" type="gradient"/>
            <v:shadow on="t" color="#205867" opacity=".5" offset="1pt"/>
            <w10:wrap anchorx="margin" anchory="margin"/>
          </v:shape>
        </w:pict>
      </w:r>
      <w:r>
        <w:rPr>
          <w:b/>
          <w:noProof/>
          <w:color w:val="33996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027" type="#_x0000_t202" style="position:absolute;left:0;text-align:left;margin-left:13.7pt;margin-top:53.6pt;width:485.2pt;height:58.2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" filled="f" stroked="f">
            <v:textbox style="mso-next-textbox:#Text Box 26">
              <w:txbxContent>
                <w:p w:rsidR="00296F72" w:rsidRPr="001D64BD" w:rsidRDefault="00296F72" w:rsidP="00A3770B">
                  <w:pPr>
                    <w:ind w:left="-120" w:right="-165"/>
                    <w:jc w:val="center"/>
                  </w:pPr>
                </w:p>
              </w:txbxContent>
            </v:textbox>
          </v:shape>
        </w:pict>
      </w:r>
      <w:r w:rsidRPr="00D15A52">
        <w:rPr>
          <w:noProof/>
        </w:rPr>
        <w:pict>
          <v:shape id="Text Box 27" o:spid="_x0000_s1028" type="#_x0000_t202" style="position:absolute;left:0;text-align:left;margin-left:15.1pt;margin-top:216.5pt;width:474.35pt;height:105.9pt;z-index:-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zr2vAIAAMM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" filled="f" stroked="f">
            <v:textbox style="mso-next-textbox:#Text Box 27">
              <w:txbxContent>
                <w:p w:rsidR="00296F72" w:rsidRDefault="00296F72" w:rsidP="00A3770B">
                  <w:pPr>
                    <w:jc w:val="center"/>
                  </w:pPr>
                </w:p>
              </w:txbxContent>
            </v:textbox>
          </v:shape>
        </w:pict>
      </w:r>
      <w:r w:rsidRPr="00D15A52">
        <w:rPr>
          <w:b/>
          <w:noProof/>
          <w:sz w:val="28"/>
          <w:szCs w:val="28"/>
        </w:rPr>
        <w:pict>
          <v:shape id="Text Box 28" o:spid="_x0000_s1029" type="#_x0000_t202" style="position:absolute;left:0;text-align:left;margin-left:13.2pt;margin-top:225.45pt;width:479.4pt;height:72.9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" filled="f" stroked="f" strokecolor="#9bbb59" strokeweight="1pt">
            <v:stroke dashstyle="dash"/>
            <v:textbox style="mso-next-textbox:#Text Box 28">
              <w:txbxContent>
                <w:p w:rsidR="00296F72" w:rsidRPr="00D97B49" w:rsidRDefault="00296F72" w:rsidP="00A3770B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A3770B">
        <w:rPr>
          <w:b/>
          <w:noProof/>
          <w:color w:val="33996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2779395</wp:posOffset>
            </wp:positionH>
            <wp:positionV relativeFrom="margin">
              <wp:posOffset>130810</wp:posOffset>
            </wp:positionV>
            <wp:extent cx="935990" cy="637540"/>
            <wp:effectExtent l="0" t="0" r="0" b="0"/>
            <wp:wrapNone/>
            <wp:docPr id="25" name="Рисунок 25" descr="c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fla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Pr="00FB4627" w:rsidRDefault="00FB4627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FFFFFF" w:themeColor="background1"/>
        </w:rPr>
      </w:pPr>
      <w:r w:rsidRPr="00FB4627">
        <w:rPr>
          <w:b/>
          <w:color w:val="FFFFFF" w:themeColor="background1"/>
        </w:rPr>
        <w:t>42633</w:t>
      </w:r>
    </w:p>
    <w:p w:rsidR="00166056" w:rsidRDefault="00A3770B" w:rsidP="00166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66056">
        <w:rPr>
          <w:b/>
          <w:sz w:val="28"/>
          <w:szCs w:val="28"/>
        </w:rPr>
        <w:t>Курганская область</w:t>
      </w:r>
    </w:p>
    <w:p w:rsidR="00A3770B" w:rsidRDefault="00A3770B" w:rsidP="00A37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6605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Муниципальное бюджетное </w:t>
      </w:r>
    </w:p>
    <w:p w:rsidR="00A3770B" w:rsidRPr="007E3500" w:rsidRDefault="00A3770B" w:rsidP="00A3770B">
      <w:pPr>
        <w:ind w:lef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дошкольное образовательное учреждение</w:t>
      </w:r>
      <w:r w:rsidRPr="007E3500">
        <w:rPr>
          <w:b/>
          <w:sz w:val="28"/>
          <w:szCs w:val="28"/>
        </w:rPr>
        <w:t xml:space="preserve">  города Кургана</w:t>
      </w:r>
    </w:p>
    <w:p w:rsidR="00A3770B" w:rsidRPr="007E3500" w:rsidRDefault="00A3770B" w:rsidP="00A3770B">
      <w:pPr>
        <w:ind w:left="708" w:firstLine="708"/>
        <w:jc w:val="center"/>
        <w:rPr>
          <w:b/>
          <w:sz w:val="28"/>
          <w:szCs w:val="28"/>
        </w:rPr>
      </w:pPr>
      <w:r w:rsidRPr="007E3500">
        <w:rPr>
          <w:b/>
          <w:sz w:val="28"/>
          <w:szCs w:val="28"/>
        </w:rPr>
        <w:t>«Центр развития ребенка – детский сад № 131 «Ветерок»</w:t>
      </w: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  <w:r>
        <w:rPr>
          <w:b/>
          <w:noProof/>
          <w:color w:val="33996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113030</wp:posOffset>
            </wp:positionV>
            <wp:extent cx="2438400" cy="1828800"/>
            <wp:effectExtent l="19050" t="19050" r="19050" b="19050"/>
            <wp:wrapNone/>
            <wp:docPr id="31" name="Рисунок 31" descr="SAM_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AM_0558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38135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8F57F9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  <w:r>
        <w:rPr>
          <w:b/>
          <w:noProof/>
          <w:color w:val="33996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10160</wp:posOffset>
            </wp:positionV>
            <wp:extent cx="2296795" cy="1726565"/>
            <wp:effectExtent l="19050" t="19050" r="27305" b="26035"/>
            <wp:wrapNone/>
            <wp:docPr id="34" name="Рисунок 34" descr="SAM_0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AM_0564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7265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3813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70B" w:rsidRDefault="00A3770B" w:rsidP="00A3770B">
      <w:pPr>
        <w:jc w:val="center"/>
        <w:rPr>
          <w:b/>
          <w:sz w:val="28"/>
          <w:szCs w:val="28"/>
        </w:rPr>
      </w:pPr>
    </w:p>
    <w:p w:rsidR="00A3770B" w:rsidRDefault="00A3770B" w:rsidP="00A3770B">
      <w:pPr>
        <w:jc w:val="center"/>
        <w:rPr>
          <w:b/>
          <w:sz w:val="28"/>
          <w:szCs w:val="28"/>
        </w:rPr>
      </w:pPr>
    </w:p>
    <w:p w:rsidR="00A3770B" w:rsidRDefault="00A3770B" w:rsidP="00A3770B">
      <w:pPr>
        <w:jc w:val="center"/>
        <w:rPr>
          <w:b/>
          <w:sz w:val="28"/>
          <w:szCs w:val="28"/>
        </w:rPr>
      </w:pPr>
    </w:p>
    <w:p w:rsidR="00A3770B" w:rsidRDefault="00A3770B" w:rsidP="00A3770B">
      <w:pPr>
        <w:jc w:val="center"/>
        <w:rPr>
          <w:b/>
          <w:sz w:val="28"/>
          <w:szCs w:val="28"/>
        </w:rPr>
      </w:pPr>
    </w:p>
    <w:p w:rsidR="00A3770B" w:rsidRDefault="00A3770B" w:rsidP="00A3770B">
      <w:pPr>
        <w:jc w:val="center"/>
        <w:rPr>
          <w:b/>
          <w:sz w:val="28"/>
          <w:szCs w:val="28"/>
        </w:rPr>
      </w:pPr>
    </w:p>
    <w:p w:rsidR="00A3770B" w:rsidRPr="00A3770B" w:rsidRDefault="00D15A52" w:rsidP="00A3770B">
      <w:pPr>
        <w:jc w:val="center"/>
        <w:rPr>
          <w:b/>
          <w:sz w:val="28"/>
          <w:szCs w:val="28"/>
        </w:rPr>
      </w:pPr>
      <w:r w:rsidRPr="00D15A52">
        <w:rPr>
          <w:b/>
          <w:noProof/>
          <w:sz w:val="44"/>
          <w:szCs w:val="44"/>
        </w:rPr>
        <w:pict>
          <v:shape id="Text Box 32" o:spid="_x0000_s1031" type="#_x0000_t202" style="position:absolute;left:0;text-align:left;margin-left:51.7pt;margin-top:16.45pt;width:425.45pt;height:9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awvAIAAMM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" filled="f" stroked="f">
            <v:textbox style="mso-next-textbox:#Text Box 32">
              <w:txbxContent>
                <w:p w:rsidR="00296F72" w:rsidRDefault="00296F72" w:rsidP="00166056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Характеристика профессиональной деятельности</w:t>
                  </w:r>
                </w:p>
                <w:p w:rsidR="00296F72" w:rsidRDefault="00296F72" w:rsidP="00166056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педагога-психолога</w:t>
                  </w:r>
                </w:p>
                <w:p w:rsidR="00296F72" w:rsidRPr="007E3500" w:rsidRDefault="00296F72" w:rsidP="00166056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b/>
                      <w:sz w:val="36"/>
                      <w:szCs w:val="36"/>
                    </w:rPr>
                    <w:t>Бураковой</w:t>
                  </w:r>
                  <w:proofErr w:type="spellEnd"/>
                  <w:r>
                    <w:rPr>
                      <w:b/>
                      <w:sz w:val="36"/>
                      <w:szCs w:val="36"/>
                    </w:rPr>
                    <w:t xml:space="preserve"> Натальи Сергеевны</w:t>
                  </w:r>
                </w:p>
                <w:p w:rsidR="00296F72" w:rsidRDefault="00296F72" w:rsidP="00A3770B">
                  <w:pPr>
                    <w:tabs>
                      <w:tab w:val="left" w:pos="0"/>
                    </w:tabs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296F72" w:rsidRDefault="00296F72" w:rsidP="00A3770B">
                  <w:pPr>
                    <w:tabs>
                      <w:tab w:val="left" w:pos="0"/>
                    </w:tabs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296F72" w:rsidRDefault="00296F72" w:rsidP="00A3770B">
                  <w:pPr>
                    <w:tabs>
                      <w:tab w:val="left" w:pos="0"/>
                    </w:tabs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296F72" w:rsidRPr="007E3500" w:rsidRDefault="00296F72" w:rsidP="00A3770B">
                  <w:pPr>
                    <w:tabs>
                      <w:tab w:val="left" w:pos="0"/>
                    </w:tabs>
                    <w:jc w:val="center"/>
                    <w:rPr>
                      <w:b/>
                      <w:sz w:val="36"/>
                      <w:szCs w:val="36"/>
                    </w:rPr>
                  </w:pPr>
                  <w:r w:rsidRPr="007E3500">
                    <w:rPr>
                      <w:b/>
                      <w:sz w:val="36"/>
                      <w:szCs w:val="36"/>
                    </w:rPr>
                    <w:t>«Формирование социальной уверенности</w:t>
                  </w:r>
                </w:p>
                <w:p w:rsidR="00296F72" w:rsidRPr="007E3500" w:rsidRDefault="00296F72" w:rsidP="00A3770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у </w:t>
                  </w:r>
                  <w:r w:rsidRPr="007E3500">
                    <w:rPr>
                      <w:b/>
                      <w:sz w:val="36"/>
                      <w:szCs w:val="36"/>
                    </w:rPr>
                    <w:t>старших дошкольников</w:t>
                  </w:r>
                </w:p>
                <w:p w:rsidR="00296F72" w:rsidRPr="007E3500" w:rsidRDefault="00296F72" w:rsidP="00A3770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7E3500">
                    <w:rPr>
                      <w:b/>
                      <w:sz w:val="36"/>
                      <w:szCs w:val="36"/>
                    </w:rPr>
                    <w:t>как условие успешной адаптации к школе»</w:t>
                  </w:r>
                </w:p>
              </w:txbxContent>
            </v:textbox>
          </v:shape>
        </w:pict>
      </w:r>
      <w:r w:rsidRPr="00D15A52">
        <w:rPr>
          <w:b/>
          <w:noProof/>
          <w:sz w:val="36"/>
          <w:szCs w:val="36"/>
        </w:rPr>
        <w:pict>
          <v:roundrect id="AutoShape 29" o:spid="_x0000_s1030" style="position:absolute;left:0;text-align:left;margin-left:30.75pt;margin-top:358.8pt;width:436.65pt;height:108.5pt;z-index:-251651072;visibility:visible;mso-position-horizontal-relative:margin;mso-position-vertic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" filled="f" stroked="f" strokecolor="#4f81bd" strokeweight="5pt">
            <v:fill opacity="44461f"/>
            <v:stroke linestyle="thickThin"/>
            <v:textbox style="mso-next-textbox:#AutoShape 29">
              <w:txbxContent>
                <w:p w:rsidR="00296F72" w:rsidRPr="00C15BD8" w:rsidRDefault="00296F72" w:rsidP="00A3770B">
                  <w:pPr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</w:p>
              </w:txbxContent>
            </v:textbox>
            <w10:wrap anchorx="margin" anchory="margin"/>
          </v:roundrect>
        </w:pict>
      </w:r>
    </w:p>
    <w:p w:rsidR="00A3770B" w:rsidRPr="002A6319" w:rsidRDefault="00A3770B" w:rsidP="00A3770B">
      <w:pPr>
        <w:jc w:val="center"/>
        <w:rPr>
          <w:b/>
          <w:sz w:val="36"/>
          <w:szCs w:val="36"/>
        </w:rPr>
      </w:pPr>
    </w:p>
    <w:p w:rsidR="00A3770B" w:rsidRDefault="00A3770B" w:rsidP="00A3770B">
      <w:pPr>
        <w:pStyle w:val="a8"/>
        <w:spacing w:before="0" w:beforeAutospacing="0" w:after="0" w:afterAutospacing="0"/>
        <w:ind w:firstLine="709"/>
        <w:jc w:val="center"/>
        <w:rPr>
          <w:b/>
          <w:color w:val="339966"/>
        </w:rPr>
      </w:pP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Default="002E5298" w:rsidP="00A3770B">
      <w:pPr>
        <w:ind w:firstLine="708"/>
        <w:jc w:val="both"/>
        <w:rPr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87630</wp:posOffset>
            </wp:positionV>
            <wp:extent cx="2552700" cy="2667000"/>
            <wp:effectExtent l="19050" t="0" r="0" b="0"/>
            <wp:wrapNone/>
            <wp:docPr id="3" name="Рисунок 1" descr="http://www.rospsy.ru/system/files/images/PP_logo.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psy.ru/system/files/images/PP_logo.preview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Default="00A3770B" w:rsidP="00A3770B">
      <w:pPr>
        <w:ind w:firstLine="708"/>
        <w:jc w:val="both"/>
        <w:rPr>
          <w:color w:val="000000"/>
        </w:rPr>
      </w:pPr>
    </w:p>
    <w:p w:rsidR="00A3770B" w:rsidRPr="00A92E32" w:rsidRDefault="00A3770B" w:rsidP="00A3770B">
      <w:pPr>
        <w:ind w:left="2124" w:firstLine="708"/>
        <w:rPr>
          <w:b/>
          <w:sz w:val="40"/>
          <w:szCs w:val="40"/>
        </w:rPr>
      </w:pPr>
      <w:r w:rsidRPr="00A92E32">
        <w:rPr>
          <w:b/>
          <w:sz w:val="40"/>
          <w:szCs w:val="40"/>
        </w:rPr>
        <w:t xml:space="preserve">  </w:t>
      </w:r>
    </w:p>
    <w:p w:rsidR="00166056" w:rsidRDefault="00166056" w:rsidP="00166056">
      <w:pPr>
        <w:rPr>
          <w:b/>
          <w:sz w:val="40"/>
          <w:szCs w:val="40"/>
        </w:rPr>
      </w:pPr>
    </w:p>
    <w:p w:rsidR="421F32ED" w:rsidRPr="00166056" w:rsidRDefault="76A51A15" w:rsidP="00166056">
      <w:pPr>
        <w:rPr>
          <w:b/>
          <w:sz w:val="40"/>
          <w:szCs w:val="40"/>
        </w:rPr>
      </w:pPr>
      <w:r w:rsidRPr="76A51A15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  <w:t>6</w:t>
      </w:r>
    </w:p>
    <w:p w:rsidR="00E07509" w:rsidRDefault="00E07509" w:rsidP="00E07509">
      <w:pPr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</w:pPr>
    </w:p>
    <w:p w:rsidR="00166056" w:rsidRPr="002E5298" w:rsidRDefault="002E5298" w:rsidP="00E075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298">
        <w:rPr>
          <w:rFonts w:ascii="Times New Roman" w:eastAsia="Times New Roman" w:hAnsi="Times New Roman" w:cs="Times New Roman"/>
          <w:b/>
          <w:bCs/>
          <w:sz w:val="28"/>
          <w:szCs w:val="28"/>
        </w:rPr>
        <w:t>2018 г.</w:t>
      </w:r>
    </w:p>
    <w:p w:rsidR="00166056" w:rsidRDefault="00166056" w:rsidP="421F32ED">
      <w:pPr>
        <w:jc w:val="right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</w:pPr>
    </w:p>
    <w:p w:rsidR="421F32ED" w:rsidRDefault="00166056" w:rsidP="421F32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39370</wp:posOffset>
            </wp:positionV>
            <wp:extent cx="1295400" cy="1933575"/>
            <wp:effectExtent l="19050" t="0" r="0" b="0"/>
            <wp:wrapTight wrapText="bothSides">
              <wp:wrapPolygon edited="0">
                <wp:start x="-318" y="0"/>
                <wp:lineTo x="-318" y="21494"/>
                <wp:lineTo x="21600" y="21494"/>
                <wp:lineTo x="21600" y="0"/>
                <wp:lineTo x="-318" y="0"/>
              </wp:wrapPolygon>
            </wp:wrapTight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66F3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</w:rPr>
        <w:t>42633</w:t>
      </w:r>
      <w:r w:rsidR="007A66F3" w:rsidRPr="421F32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421F32ED" w:rsidRPr="421F32ED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421F32ED" w:rsidRPr="421F32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Если профессия становится образом жизни, </w:t>
      </w:r>
    </w:p>
    <w:p w:rsidR="421F32ED" w:rsidRDefault="421F32ED" w:rsidP="421F32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то ремесло превращается в искусство</w:t>
      </w:r>
      <w:proofErr w:type="gramStart"/>
      <w:r w:rsidRPr="421F32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.» </w:t>
      </w:r>
      <w:proofErr w:type="gramEnd"/>
    </w:p>
    <w:p w:rsidR="421F32ED" w:rsidRDefault="421F32ED" w:rsidP="421F32ED">
      <w:pPr>
        <w:jc w:val="righ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color w:val="222222"/>
          <w:sz w:val="28"/>
          <w:szCs w:val="28"/>
        </w:rPr>
        <w:t>Шевелев И.А.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работы: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МБДОУ г. Кургана «Центр развития ребенка – детский сад №131 «Ветерок».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Должность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: педагог-психолог.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Стаж: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19 лет.</w:t>
      </w:r>
    </w:p>
    <w:p w:rsidR="421F32ED" w:rsidRDefault="76A51A15" w:rsidP="76A51A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Образование: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2000г., Курганский государственный университет. Специальность и квалификация по диплому «Психология»; педагог-психолог,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педагог-валеолог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421F32ED" w:rsidRDefault="421F32ED" w:rsidP="421F32E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Дополнительное образование:</w:t>
      </w:r>
    </w:p>
    <w:p w:rsidR="421F32ED" w:rsidRDefault="76A51A15" w:rsidP="76A51A15">
      <w:pPr>
        <w:pStyle w:val="a3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Семинар-тренинг «Использование метафорических ассоциативных ка</w:t>
      </w:r>
      <w:proofErr w:type="gramStart"/>
      <w:r w:rsidRPr="76A51A15">
        <w:rPr>
          <w:rFonts w:ascii="Times New Roman" w:eastAsia="Times New Roman" w:hAnsi="Times New Roman" w:cs="Times New Roman"/>
          <w:sz w:val="28"/>
          <w:szCs w:val="28"/>
        </w:rPr>
        <w:t>рт в пр</w:t>
      </w:r>
      <w:proofErr w:type="gram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актике педагога-психолога»,  МБУ «Курганский городской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инновационно-методический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центр», декабрь 2011г.</w:t>
      </w:r>
    </w:p>
    <w:p w:rsidR="421F32ED" w:rsidRDefault="421F32ED" w:rsidP="421F32ED">
      <w:pPr>
        <w:pStyle w:val="a3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Семинар-тренинг «Использование приемов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арт-терапии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в работе психолога по ПУ ПАВ с детьми «группы риска», МБУ «Курганский городской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инновационно-методический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центр», апрель 2012г.</w:t>
      </w:r>
    </w:p>
    <w:p w:rsidR="421F32ED" w:rsidRDefault="76A51A15" w:rsidP="76A51A15">
      <w:pPr>
        <w:pStyle w:val="a3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Спецкурс «Интеграция элементов ЗОЖ и ПУ ПАВ в содержание предметов учебного плана: технология создания социально- ориентированного урока в рамках модуля «Профилактика асоциальных явлений в ОУ»,  МБУ «Курганский городской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инновационно-методический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центр», апрель 2013г.</w:t>
      </w:r>
    </w:p>
    <w:p w:rsidR="421F32ED" w:rsidRDefault="421F32ED" w:rsidP="421F32ED">
      <w:pPr>
        <w:pStyle w:val="a3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Программа «Психосоциальные технологии в работе с несовершеннолетними и семьёй» ФГБОУ ВПО «Курганский государственный университет», май 2013г.</w:t>
      </w:r>
    </w:p>
    <w:p w:rsidR="421F32ED" w:rsidRDefault="76A51A15" w:rsidP="76A51A15">
      <w:pPr>
        <w:pStyle w:val="a3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Семинар «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Reference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Therapy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»  - Терапия Отправных Точек, 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Психологический центр "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Креативный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мир", Екатеринбург, ноябрь 2013г.</w:t>
      </w:r>
    </w:p>
    <w:p w:rsidR="421F32ED" w:rsidRDefault="76A51A15" w:rsidP="76A51A15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квалификации:  ГАОУ ДПО ИРОСТ «Работа  педагога-психолога в рамках внедрения ФГОС ОУ»,  май 2015г.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Авторские курсы, семинары: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421F32ED" w:rsidRDefault="421F32ED" w:rsidP="421F32ED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"Счастливая семья" - психологическое сопровождение семьи в период ожидания и после рождения ребёнка.</w:t>
      </w:r>
    </w:p>
    <w:p w:rsidR="421F32ED" w:rsidRDefault="76A51A15" w:rsidP="76A51A1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"Я - тренер" - подготовка педагогов-психологов к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тренинговой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 работе.</w:t>
      </w:r>
    </w:p>
    <w:p w:rsidR="421F32ED" w:rsidRDefault="421F32ED" w:rsidP="421F32ED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"Игры с песком" - обучающий семинар-тренинг для психологов.</w:t>
      </w:r>
    </w:p>
    <w:p w:rsidR="421F32ED" w:rsidRDefault="76A51A15" w:rsidP="76A51A15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Тим-билдинг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" - тренинг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командообразования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421F32ED" w:rsidP="421F32ED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"Я и мои эмоции" - семинар-тренинг по работе с эмоциональными состояниями.</w:t>
      </w:r>
    </w:p>
    <w:p w:rsidR="421F32ED" w:rsidRDefault="421F32ED" w:rsidP="421F32ED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"Радость общения" - тренинг для родителей детей дошкольного возраста.</w:t>
      </w:r>
    </w:p>
    <w:p w:rsidR="421F32ED" w:rsidRDefault="421F32ED" w:rsidP="421F32ED">
      <w:pPr>
        <w:pStyle w:val="a3"/>
        <w:numPr>
          <w:ilvl w:val="0"/>
          <w:numId w:val="1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«Когда хочется гармонии» - женский семинар-практикум.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Публикации:</w:t>
      </w:r>
    </w:p>
    <w:p w:rsidR="421F32ED" w:rsidRDefault="76A51A15" w:rsidP="76A51A1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Методические </w:t>
      </w:r>
      <w:proofErr w:type="gramStart"/>
      <w:r w:rsidRPr="76A51A15">
        <w:rPr>
          <w:rFonts w:ascii="Times New Roman" w:eastAsia="Times New Roman" w:hAnsi="Times New Roman" w:cs="Times New Roman"/>
          <w:sz w:val="28"/>
          <w:szCs w:val="28"/>
        </w:rPr>
        <w:t>рекомендациях</w:t>
      </w:r>
      <w:proofErr w:type="gram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«Реализация современных образовательных технологий в ДОУ как условие успешной реализации ФГОС ДО», конспект занятия  «Путешествие в Снежную страну» (МБУ КГ ИМЦ, 2016г.); </w:t>
      </w:r>
    </w:p>
    <w:p w:rsidR="421F32ED" w:rsidRDefault="002E5298" w:rsidP="76A51A1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–образовательный интернет–</w:t>
      </w:r>
      <w:r w:rsidR="76A51A15" w:rsidRPr="76A51A15">
        <w:rPr>
          <w:rFonts w:ascii="Times New Roman" w:eastAsia="Times New Roman" w:hAnsi="Times New Roman" w:cs="Times New Roman"/>
          <w:sz w:val="28"/>
          <w:szCs w:val="28"/>
        </w:rPr>
        <w:t>портал «ПЕДАГОГ+» стать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76A51A15" w:rsidRPr="76A51A15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социальной уверенности старших дошкольников как условие успешной адаптации к школе» (2015г.);  </w:t>
      </w:r>
    </w:p>
    <w:p w:rsidR="421F32ED" w:rsidRDefault="76A51A15" w:rsidP="76A51A15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Сборник «Использование современных воспитательных технологий в деятельности классных руководителей», статья «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Социоигровые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технологии» (МБУ КГ ИМЦ, 2016г.); 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Автор-составитель сборника рекомендации для педагогов-психологов, классных руководителей и родителей «Как помочь подростку справиться со стрессом» (МБУ КГ ИМЦ, 2016г.).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Автор-составитель сборника родительских собраний «Родители и дети: как построить гармоничные отношения» (МБУ КГ ИМЦ, 2017г.).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 проектов:</w:t>
      </w:r>
    </w:p>
    <w:p w:rsidR="421F32ED" w:rsidRDefault="421F32ED" w:rsidP="421F32E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Член городского метод объе</w:t>
      </w:r>
      <w:r w:rsidR="002E5298">
        <w:rPr>
          <w:rFonts w:ascii="Times New Roman" w:eastAsia="Times New Roman" w:hAnsi="Times New Roman" w:cs="Times New Roman"/>
          <w:sz w:val="28"/>
          <w:szCs w:val="28"/>
        </w:rPr>
        <w:t>динения педагогов-психологов г</w:t>
      </w:r>
      <w:proofErr w:type="gramStart"/>
      <w:r w:rsidR="002E52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421F32ED">
        <w:rPr>
          <w:rFonts w:ascii="Times New Roman" w:eastAsia="Times New Roman" w:hAnsi="Times New Roman" w:cs="Times New Roman"/>
          <w:sz w:val="28"/>
          <w:szCs w:val="28"/>
        </w:rPr>
        <w:t>ургана.</w:t>
      </w:r>
    </w:p>
    <w:p w:rsidR="421F32ED" w:rsidRDefault="421F32ED" w:rsidP="421F32E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Добровольный наставник начинающих педагогов-психологов города и области.</w:t>
      </w:r>
    </w:p>
    <w:p w:rsidR="421F32ED" w:rsidRDefault="76A51A15" w:rsidP="76A51A1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Участник инновационных опорных площадок «Ответственное отцовство», «Ответственное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родительство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», «Формирование предпосылок  универсальных учебных действий у детей дошкольного возраста».</w:t>
      </w:r>
    </w:p>
    <w:p w:rsidR="421F32ED" w:rsidRDefault="76A51A15" w:rsidP="76A51A1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Участница областного и международного педагогического десанта  «Представление инновационного педагогического опыта лауреатов профессиональных конкурсов» (</w:t>
      </w:r>
      <w:proofErr w:type="gramStart"/>
      <w:r w:rsidR="002E5298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2E52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Шадринск, </w:t>
      </w:r>
      <w:r w:rsidR="002E5298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Петропавловск, 2015г.,</w:t>
      </w:r>
      <w:r w:rsidR="002E5298">
        <w:rPr>
          <w:rFonts w:ascii="Times New Roman" w:eastAsia="Times New Roman" w:hAnsi="Times New Roman" w:cs="Times New Roman"/>
          <w:sz w:val="28"/>
          <w:szCs w:val="28"/>
        </w:rPr>
        <w:t xml:space="preserve"> п.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Мишкино, 2017г.</w:t>
      </w:r>
      <w:r w:rsidR="002E5298">
        <w:rPr>
          <w:rFonts w:ascii="Times New Roman" w:eastAsia="Times New Roman" w:hAnsi="Times New Roman" w:cs="Times New Roman"/>
          <w:sz w:val="28"/>
          <w:szCs w:val="28"/>
        </w:rPr>
        <w:t>, п. Лебяжье, 2018г.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421F32ED" w:rsidRDefault="421F32ED" w:rsidP="421F32E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Участник методической площадки «ФГОС: галерея лучших педагогических практик» с темой «Использование </w:t>
      </w:r>
      <w:proofErr w:type="spellStart"/>
      <w:proofErr w:type="gramStart"/>
      <w:r w:rsidRPr="421F32ED">
        <w:rPr>
          <w:rFonts w:ascii="Times New Roman" w:eastAsia="Times New Roman" w:hAnsi="Times New Roman" w:cs="Times New Roman"/>
          <w:sz w:val="28"/>
          <w:szCs w:val="28"/>
        </w:rPr>
        <w:t>ИКТ-технологий</w:t>
      </w:r>
      <w:proofErr w:type="spellEnd"/>
      <w:proofErr w:type="gram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в работе педагога-психолога» (2016г.)</w:t>
      </w:r>
    </w:p>
    <w:p w:rsidR="421F32ED" w:rsidRDefault="421F32ED" w:rsidP="421F32E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Участник Национального исследования качества дошкольного образования (2016-2018г.)</w:t>
      </w:r>
    </w:p>
    <w:p w:rsidR="421F32ED" w:rsidRDefault="76A51A15" w:rsidP="76A51A1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proofErr w:type="spellStart"/>
      <w:proofErr w:type="gramStart"/>
      <w:r w:rsidRPr="76A51A15">
        <w:rPr>
          <w:rFonts w:ascii="Times New Roman" w:eastAsia="Times New Roman" w:hAnsi="Times New Roman" w:cs="Times New Roman"/>
          <w:sz w:val="28"/>
          <w:szCs w:val="28"/>
        </w:rPr>
        <w:t>интернет-проектов</w:t>
      </w:r>
      <w:proofErr w:type="spellEnd"/>
      <w:proofErr w:type="gram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он-лайн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«Воспитание без наказания», «Основы консультирования», тренинг «Счастливое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родительство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», марафон «Творческий прорыв», консультации и размещение печатных материалов в профессиональных сообществах. </w:t>
      </w:r>
    </w:p>
    <w:p w:rsidR="421F32ED" w:rsidRDefault="76A51A15" w:rsidP="76A51A1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отрудничество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интернет-проектом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Вытворяндия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», ведущая Всероссийского семейного лагеря «Радужная карусель» (Краснодарский край) </w:t>
      </w:r>
      <w:hyperlink r:id="rId10">
        <w:r w:rsidRPr="76A51A15">
          <w:rPr>
            <w:rStyle w:val="a4"/>
            <w:rFonts w:ascii="Times New Roman" w:eastAsia="Times New Roman" w:hAnsi="Times New Roman" w:cs="Times New Roman"/>
            <w:color w:val="0000FF"/>
            <w:sz w:val="28"/>
            <w:szCs w:val="28"/>
          </w:rPr>
          <w:t>https://vk.com/club88521688</w:t>
        </w:r>
      </w:hyperlink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 достижения: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Призер и победитель городского фестиваля психологических идей «Нить Ариадны» (2008г., 2011г., 2014г., 2018г.)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Победитель  </w:t>
      </w:r>
      <w:r w:rsidRPr="421F32ED">
        <w:rPr>
          <w:rFonts w:ascii="Times New Roman" w:eastAsia="Times New Roman" w:hAnsi="Times New Roman" w:cs="Times New Roman"/>
          <w:sz w:val="28"/>
          <w:szCs w:val="28"/>
          <w:lang w:val="en-US"/>
        </w:rPr>
        <w:t>XXIII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конкурса профессионального педагогического мастерства «Учитель года-2014» в номинации «Воспитатель года»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Победитель </w:t>
      </w:r>
      <w:r w:rsidRPr="421F32ED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областного Фестиваля педагогического мастерства – 2014 в номинации «Воспитать человека»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Лауреат </w:t>
      </w:r>
      <w:r w:rsidRPr="421F32ED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профессионального конкурса «Воспитатель года России -2014»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Член жюри городского и областного профессионального конкурса «Учитель года», 2015-2018г.г.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Призер городского конкурса программ и разработок «Дня психологического здоровья» (2015г.), 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Победитель городской Недели проектов, в номинации «Воспитательные проекты» (2015г.).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Победитель конкурса на денежное поощрение лучших педагогических работников и руководителей муниципальных образовательных учреждений города Кургана, 2017г.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Победитель </w:t>
      </w:r>
      <w:r w:rsidRPr="421F32ED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конкурса Социально-активное учреждение муниципальной системы образования города Кургана», в номинации «Социально ориентированный проект», 2018г.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Призер (2 место) регионального этапа конкурса “Педагог-психолог России 2017”, сентябрь 2017г.</w:t>
      </w:r>
    </w:p>
    <w:p w:rsidR="421F32ED" w:rsidRDefault="421F32ED" w:rsidP="421F32ED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Победитель регионального этапа конкурса “Педагог-психолог России 2018”, сентябрь 2018г.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Награды:</w:t>
      </w:r>
    </w:p>
    <w:p w:rsidR="421F32ED" w:rsidRDefault="421F32ED" w:rsidP="421F32E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Благодарность Главного управления   образования Курганской области, 2015г.</w:t>
      </w:r>
    </w:p>
    <w:p w:rsidR="421F32ED" w:rsidRDefault="421F32ED" w:rsidP="421F32E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Благодарственное письмо Департамента науки и образования Курганской области, 2016г.</w:t>
      </w:r>
    </w:p>
    <w:p w:rsidR="421F32ED" w:rsidRDefault="421F32ED" w:rsidP="421F32E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Почётная грамота Министерства образования и науки Российской федерации, 2017г.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 интересы: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пренатальная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психология;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песочная терапия,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арт-терапия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>, метафорические ассоциативные карты;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социо-игровая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технология в работе с дошкольниками;</w:t>
      </w:r>
    </w:p>
    <w:p w:rsidR="421F32ED" w:rsidRDefault="421F32ED" w:rsidP="421F32ED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поддержка и развитие сюжетно-ролевой игры у дошкольников.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:rsidR="421F32ED" w:rsidRDefault="76A51A15" w:rsidP="76A51A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С марта 2014г. являюсь руководителем творческой студии «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УникУм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» (мастер-классы и интерактивные творческие программы для детей и взрослых, песочная терапия и анимация) </w:t>
      </w:r>
    </w:p>
    <w:p w:rsidR="421F32ED" w:rsidRDefault="421F32ED" w:rsidP="421F32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Основная цель </w:t>
      </w:r>
      <w:proofErr w:type="gramStart"/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  <w:proofErr w:type="gramEnd"/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деятельность:</w:t>
      </w:r>
    </w:p>
    <w:p w:rsidR="421F32ED" w:rsidRDefault="421F32ED" w:rsidP="00296F7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Психолого-педагогическое сопровождение образовательного процесса в ДОО, оказание психолого-педагогической помощи участникам образовательного процесса.</w:t>
      </w:r>
    </w:p>
    <w:p w:rsidR="421F32ED" w:rsidRDefault="421F32ED" w:rsidP="421F32E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Трудовые функции соответствуют профессиональному стандарту педагога-психолога (психолог в сфере дошкольного образования):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программ;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Психологическая оценка комфортности и безопасности образовательной среды ДОО;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Психологическое консультирование; 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Коррекционно-развивающая работа с детьми;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Психологическая диагностика детей;</w:t>
      </w:r>
    </w:p>
    <w:p w:rsidR="421F32ED" w:rsidRDefault="421F32ED" w:rsidP="421F32ED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Психологическое просвещение;</w:t>
      </w:r>
    </w:p>
    <w:p w:rsidR="421F32ED" w:rsidRDefault="76A51A15" w:rsidP="76A51A15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Психопрофилактика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Pr="00E07509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Вашему вниманию представлен  опыт работы по теме: </w:t>
      </w:r>
      <w:r w:rsidRPr="00E07509">
        <w:rPr>
          <w:rFonts w:ascii="Times New Roman" w:eastAsia="Times New Roman" w:hAnsi="Times New Roman" w:cs="Times New Roman"/>
          <w:b/>
          <w:bCs/>
          <w:sz w:val="36"/>
          <w:szCs w:val="36"/>
        </w:rPr>
        <w:t>“Формирование социальной уверенности у старших дошкольников как условие успешной адаптации к школе”</w:t>
      </w:r>
    </w:p>
    <w:p w:rsidR="00117C3B" w:rsidRDefault="00117C3B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без исключения хотят видеть детей счастливыми, успешными, умеющими общаться с окружающими людьми.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Федеральном государственном дошкольном образовательном стандарте  в качестве факторов, имеющих большое значение для полноценного развития дошкольника, названы коммуникабельность и готовность к сотрудничеству.</w:t>
      </w:r>
      <w:proofErr w:type="gramEnd"/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Практика моей работы показывает:  первоклассники в период адаптации сталкиваются  с существенными  трудностями в установлении дружеских взаимоотношений, в проявлении личностной активности, в умении работать в коллективе. Нередко дети проявляют повышенную агрессию  или тревожность,   что является показателем социальной неуверенности. У психологов и педагогов вызывает тревогу то, что в категорию неуспешных учащихся в последнее время часто попадают внешне благополучные дети, имеющие достаточно высокий уровень умственного развития и овладевшие навыками чтения и счета еще до школы. В период подготовки к школе педагоги уделяют большое внимание познавательным способностям ребёнка, но забывают про социальную составляющую. Психологи, дополняя педагогов, часто ограничиваются развитием памяти, внимания, мышления. 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>Новизна представленного опыта состоит в том, что мы формируем у ребенка навыки социального взаимодействия в старшем дошкольном возрасте, повышая тем самым его социальную уверенность и  способствуя успешной адаптации к школе.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Социальная активность и инициативность дошкольников  обсуждалась в работах Т. А. Репиной, А. А. </w:t>
      </w:r>
      <w:proofErr w:type="spellStart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Рояк</w:t>
      </w:r>
      <w:proofErr w:type="spellEnd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В. С. Мухиной, Т. В. Антоновой, О. М. </w:t>
      </w:r>
      <w:proofErr w:type="spellStart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Гостюхиной</w:t>
      </w:r>
      <w:proofErr w:type="spellEnd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других. Исследования этих авторов показывают, что 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социально уверенный ребенок умеет устанавливать эффективное  взаимодействие,  имеет собственное мнение, верит в свой успех, добивается положительного 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результата, владеет навыками самоконтроля, управляет эмоциями и чувствами. </w:t>
      </w:r>
    </w:p>
    <w:p w:rsidR="421F32ED" w:rsidRDefault="76A51A15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    Социальные способности, как утверждают психологи (Л.И.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Божович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Д.Б.Эльконин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Л.С.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Выготский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), фиксируются у ребенка на рубеже дошкольного и младшего школьного возраста. Поэтому именно в этом возрасте мы формируем навыки социальной уверенности.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основе работы - идея развития социальной уверенности у дошкольников, разработанная коллективом авторов под руководством профессора Ю.А. Лебедева на базе Центра </w:t>
      </w:r>
      <w:proofErr w:type="spellStart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педагогических технологий Нижегородского государственного университета. 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2003 года  «Центр развития ребенка – детский сад №131 «Ветерок» работает в инновационном режиме по созданию и внедрению новой модели воспитания и образования дошкольника в условиях «Центра  элитного образования и развития растущего человека». Одно из приоритетных направлений работы - социально-личностное развитие ребёнка, его успешная адаптация к социуму.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Исходя из вышесказанного, </w:t>
      </w:r>
      <w:r w:rsidRPr="421F32ED">
        <w:rPr>
          <w:rFonts w:ascii="Times New Roman" w:eastAsia="Times New Roman" w:hAnsi="Times New Roman" w:cs="Times New Roman"/>
          <w:b/>
          <w:bCs/>
          <w:color w:val="009900"/>
          <w:sz w:val="28"/>
          <w:szCs w:val="28"/>
        </w:rPr>
        <w:t xml:space="preserve">целью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работы является:</w:t>
      </w:r>
    </w:p>
    <w:p w:rsidR="421F32ED" w:rsidRDefault="421F32ED" w:rsidP="0029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формирование навыков социально-уверенного поведения у детей старшего дошкольного возраста. 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В ходе реализации цели решаются</w:t>
      </w:r>
      <w:r w:rsidRPr="421F32ED">
        <w:rPr>
          <w:rFonts w:ascii="Times New Roman" w:eastAsia="Times New Roman" w:hAnsi="Times New Roman" w:cs="Times New Roman"/>
          <w:color w:val="008000"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следующие</w:t>
      </w:r>
      <w:r w:rsidRPr="421F32ED">
        <w:rPr>
          <w:rFonts w:ascii="Times New Roman" w:eastAsia="Times New Roman" w:hAnsi="Times New Roman" w:cs="Times New Roman"/>
          <w:color w:val="008000"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b/>
          <w:bCs/>
          <w:color w:val="009900"/>
          <w:sz w:val="28"/>
          <w:szCs w:val="28"/>
        </w:rPr>
        <w:t>задачи:</w:t>
      </w:r>
    </w:p>
    <w:p w:rsidR="421F32ED" w:rsidRDefault="76A51A15" w:rsidP="00296F72">
      <w:pPr>
        <w:pStyle w:val="a3"/>
        <w:numPr>
          <w:ilvl w:val="0"/>
          <w:numId w:val="14"/>
        </w:numPr>
        <w:spacing w:after="0" w:line="240" w:lineRule="auto"/>
        <w:ind w:left="0"/>
        <w:jc w:val="both"/>
      </w:pPr>
      <w:r w:rsidRPr="76A51A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развитие социальных способностей дошкольников:  позитивной «</w:t>
      </w:r>
      <w:proofErr w:type="spellStart"/>
      <w:proofErr w:type="gramStart"/>
      <w:r w:rsidRPr="76A51A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Я-концепции</w:t>
      </w:r>
      <w:proofErr w:type="spellEnd"/>
      <w:proofErr w:type="gramEnd"/>
      <w:r w:rsidRPr="76A51A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», эмоциональной сферы, умения воспринимать другого человека; </w:t>
      </w:r>
    </w:p>
    <w:p w:rsidR="421F32ED" w:rsidRDefault="421F32ED" w:rsidP="00296F72">
      <w:pPr>
        <w:pStyle w:val="a3"/>
        <w:numPr>
          <w:ilvl w:val="0"/>
          <w:numId w:val="14"/>
        </w:numPr>
        <w:spacing w:after="0" w:line="240" w:lineRule="auto"/>
        <w:ind w:left="0"/>
        <w:jc w:val="both"/>
      </w:pPr>
      <w:r w:rsidRPr="421F32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формирование социальных навыков воспитанников: 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эффективного общения, сотрудничества и командного взаимодействия;</w:t>
      </w:r>
    </w:p>
    <w:p w:rsidR="421F32ED" w:rsidRDefault="421F32ED" w:rsidP="00296F72">
      <w:pPr>
        <w:pStyle w:val="a3"/>
        <w:numPr>
          <w:ilvl w:val="0"/>
          <w:numId w:val="14"/>
        </w:numPr>
        <w:spacing w:after="0" w:line="240" w:lineRule="auto"/>
        <w:ind w:left="0"/>
        <w:jc w:val="both"/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гармонизация детско-родительских отношений;</w:t>
      </w:r>
    </w:p>
    <w:p w:rsidR="421F32ED" w:rsidRDefault="76A51A15" w:rsidP="00296F72">
      <w:pPr>
        <w:pStyle w:val="a3"/>
        <w:numPr>
          <w:ilvl w:val="0"/>
          <w:numId w:val="14"/>
        </w:numPr>
        <w:spacing w:after="0" w:line="240" w:lineRule="auto"/>
        <w:ind w:left="0"/>
        <w:jc w:val="both"/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профессиональной компетентности  педагога в вопросах социализации.</w:t>
      </w:r>
    </w:p>
    <w:p w:rsidR="421F32ED" w:rsidRDefault="421F32ED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Нами была спланирована система работы по реализации поставленных задач: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421F32ED" w:rsidRDefault="421F32ED" w:rsidP="00117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7375" cy="590550"/>
            <wp:effectExtent l="19050" t="0" r="9525" b="0"/>
            <wp:docPr id="43373866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879" cy="59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19290" cy="4622405"/>
            <wp:effectExtent l="0" t="0" r="0" b="0"/>
            <wp:docPr id="178291988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290" cy="462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Эффективность работы по данной системе апробирована на практике.</w:t>
      </w:r>
      <w:r w:rsidRPr="421F32ED">
        <w:rPr>
          <w:rFonts w:ascii="Times New Roman" w:eastAsia="Times New Roman" w:hAnsi="Times New Roman" w:cs="Times New Roman"/>
          <w:color w:val="99CCFF"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Действительно, взаимодействие</w:t>
      </w:r>
      <w:r w:rsidRPr="421F32ED">
        <w:rPr>
          <w:rFonts w:ascii="Times New Roman" w:eastAsia="Times New Roman" w:hAnsi="Times New Roman" w:cs="Times New Roman"/>
          <w:color w:val="99CCFF"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со всеми участниками образовательного процесса способствует достижению поставленной цели.</w:t>
      </w:r>
    </w:p>
    <w:p w:rsidR="421F32ED" w:rsidRPr="00117C3B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421F32ED">
        <w:rPr>
          <w:rFonts w:ascii="Times New Roman" w:eastAsia="Times New Roman" w:hAnsi="Times New Roman" w:cs="Times New Roman"/>
          <w:b/>
          <w:bCs/>
          <w:color w:val="99CC00"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работы с детьми 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необходим комфортный психологический  климат,   в ДОУ создаем благоприятную предметно-пространственную среду. Организуем работу в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групповой и индивидуальной форме</w:t>
      </w:r>
      <w:r w:rsidRPr="00117C3B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</w:rPr>
        <w:t>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Анализируя в начале учебного года  результаты диагностики эмоционально-личностных проблем детей дошкольного возраста,   мы выявили наличие тревожности, агрессивности, страхов,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. Все чаще наблюдали  социальную  неуверенность в поведении детей, что является причиной школьной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Развитие ребенка тесным образом связано с особенностями мира его чувств и переживаний. Дошкольники не могут управлять своими чувствами, а это приводит к неадекватному поведению, нарушению коммуникативных навыков. Самому ребенку трудно разобраться в своих чувствах и переживаниях. Ему необходимо помочь научиться понимать свое состояние и переживания, учить контролировать свое поведение.  Актуальность проблемы психического здоровья детей и помощь в адаптации к школьной жизни привело к созданию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цикла коррекционно-развивающих занятий «</w:t>
      </w:r>
      <w:proofErr w:type="spellStart"/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Я-Ты-Мы</w:t>
      </w:r>
      <w:proofErr w:type="spellEnd"/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»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, цель</w:t>
      </w:r>
      <w:r w:rsidRPr="76A51A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76A51A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уверенности у детей старшего дошкольного возраста.</w:t>
      </w:r>
      <w:r w:rsidRPr="76A51A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Данный цикл занятий апробирован на базе детского сада №131, с дошкольниками 5-7 лет, состоит из  24 занятия, которые проводятся 1 раз в неделю (приложение 1).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Основные 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курса: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 развитие социальных способностей;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 формирование навыков социального поведения;</w:t>
      </w:r>
    </w:p>
    <w:p w:rsidR="421F32ED" w:rsidRDefault="421F32ED" w:rsidP="00296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 повышение уверенности в себе и развитие самостоятельности;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 создание возможностей для самовыражения;</w:t>
      </w:r>
    </w:p>
    <w:p w:rsidR="421F32ED" w:rsidRDefault="421F32ED" w:rsidP="00296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 формирование чувства принадлежности к группе;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-  обучение приемам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саморасслабления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снятия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психомышечного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напряжения.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Цикл  коррекционно-развивающих занятий состоит из трех блоков.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Первый блок «Я и Я».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Цель: способствовать осознанию ребенком самого себя, собственной индивидуальности, развитию внимания к себе, своим чувствам, переживаниям, повышению самоуважения.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Второй блок «Я и Ты».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Цель: помочь ребенку увидеть и понять другого человека, его эмоциональное состояние, формировать внимательное отношение к окружающим людям.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Третий блок «Я и Мы».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Цель: формировать у детей навыки сотрудничества, чувства единения с другими, принадлежности к группе, общности и групповой сплоченности.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Атмосфера на занятиях помогает ребенку влиться в коллектив, почувствовать себя его частью, понять свою индивидуальность, что является частью работы по формированию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социальноуверенного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поведения с целью успешной адаптации к школьному обучению. 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Каждое занятие состоит из нескольких частей.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Первая часть. Вводная.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Настрой группы на совместную работу, установление эмоционального контакта между всеми участниками.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Вторая часть. Основная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Игры, этюды, упражнения, направленные на развитие и коррекцию эмоционально-личностной, социально-личностной сферы ребенка. В этой части используются элементы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арт-терапии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песочной терапии, тренинга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командообразования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Третья часть. Заключительная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положительных эмоций от проведенной совместной работы, обучение детей приемам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саморасслабления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Каждое занятие включает в себя игры и упражнения, способствующие </w:t>
      </w: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детей: 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упражнения на мышечную релаксацию (снятие напряжения);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дыхательная гимнастика (успокаивает нервную систему);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 аутотренинг;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-игры и этюды на тренировку (напряжение и расслабление) отдельных групп мышц – рук, ног, шеи, лица, туловища.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Они могут проводиться в любой части занятия, в зависимости от ситуации.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Во время занятий дошкольники сидят в кругу – на стульчиках или на ковре, проявляют двигательную активность. Такая форма дает возможность открытого общения, позволяет видеть всех участников, облегчает взаимодействия и позволяет ребятам ощутить особую общность.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проведения таких занятий  воспитанники учатся договариваться, достигать согласия в общем деле,  сопереживать и понимать чувства других,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lastRenderedPageBreak/>
        <w:t>обогащается их невербальный опыт поведения, появляется чувство успешности и уверенности. На занятиях дети приобретают новый позитивный опыт в области взаимоотношений.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Ещё одним видом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групповой работы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«Психологические акции»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несут в себе позитивный настрой, объединяют детей, родителей, педагогов, формируют важнейшие социальные навыки и умения, способность к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  Акция экономична по времени проведения, мероприятия затрагивают непосредственно каждого человека: ребенка, родителя и педагога. Оригинальные приемы поднимают настроение детей, родителей и педагогов, помогают сплотить коллектив, объединяют семью и детский сад. В нашем детском саду мы проводили следующие  акции:</w:t>
      </w:r>
      <w:r w:rsidRPr="76A51A1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«Подари улыбку миру», «Пожиратель неприятностей и Даритель радости», «Ласковое слово», «Похвали меня», «Диван дружбы», «Дорогою ДОБРА» и другие. Проводя мероприятие «Подари улыбку миру», мы создавали  коллажи из фотографий с улыбающимися дошкольниками, родителями и педагогами. Акция «Ласковое слово» была  направлена на презентацию лучших качеств ребенка, на закрепление доброжелательных отношений. Родители украшали шкафчик своего сына или дочки с помощью радуги, цветка, солнышка, облака, на которых  писали теплые слова, ласковые имена, выделялись значимые личные качества (приложение 2).  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Данная форма работы помогает актуализировать в ребенке сильные качества личности, повышает уверенность в себе, что свидетельствует об индивидуальной направленности  акций.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Психологические игры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«Следопыты», «Добрые волшебники», «Главные помощники», «Сюрприз», позволяют</w:t>
      </w:r>
      <w:r w:rsidRPr="76A51A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взаимодействия воспитанников друг с другом, способствуют формированию навыка сотрудничества, позитивного отношения к партнеру, предоставляют возможность проявления взаимовыручки, установлению дружеских отношений между детьми. Целью является повышение самооценки ребёнка, формирование личностной уверенности и навыков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самопрезентации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. Например, в игре «Следопыты» воспитанникам выдается бланк с вопросами (приложение 3).   Чтобы собрать все ответы, детям необходимо проявить социальную активность, обратиться за помощью к работникам детского сада (заведующей,  поварам и другим). Дошкольники с большим интересом принимают участие в данном виде работы.</w:t>
      </w:r>
    </w:p>
    <w:p w:rsidR="421F32ED" w:rsidRDefault="421F32ED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По результатам диагностики, а также по запросу родителей, проводится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индивидуальная работа с детьми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индивидуального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психо-коррекционного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маршрута используем приемы:</w:t>
      </w:r>
    </w:p>
    <w:p w:rsidR="421F32ED" w:rsidRDefault="421F32ED" w:rsidP="00296F72">
      <w:pPr>
        <w:pStyle w:val="a3"/>
        <w:numPr>
          <w:ilvl w:val="0"/>
          <w:numId w:val="13"/>
        </w:numPr>
        <w:spacing w:after="0" w:line="240" w:lineRule="auto"/>
        <w:ind w:left="0"/>
        <w:jc w:val="both"/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песочной терапии</w:t>
      </w:r>
    </w:p>
    <w:p w:rsidR="421F32ED" w:rsidRDefault="421F32ED" w:rsidP="00296F72">
      <w:pPr>
        <w:pStyle w:val="a3"/>
        <w:numPr>
          <w:ilvl w:val="0"/>
          <w:numId w:val="13"/>
        </w:numPr>
        <w:spacing w:after="0" w:line="240" w:lineRule="auto"/>
        <w:ind w:left="0"/>
        <w:jc w:val="both"/>
      </w:pP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арт-терапии</w:t>
      </w:r>
      <w:proofErr w:type="spellEnd"/>
    </w:p>
    <w:p w:rsidR="421F32ED" w:rsidRDefault="421F32ED" w:rsidP="00296F72">
      <w:pPr>
        <w:pStyle w:val="a3"/>
        <w:numPr>
          <w:ilvl w:val="0"/>
          <w:numId w:val="13"/>
        </w:numPr>
        <w:spacing w:after="0" w:line="240" w:lineRule="auto"/>
        <w:ind w:left="0"/>
        <w:jc w:val="both"/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телесной терапии</w:t>
      </w:r>
    </w:p>
    <w:p w:rsidR="421F32ED" w:rsidRDefault="421F32ED" w:rsidP="00296F72">
      <w:pPr>
        <w:pStyle w:val="a3"/>
        <w:numPr>
          <w:ilvl w:val="0"/>
          <w:numId w:val="13"/>
        </w:numPr>
        <w:spacing w:after="0" w:line="240" w:lineRule="auto"/>
        <w:ind w:left="0"/>
        <w:jc w:val="both"/>
      </w:pPr>
      <w:proofErr w:type="spellStart"/>
      <w:r w:rsidRPr="421F32ED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421F32ED" w:rsidRDefault="76A51A15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Наблюдение  показывает, что индивидуальная работа всегда дает положительный результат: снижается личностная тревожность, агрессивность, ребёнок учится адекватно выражать свои чувства, становится более позитивным и открытым  в социальных контактах (приложение 4).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421F32ED" w:rsidRDefault="76A51A15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групповой и индивидуальной работе использую</w:t>
      </w:r>
      <w:r w:rsidRPr="76A51A15">
        <w:rPr>
          <w:rFonts w:ascii="Times New Roman" w:eastAsia="Times New Roman" w:hAnsi="Times New Roman" w:cs="Times New Roman"/>
          <w:b/>
          <w:bCs/>
          <w:color w:val="99CC00"/>
          <w:sz w:val="28"/>
          <w:szCs w:val="28"/>
        </w:rPr>
        <w:t xml:space="preserve"> </w:t>
      </w:r>
      <w:proofErr w:type="spellStart"/>
      <w:r w:rsid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социоигровую</w:t>
      </w:r>
      <w:proofErr w:type="spellEnd"/>
      <w:r w:rsid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технологи</w:t>
      </w:r>
      <w:r w:rsid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ю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(приложение 5), котор</w:t>
      </w:r>
      <w:r w:rsidR="00117C3B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 позволяют снять  внутреннее напряжение дошкольников. Двигательная активность, смена мизансцен, темпа и ритма  раскрепощают детей, помогают поддерживать интерес к занятию и мотивацию к деятельности. Дошкольники, примеряя на себя разные социальные роли,  приобретают навыки активного общения.</w:t>
      </w:r>
    </w:p>
    <w:p w:rsidR="421F32ED" w:rsidRDefault="421F32ED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Одним из важных направлений моей деятельности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7C3B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</w:rPr>
        <w:t>психологическое сопровождение детей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во время публичных выступлений, соревнований. Создавать и поддерживать командный дух, справляться с детским волнением помогают приемы релаксации, а также позитивного настроя (приложение 6).</w:t>
      </w:r>
    </w:p>
    <w:p w:rsidR="421F32ED" w:rsidRDefault="421F32ED" w:rsidP="00296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Для формирования социальной уверенности дошкольников важно организовать </w:t>
      </w:r>
      <w:r w:rsidRPr="421F32ED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работу с родителями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. Семья – это первый социальный институт для ребенка. Опыт общения и взаимоотношений с родителями, близкими взрослыми, приобретенный в семье, определяет характер взаимоотношений ребенка с окружающими людьми и в последующей его жизни. 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Родительский клуб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«Скоро в школу»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стал традиционным в нашем детском саду. Проводим три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заседания в год: «Готов ли ваш ребёнок к школе?», «Социальная готовность – что это?», «Мой ребёнок – успешный ребенок!». Родители знакомятся с теоретической частью вопроса, активно обсуждают проблемы и участвуют в практических упражнениях, направленных на повышение педагогической грамотности. Встречи проходят в уютной обстановке, родители активно посещают занятия клуба, отмечая его практическую значимость (приложение 7).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Очень нравятся родителям</w:t>
      </w:r>
      <w:r w:rsidRPr="76A51A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детско-родительские тренинги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. Раз в год проводится эффективный тренинг </w:t>
      </w:r>
      <w:r w:rsidRPr="76A51A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«Вместе весело шагать» (</w:t>
      </w:r>
      <w:proofErr w:type="spellStart"/>
      <w:r w:rsidRPr="76A51A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командообразование</w:t>
      </w:r>
      <w:proofErr w:type="spellEnd"/>
      <w:r w:rsidRPr="76A51A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по сплочению детей и родителей, укреплению и гармонизации детско-родительских отношений. Тренинг на свежем воздухе, на природе способствует сближению детско-родительского коллектива. Все участники выражают  желание проводить подобные мероприятия как можно чаще. </w:t>
      </w:r>
    </w:p>
    <w:p w:rsidR="421F32ED" w:rsidRDefault="76A51A15" w:rsidP="0029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Ежегодно проводится тренинг по песочной терапии</w:t>
      </w:r>
      <w:r w:rsidRPr="76A51A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«Песочная страна»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, который вызывает большой интерес у  родителей и детей. В ходе тренинга участники лучше узнают друг друга. Родители могут выразить свои чувства, претензии и найти компромисс при выстраивании  взаимоотношений, дети, в свою очередь, говорят, что им понравилось играть с родителями, что было интересно меняться ролями и строить совместные миры. Для многих родителей стало открытием, что у ребёнка есть свой внутренний мир, о котором они не догадывались.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все родители имеют возможность посетить </w:t>
      </w:r>
      <w:r w:rsidRPr="421F32ED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индивидуальные консультации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>по вопросам воспитания ребёнка. С каждым годом количество обратившихся растёт, на консультации приходят так же родители детей, не посещающих наш детский сад. Количество консультаций ежегодно увеличивается, что свидетельствует о важности работы педагога-психолога.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По запросу педагогов и родителей разрабатываются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печатные консультации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которые составляются с учетом возрастных особенностей детей (приложение 8). Вот некоторые из них: «Готовимся к школе», «Мама, я 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боюсь!», «Я уже большой!», «Хвалим ребёнка», «Адекватная самооценка», «Мама-терапия» и другие. 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использую современные  </w:t>
      </w:r>
      <w:proofErr w:type="spellStart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интернет-технологии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вебинар</w:t>
      </w:r>
      <w:proofErr w:type="spellEnd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 “Первый раз в детский сад”, </w:t>
      </w:r>
      <w:proofErr w:type="spellStart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он-лайн</w:t>
      </w:r>
      <w:proofErr w:type="spellEnd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 тренинг «Творческое </w:t>
      </w:r>
      <w:proofErr w:type="spellStart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родительство</w:t>
      </w:r>
      <w:proofErr w:type="spellEnd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»,</w:t>
      </w:r>
      <w:proofErr w:type="gramStart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 ,</w:t>
      </w:r>
      <w:proofErr w:type="gramEnd"/>
      <w:r w:rsidRPr="76A51A1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 размещение информации на сайтах.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Данная форма помогает охватить в короткие сроки всех родителей, повысить их педагогическую и психологическую грамотность (приложение 9). Родители дают положительную оценку таким видам взаимодействия, активно посещают данные мероприятия в удобное для себя время.</w:t>
      </w:r>
    </w:p>
    <w:p w:rsidR="421F32ED" w:rsidRDefault="76A51A15" w:rsidP="00117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>Важным связующим звеном в системе работы по формированию</w:t>
      </w:r>
      <w:r w:rsidRPr="76A51A1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социальной уверенности у старших дошкольников  является </w:t>
      </w:r>
      <w:r w:rsidRPr="76A51A15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работа с педагогами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Семинар-практикум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по теме «Использование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социоигровой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технологии в работе с детьми» повышает психологическую компетентность педагогов, что является важным условием для  формирования социальной уверенности дошкольников. Умелое  использование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социо-игровых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приемов в работе воспитателя помогает воспитанникам проявить личностные качества и творчество. Слушатели семинара  отмечают практическую значимость полученных знаний и  продуктивно используют в своей работе данную технологию.</w:t>
      </w:r>
    </w:p>
    <w:p w:rsidR="421F32ED" w:rsidRDefault="421F32ED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421F32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21F32ED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круглым столом</w:t>
      </w:r>
      <w:r w:rsidRPr="421F32ED">
        <w:rPr>
          <w:rFonts w:ascii="Times New Roman" w:eastAsia="Times New Roman" w:hAnsi="Times New Roman" w:cs="Times New Roman"/>
          <w:sz w:val="28"/>
          <w:szCs w:val="28"/>
        </w:rPr>
        <w:t xml:space="preserve"> «Преемственность детский сад - школа» с педагогами общеобразовательных школ и детского сада обсуждались вопросы социальной и психологической готовности к школе. Именно педагоги школ заинтересованы в том, чтобы дети были социально уверенными и легко адаптировались к новым условиям. Ими была отмечена важность работы в данном направлении.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Педагог- это человек, с которым дети общаются на протяжении всего дня. Формирование  качеств у ребёнка происходит в большей степени за счет подражания социально значимым людям. Поэтому формирование коммуникативной компетентности и социальной уверенности у педагогов  так важно. </w:t>
      </w:r>
      <w:r w:rsidRPr="76A51A15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Тренинг</w:t>
      </w: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>«Развитие коммуникативной компетентности педагога» рассчитан на 4 занятия, которые проходят в формате семинаров-практикумов и тренингов личностного роста. Педагоги, прошедшие тренинг, осознают, что активная позиция во взаимоотношениях с детьми и родителями повышает внутреннюю уверенность и создает основу для  успешного сотрудничества. Повышение коммуникативной культуры педагога способствует доброжелательным взаимоотношениям в детском и родительском коллективе (приложение 10).</w:t>
      </w:r>
    </w:p>
    <w:p w:rsidR="421F32ED" w:rsidRDefault="76A51A15" w:rsidP="00296F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Отслеживая эффективность  работы по формированию социальной уверенности, можно отметить следующие результаты: </w:t>
      </w:r>
    </w:p>
    <w:p w:rsidR="421F32ED" w:rsidRDefault="76A51A15" w:rsidP="00296F72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76A51A1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Результативность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 работы с воспитанниками оценивалась по методикам «Игровая комната», «Лесенка», «Тест тревожности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Р.Тэммл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М.Дорки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76A51A15">
        <w:rPr>
          <w:rFonts w:ascii="Times New Roman" w:eastAsia="Times New Roman" w:hAnsi="Times New Roman" w:cs="Times New Roman"/>
          <w:sz w:val="28"/>
          <w:szCs w:val="28"/>
        </w:rPr>
        <w:t>В.Амен</w:t>
      </w:r>
      <w:proofErr w:type="spellEnd"/>
      <w:r w:rsidRPr="76A51A15">
        <w:rPr>
          <w:rFonts w:ascii="Times New Roman" w:eastAsia="Times New Roman" w:hAnsi="Times New Roman" w:cs="Times New Roman"/>
          <w:sz w:val="28"/>
          <w:szCs w:val="28"/>
        </w:rPr>
        <w:t>» (приложение 11). Большинство детей к поступлению в школу имеют высокий и средний уровень социальной уверенности. Полученные результаты показывают эффективность нашей работы с дошкольниками (приложение 12).</w:t>
      </w:r>
    </w:p>
    <w:p w:rsidR="421F32ED" w:rsidRDefault="76A51A15" w:rsidP="00296F72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подготовительных групп ежегодно  представляют детский сад на городских  и областных соревнованиях, эстафетах, фестивалях и конкурсах. 2017г. – лауреаты городского фестиваля «Поющий детский сад». </w:t>
      </w:r>
      <w:r w:rsidRPr="76A51A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Неоднократно становились  победителями в городском конкурсе «Театральная капель». 2015-2018г. – победа в «Веселых стартах»  среди детских садов п. Заозерного, 2016г. лауреаты городского хореографического фестиваля «Светлячок». </w:t>
      </w:r>
    </w:p>
    <w:p w:rsidR="421F32ED" w:rsidRDefault="421F32ED" w:rsidP="00296F72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40 % выпускников учатся в гимназиях города.</w:t>
      </w:r>
    </w:p>
    <w:p w:rsidR="421F32ED" w:rsidRDefault="76A51A15" w:rsidP="00296F72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76A51A15">
        <w:rPr>
          <w:rFonts w:ascii="Times New Roman" w:eastAsia="Times New Roman" w:hAnsi="Times New Roman" w:cs="Times New Roman"/>
          <w:sz w:val="28"/>
          <w:szCs w:val="28"/>
        </w:rPr>
        <w:t xml:space="preserve">Наши  выпускники легко адаптируются к школьным условиям уже в первой четверти. В 2015-2017 учебном году 100% первоклассников имели легкую степень адаптации к школе (приложение 13). </w:t>
      </w:r>
    </w:p>
    <w:p w:rsidR="421F32ED" w:rsidRDefault="421F32ED" w:rsidP="00296F72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Выпускники детского сада успешны не только в учебной деятельности, но и в социальной, являются лауреатами и победителями городских, областных, всероссийских и международных конкурсов и фестивалей.</w:t>
      </w:r>
    </w:p>
    <w:p w:rsidR="421F32ED" w:rsidRDefault="421F32ED" w:rsidP="00117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Таким образом, полученные результаты подтверждают эффективность нашей работы по формированию навыков социально уверенного поведения и позволяют утверждать, что будущие первоклассники легко и быстро адаптируются к школе как к новому социальному институту.</w:t>
      </w:r>
    </w:p>
    <w:p w:rsidR="421F32ED" w:rsidRDefault="421F32ED" w:rsidP="00117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21F32ED">
        <w:rPr>
          <w:rFonts w:ascii="Times New Roman" w:eastAsia="Times New Roman" w:hAnsi="Times New Roman" w:cs="Times New Roman"/>
          <w:sz w:val="28"/>
          <w:szCs w:val="28"/>
        </w:rPr>
        <w:t>Представленный опыт по формированию социальной уверенности может быть полезен педагогам, психологам, социальным педагогам, учителям начальной школы. В 2014-2018гг.  опыт представлен на муниципальном, региональном и всероссийском уровнях (приложение 14):</w:t>
      </w:r>
    </w:p>
    <w:p w:rsidR="421F32ED" w:rsidRDefault="421F32ED" w:rsidP="00296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6A0"/>
      </w:tblPr>
      <w:tblGrid>
        <w:gridCol w:w="9026"/>
      </w:tblGrid>
      <w:tr w:rsidR="421F32ED" w:rsidTr="76A51A15">
        <w:tc>
          <w:tcPr>
            <w:tcW w:w="9026" w:type="dxa"/>
          </w:tcPr>
          <w:p w:rsidR="421F32ED" w:rsidRDefault="421F32ED" w:rsidP="00296F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Муниципальный уровень</w:t>
            </w:r>
          </w:p>
        </w:tc>
      </w:tr>
      <w:tr w:rsidR="421F32ED" w:rsidTr="76A51A15">
        <w:tc>
          <w:tcPr>
            <w:tcW w:w="9026" w:type="dxa"/>
          </w:tcPr>
          <w:p w:rsidR="421F32ED" w:rsidRDefault="421F32ED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Фестиваль психологических идей «Нить Ариадны», март 2014г., март 2018г. </w:t>
            </w:r>
          </w:p>
          <w:p w:rsidR="00117C3B" w:rsidRDefault="76A51A15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Тренинги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командообразования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421F32ED" w:rsidRPr="00117C3B" w:rsidRDefault="421F32ED" w:rsidP="00117C3B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 городского профессионального клуба педагогов «Бумеранг», май 2015г.</w:t>
            </w:r>
          </w:p>
          <w:p w:rsidR="421F32ED" w:rsidRPr="00117C3B" w:rsidRDefault="421F32ED" w:rsidP="00117C3B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начинающих педагогов, февраль 2016г.</w:t>
            </w:r>
          </w:p>
          <w:p w:rsidR="421F32ED" w:rsidRPr="00117C3B" w:rsidRDefault="76A51A15" w:rsidP="00117C3B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городское</w:t>
            </w:r>
            <w:proofErr w:type="gramEnd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методобъединение</w:t>
            </w:r>
            <w:proofErr w:type="spellEnd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учителей физической культуры, март 2017г.</w:t>
            </w:r>
          </w:p>
          <w:p w:rsidR="421F32ED" w:rsidRPr="00117C3B" w:rsidRDefault="76A51A15" w:rsidP="00117C3B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начинающих заместителей </w:t>
            </w:r>
            <w:proofErr w:type="spellStart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заведущего</w:t>
            </w:r>
            <w:proofErr w:type="spellEnd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ДОУ, апрель 2018г.</w:t>
            </w:r>
          </w:p>
          <w:p w:rsidR="421F32ED" w:rsidRPr="00117C3B" w:rsidRDefault="76A51A15" w:rsidP="00117C3B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Материалы тренинга размещены на сайте Курганского городского </w:t>
            </w:r>
            <w:proofErr w:type="spellStart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инновационно-методического</w:t>
            </w:r>
            <w:proofErr w:type="spellEnd"/>
            <w:r w:rsidRPr="00117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центра  imc.3dn.ru  в разделе «Молодые кадры»</w:t>
            </w:r>
          </w:p>
          <w:p w:rsidR="421F32ED" w:rsidRDefault="421F32ED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Обучающий семинар «Использование приемов песочной терапии в работе педагога-психолога», 2014-2017 учебный год.</w:t>
            </w:r>
          </w:p>
          <w:p w:rsidR="421F32ED" w:rsidRDefault="76A51A15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Консультпункты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:  проведение творческой лаборатории по теме «Метод проектов в ДОУ», октябрь 2016г.; выступление по теме «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Социо-игровая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 в ДОУ», май 2017г.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Сотрудничество с детскими развивающими центрами «Семья», «Мое чудо» - консультирование родителей и педагогов по вопросам воспитания детей дошкольного возраста, рецензирование образовательных программ, 2010-2018г.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благотворительной акции Фонда  помощи детям с ДЦП «Ступеньки», 2016г.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Наставничество – начинающих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педагого-психологов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и области, 2012-2018г.г.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профессионального мастерства «Учитель года – 2014», победитель номинации «Воспитатель года», январь 2014г.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9. Участник городской инновационной опорной площадки «Формирование предпосылок  универсальных учебных действий у детей дошкольного возраста», 2015-2018г.г.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Участник методической площадки «ФГОС: галерея лучших педагогических практик»,  тема выступления «Использование </w:t>
            </w:r>
            <w:proofErr w:type="spellStart"/>
            <w:proofErr w:type="gramStart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ИКТ-технологий</w:t>
            </w:r>
            <w:proofErr w:type="spellEnd"/>
            <w:proofErr w:type="gramEnd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работе педагога-психолога», август 2016г.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Постоянный ведущий психологических игр, </w:t>
            </w:r>
            <w:proofErr w:type="spellStart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, семинаров, тренингов для педагогов-психологов города, 2010-2018г.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421F32ED" w:rsidTr="76A51A15">
        <w:tc>
          <w:tcPr>
            <w:tcW w:w="9026" w:type="dxa"/>
          </w:tcPr>
          <w:p w:rsidR="421F32ED" w:rsidRDefault="421F32ED" w:rsidP="00296F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Региональный уровень</w:t>
            </w:r>
          </w:p>
        </w:tc>
      </w:tr>
      <w:tr w:rsidR="421F32ED" w:rsidTr="76A51A15">
        <w:tc>
          <w:tcPr>
            <w:tcW w:w="9026" w:type="dxa"/>
          </w:tcPr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Мастер-класс по песочной терапии в областном культурно выставочном центре, в рамках фестиваля “Первозданная Россия”, сентябрь 2013-2018г.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Выступление на областной конференции «Модернизация дошкольного образования» по теме «Психологическое сопровождение семьи в ДОУ»,  август 2017г. 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Участница областного и международного педагогического десанта  «Представление инновационного педагогического опыта лауреатов профессиональных конкурсов» (Шадринск, Петропавловск, 2015г., г. Мишкино, 2017г., г. Лебяжье 2018г.). 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 областных инновационных опорных площадок «Ответственное отцовство», «Ответственное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:rsidR="421F32ED" w:rsidRDefault="76A51A15" w:rsidP="0029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Победитель (2018г.) и призер (2017г.) регионального этапа Всероссийского конкурса “Педагог-психолог </w:t>
            </w:r>
            <w:r w:rsidR="00C61158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421F32ED" w:rsidTr="76A51A15">
        <w:tc>
          <w:tcPr>
            <w:tcW w:w="9026" w:type="dxa"/>
          </w:tcPr>
          <w:p w:rsidR="421F32ED" w:rsidRDefault="421F32ED" w:rsidP="00296F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Всероссийский уровень</w:t>
            </w:r>
          </w:p>
        </w:tc>
      </w:tr>
      <w:tr w:rsidR="421F32ED" w:rsidTr="76A51A15">
        <w:tc>
          <w:tcPr>
            <w:tcW w:w="9026" w:type="dxa"/>
          </w:tcPr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«Воспитание без наказания», октябрь 2013г.</w:t>
            </w:r>
          </w:p>
          <w:p w:rsidR="421F32ED" w:rsidRDefault="76A51A15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тренинг «</w:t>
            </w:r>
            <w:proofErr w:type="gram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</w:t>
            </w:r>
            <w:proofErr w:type="gram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>», октябрь-ноябрь 2013г.</w:t>
            </w:r>
          </w:p>
          <w:p w:rsidR="421F32ED" w:rsidRDefault="421F32ED" w:rsidP="00296F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Скайп-консультации</w:t>
            </w:r>
            <w:proofErr w:type="spellEnd"/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2012-2018г. (168 консультаций)</w:t>
            </w:r>
          </w:p>
          <w:p w:rsidR="421F32ED" w:rsidRDefault="76A51A15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6A5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Статьи на психологических сайтах  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b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17.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all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-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psy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com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,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samopoznanie.ru</w:t>
            </w:r>
            <w:proofErr w:type="spellEnd"/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сайте ДОУ </w:t>
            </w:r>
            <w:r w:rsidRPr="76A51A1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131weterok.jimdo.com</w:t>
            </w:r>
          </w:p>
          <w:p w:rsidR="421F32ED" w:rsidRDefault="421F32ED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профессионального мастерства «Воспитатель года России – 2014» - лауреат конкурса.</w:t>
            </w:r>
          </w:p>
          <w:p w:rsidR="421F32ED" w:rsidRDefault="421F32ED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C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>. Ведущая всероссийских семейных лагерей “Радужная карусель”, 2015-2018г.г.</w:t>
            </w:r>
          </w:p>
          <w:p w:rsidR="421F32ED" w:rsidRDefault="00117C3B" w:rsidP="0029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421F32ED" w:rsidRPr="421F3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421F32ED" w:rsidRPr="421F3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 Национального исследования качества дошкольного образования, специалист по детской диагностике, 2017-2018г.</w:t>
            </w:r>
          </w:p>
          <w:p w:rsidR="421F32ED" w:rsidRDefault="421F32ED" w:rsidP="00296F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421F32ED" w:rsidRDefault="421F32ED" w:rsidP="421F32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7C3B" w:rsidRDefault="00117C3B" w:rsidP="00117C3B">
      <w:pPr>
        <w:pStyle w:val="a3"/>
        <w:spacing w:beforeAutospacing="1" w:afterAutospacing="1"/>
      </w:pPr>
    </w:p>
    <w:p w:rsidR="421F32ED" w:rsidRDefault="421F32ED" w:rsidP="421F32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158" w:rsidRDefault="00C61158" w:rsidP="76A51A15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7509" w:rsidRDefault="00E07509" w:rsidP="00C611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7509" w:rsidRDefault="00E07509" w:rsidP="00E07509">
      <w:pPr>
        <w:jc w:val="right"/>
        <w:rPr>
          <w:b/>
          <w:sz w:val="28"/>
          <w:szCs w:val="28"/>
        </w:rPr>
      </w:pPr>
    </w:p>
    <w:p w:rsidR="00E07509" w:rsidRDefault="00E07509" w:rsidP="00E07509">
      <w:pPr>
        <w:jc w:val="right"/>
        <w:rPr>
          <w:b/>
          <w:sz w:val="28"/>
          <w:szCs w:val="28"/>
        </w:rPr>
      </w:pPr>
    </w:p>
    <w:p w:rsidR="00E07509" w:rsidRPr="002A2F08" w:rsidRDefault="00E07509" w:rsidP="00E07509">
      <w:pPr>
        <w:spacing w:after="0" w:line="240" w:lineRule="auto"/>
        <w:jc w:val="right"/>
        <w:rPr>
          <w:sz w:val="28"/>
          <w:szCs w:val="28"/>
        </w:rPr>
      </w:pPr>
      <w:r w:rsidRPr="00112486">
        <w:rPr>
          <w:b/>
          <w:sz w:val="28"/>
          <w:szCs w:val="28"/>
        </w:rPr>
        <w:lastRenderedPageBreak/>
        <w:t>Приложение</w:t>
      </w:r>
      <w:r w:rsidRPr="002A2F08">
        <w:rPr>
          <w:sz w:val="28"/>
          <w:szCs w:val="28"/>
        </w:rPr>
        <w:t xml:space="preserve"> 1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Конспект коррекционно-развивающего занятия «</w:t>
      </w:r>
      <w:proofErr w:type="spellStart"/>
      <w:r w:rsidRPr="00E07509">
        <w:rPr>
          <w:rFonts w:ascii="Times New Roman" w:hAnsi="Times New Roman" w:cs="Times New Roman"/>
          <w:b/>
          <w:sz w:val="28"/>
          <w:szCs w:val="28"/>
        </w:rPr>
        <w:t>Я-Ты-Мы</w:t>
      </w:r>
      <w:proofErr w:type="spellEnd"/>
      <w:r w:rsidRPr="00E07509">
        <w:rPr>
          <w:rFonts w:ascii="Times New Roman" w:hAnsi="Times New Roman" w:cs="Times New Roman"/>
          <w:b/>
          <w:sz w:val="28"/>
          <w:szCs w:val="28"/>
        </w:rPr>
        <w:t>»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Первый блок «Я и Я».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E07509">
        <w:rPr>
          <w:rFonts w:ascii="Times New Roman" w:hAnsi="Times New Roman" w:cs="Times New Roman"/>
          <w:b/>
          <w:color w:val="FFFFFF"/>
          <w:sz w:val="28"/>
          <w:szCs w:val="28"/>
        </w:rPr>
        <w:t>2573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Занятие №1.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развивать чувство принадлежности к группе;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развивать навыки позитивного социального поведения.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магнитофон, аудиозапись спокойной музыки;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альбомы для рисования;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карандаши;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плакаты с правилами поведения на занятиях.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07509" w:rsidRPr="00E07509" w:rsidRDefault="00E07509" w:rsidP="00E075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1. Дети входят в комнату и рассаживаются на стульчики в круг.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Здравствуйте! Я рада вас видеть.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 xml:space="preserve">Психолог представляется детям.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Теперь я хочу познакомиться с вами. А поможет нам в этом игра «Кто в домике живет?».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Дети «забираются» в домики – для этого каждый ребенок смыкает руки уголком над головой в виде крыши. Ведущий «стучится» в каждый домик со словами: « Кто-кто в домике живет?». Ребенок называет свое имя. Ведущий спрашивает: « Что ты любишь больше всего? Какой ты? Что ты не любишь?»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2. Теперь, когда мы с вами познакомились, я хочу рассказать вам, чем мы будем заниматься на наших занятиях.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>Мы будем играть в разные игры, рисовать. И нам надо научиться выполнять определенные правила поведения.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>Психолог демонстрирует плакаты с изображением правил поведения на занятиях.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Правила наших занятий: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помогать друг другу;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когда говорит один – другой слушает и не перебивает;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хочешь сообщить что-то или ответить на вопрос – подними руку;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звенит колокольчик или раздается хлопок – устанавливается тишина.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Игра «Паровозик».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Дети встают друг за другом, положив руки на плечи </w:t>
      </w:r>
      <w:proofErr w:type="gramStart"/>
      <w:r w:rsidRPr="00E07509">
        <w:rPr>
          <w:rFonts w:ascii="Times New Roman" w:hAnsi="Times New Roman" w:cs="Times New Roman"/>
          <w:sz w:val="28"/>
          <w:szCs w:val="28"/>
        </w:rPr>
        <w:t>впередистоящего</w:t>
      </w:r>
      <w:proofErr w:type="gramEnd"/>
      <w:r w:rsidRPr="00E07509">
        <w:rPr>
          <w:rFonts w:ascii="Times New Roman" w:hAnsi="Times New Roman" w:cs="Times New Roman"/>
          <w:sz w:val="28"/>
          <w:szCs w:val="28"/>
        </w:rPr>
        <w:t>. «Машинист» ведет паровоз в разных направлениях, то быстро, то медленно, он пыхтит, свистит. В конце «крушение», все падают на пол.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Понравилось вам играть?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 Кому было </w:t>
      </w:r>
      <w:proofErr w:type="gramStart"/>
      <w:r w:rsidRPr="00E07509">
        <w:rPr>
          <w:rFonts w:ascii="Times New Roman" w:hAnsi="Times New Roman" w:cs="Times New Roman"/>
          <w:sz w:val="28"/>
          <w:szCs w:val="28"/>
        </w:rPr>
        <w:t>не удобно</w:t>
      </w:r>
      <w:proofErr w:type="gramEnd"/>
      <w:r w:rsidRPr="00E07509">
        <w:rPr>
          <w:rFonts w:ascii="Times New Roman" w:hAnsi="Times New Roman" w:cs="Times New Roman"/>
          <w:sz w:val="28"/>
          <w:szCs w:val="28"/>
        </w:rPr>
        <w:t>? Почему?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>Этюд «Цветок».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>Теплый луч упал на землю и согрел в земле семечко. Из семечка проклюнулся росток. Из ростка вырос прекрасный цветок. Нежится цветок на солнце, подставляя теплу и свету каждый свой лепесток, поворачивая свою голову вслед за солнцем.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Движения: на корточках, голову и руки опустить, поднимается голова, распрямляется корпус, руки медленно поднимаются в стороны – цветок </w:t>
      </w:r>
      <w:r w:rsidRPr="00E07509">
        <w:rPr>
          <w:rFonts w:ascii="Times New Roman" w:hAnsi="Times New Roman" w:cs="Times New Roman"/>
          <w:sz w:val="28"/>
          <w:szCs w:val="28"/>
        </w:rPr>
        <w:lastRenderedPageBreak/>
        <w:t>расцвел. Голова слегка откидывается назад, медленно поворачивается вслед за солнцем, глаза полузакрыты, улыбка, расслаблены.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 xml:space="preserve">-Ребята, а теперь давайте нарисуем в своих альбомах свою ладошку. Разукрасьте ладошку цветными карандашами.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- Посмотрите, какие красивые у вас получились ладошки.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- Ребята, у вас получились одинаковые ладошки?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-А как вы думаете, почему ладошки получились разные?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-Это потому, что мы с вами разные.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3.Наше занятие подходит к концу. 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-Ребята, вам понравилось на занятии? Ответы детей.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- Мы хорошо с вами поработали, и мне хочется предложить вам сыграть в игру «Аплодисменты».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sz w:val="28"/>
          <w:szCs w:val="28"/>
        </w:rPr>
        <w:tab/>
        <w:t>Мы будем хлопать (аплодировать) тихо, затем сильнее и сильнее. Ведущий подходит к одному и хлопает ему. Он начинает хлопать и поворачивается к следующему ребенку. И так по кругу.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- Спасибо вам за работу. До свидания!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Акции на сплочение и повышение самооценки</w:t>
      </w:r>
    </w:p>
    <w:p w:rsidR="00E07509" w:rsidRPr="00E07509" w:rsidRDefault="00A303CE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206375</wp:posOffset>
            </wp:positionV>
            <wp:extent cx="3712845" cy="2785110"/>
            <wp:effectExtent l="19050" t="0" r="1905" b="0"/>
            <wp:wrapTight wrapText="bothSides">
              <wp:wrapPolygon edited="0">
                <wp:start x="-111" y="0"/>
                <wp:lineTo x="-111" y="21423"/>
                <wp:lineTo x="21611" y="21423"/>
                <wp:lineTo x="21611" y="0"/>
                <wp:lineTo x="-111" y="0"/>
              </wp:wrapPolygon>
            </wp:wrapTight>
            <wp:docPr id="28" name="Рисунок 13" descr="CIMG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MG4120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Акции «Дорогою ДОБРА»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0">
            <wp:simplePos x="0" y="0"/>
            <wp:positionH relativeFrom="column">
              <wp:posOffset>-1570990</wp:posOffset>
            </wp:positionH>
            <wp:positionV relativeFrom="paragraph">
              <wp:posOffset>76200</wp:posOffset>
            </wp:positionV>
            <wp:extent cx="2419350" cy="2868930"/>
            <wp:effectExtent l="19050" t="0" r="0" b="0"/>
            <wp:wrapTight wrapText="bothSides">
              <wp:wrapPolygon edited="0">
                <wp:start x="-170" y="0"/>
                <wp:lineTo x="-170" y="21514"/>
                <wp:lineTo x="21600" y="21514"/>
                <wp:lineTo x="21600" y="0"/>
                <wp:lineTo x="-170" y="0"/>
              </wp:wrapPolygon>
            </wp:wrapTight>
            <wp:docPr id="27" name="Рисунок 14" descr="CIMG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MG415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lum bright="-30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«Ласковое слово»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«Похвали меня»</w:t>
      </w:r>
    </w:p>
    <w:p w:rsidR="00E07509" w:rsidRPr="00E07509" w:rsidRDefault="00A303CE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80645</wp:posOffset>
            </wp:positionV>
            <wp:extent cx="3122930" cy="2357120"/>
            <wp:effectExtent l="19050" t="0" r="1270" b="0"/>
            <wp:wrapTight wrapText="bothSides">
              <wp:wrapPolygon edited="0">
                <wp:start x="-132" y="0"/>
                <wp:lineTo x="-132" y="21472"/>
                <wp:lineTo x="21609" y="21472"/>
                <wp:lineTo x="21609" y="0"/>
                <wp:lineTo x="-132" y="0"/>
              </wp:wrapPolygon>
            </wp:wrapTight>
            <wp:docPr id="26" name="Рисунок 12" descr="CIMG4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MG4157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3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Внимание! Внимание! Внимание!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Сегодня в нашем детском саду проходит игра «Следопыт».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Вам предстоит найти ответы на все вопросы!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ВПЕРЁД!!!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Сколько всего девочек и мальчиков в группе №5 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 xml:space="preserve">Какое домашнее животное у </w:t>
      </w:r>
      <w:proofErr w:type="gramStart"/>
      <w:r w:rsidRPr="00E07509">
        <w:rPr>
          <w:rFonts w:ascii="Times New Roman" w:hAnsi="Times New Roman" w:cs="Times New Roman"/>
          <w:b/>
          <w:sz w:val="28"/>
          <w:szCs w:val="28"/>
        </w:rPr>
        <w:t>заведующей  Елены</w:t>
      </w:r>
      <w:proofErr w:type="gramEnd"/>
      <w:r w:rsidRPr="00E07509">
        <w:rPr>
          <w:rFonts w:ascii="Times New Roman" w:hAnsi="Times New Roman" w:cs="Times New Roman"/>
          <w:b/>
          <w:sz w:val="28"/>
          <w:szCs w:val="28"/>
        </w:rPr>
        <w:t xml:space="preserve"> Николаевны? (имя и возраст)______________________________________________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Кто охраняет наш детский сад по ночам?______________________________________________________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Во сколько приходят на работу повара?______________________________________________________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Водит ли автомобиль методист Ирина Викторовна, какой?_______________________________________________________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Каким стиральным порошком стирают бельё в детском саду?_______________________________________________________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Сколько рыбок живёт в большом аквариуме?__________________________________________________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Какого цвета ковер в музыкальном зале?________________________________________________________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Любимое блюдо делопроизводителя Ирины Николаевны?_________________________________________________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Сколько столов и стульев в изостудии?___________________________________________________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 xml:space="preserve"> Есть ли в саду швейная машинка, какой фирмы?______________________________________________________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Мы ждём ваши ответы в кабинете психолога в 12 часов!!!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Pr="00E07509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4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Индивидуальная работа с ребёнком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Песочная терапия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3762375" cy="4324350"/>
            <wp:effectExtent l="19050" t="0" r="9525" b="0"/>
            <wp:wrapTight wrapText="bothSides">
              <wp:wrapPolygon edited="0">
                <wp:start x="-109" y="0"/>
                <wp:lineTo x="-109" y="21505"/>
                <wp:lineTo x="21655" y="21505"/>
                <wp:lineTo x="21655" y="0"/>
                <wp:lineTo x="-109" y="0"/>
              </wp:wrapPolygon>
            </wp:wrapTight>
            <wp:docPr id="16" name="Рисунок 16" descr="CIMG4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MG4075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lum bright="-6000"/>
                    </a:blip>
                    <a:srcRect t="-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682625</wp:posOffset>
            </wp:positionV>
            <wp:extent cx="3494405" cy="4114800"/>
            <wp:effectExtent l="19050" t="0" r="0" b="0"/>
            <wp:wrapTight wrapText="bothSides">
              <wp:wrapPolygon edited="0">
                <wp:start x="-118" y="0"/>
                <wp:lineTo x="-118" y="21500"/>
                <wp:lineTo x="21549" y="21500"/>
                <wp:lineTo x="21549" y="0"/>
                <wp:lineTo x="-118" y="0"/>
              </wp:wrapPolygon>
            </wp:wrapTight>
            <wp:docPr id="15" name="Picture 6" descr="CIMG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MG1262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5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СОЦИОИГРОВАЯ ТЕХНОЛОГИЯ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E07509">
        <w:rPr>
          <w:rFonts w:ascii="Times New Roman" w:hAnsi="Times New Roman" w:cs="Times New Roman"/>
          <w:sz w:val="28"/>
          <w:szCs w:val="28"/>
        </w:rPr>
        <w:t xml:space="preserve">авторы А.П.Ершова, В.М. </w:t>
      </w:r>
      <w:proofErr w:type="spellStart"/>
      <w:r w:rsidRPr="00E07509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Pr="00E075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509">
        <w:rPr>
          <w:rFonts w:ascii="Times New Roman" w:hAnsi="Times New Roman" w:cs="Times New Roman"/>
          <w:sz w:val="28"/>
          <w:szCs w:val="28"/>
        </w:rPr>
        <w:t>Е.Е.Шулешко</w:t>
      </w:r>
      <w:proofErr w:type="spellEnd"/>
      <w:proofErr w:type="gramStart"/>
      <w:r w:rsidRPr="00E0750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Девиз:  «Мы не учим, а налаживаем ситуации, когда их участникам хочется доверять друг другу и своему собственному опыту, в результате чего происходит эффект добровольного обучения, тренировки и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научения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  <w:bookmarkStart w:id="0" w:name="0"/>
      <w:bookmarkStart w:id="1" w:name="e49f0407090bf3147ddcf4f5c37fcfcdf8b70e8e"/>
      <w:bookmarkEnd w:id="0"/>
      <w:bookmarkEnd w:id="1"/>
    </w:p>
    <w:p w:rsidR="00E07509" w:rsidRPr="00E07509" w:rsidRDefault="00E07509" w:rsidP="00E0750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Основная идея технологии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– организация собственной деятельности детей. Собственная деятельность – это  та деятельность, которой  ребенок хочет заниматься и в которой он:  делает, слушает, смотрит и говорит.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Основные правила и условия:</w:t>
      </w:r>
    </w:p>
    <w:p w:rsidR="00E07509" w:rsidRPr="00E07509" w:rsidRDefault="00E07509" w:rsidP="00E07509">
      <w:pPr>
        <w:numPr>
          <w:ilvl w:val="0"/>
          <w:numId w:val="2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правило: используется работа малыми группами или как их еще называют «группы ровесников»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     Оптимальным, для продуктивного общения и развития являются объединения малыми группами: в младшем возрасте - в пары и тройки, в старшем - по 5-6 детей. Сам процесс деления на группы представляет собой интересную, захватывающую игру и способствует возникновению дружественных отношений между детьми, умению договориться. Можно поделиться: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  - по цвету волос, глаз, одежды;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  - чтобы в имени хотя бы одна буква была одинаковой;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  - кто на каком этаже живет;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  - кто сегодня в детский сад приехал на машине, а кто пришел пешком  и т.д.</w:t>
      </w:r>
    </w:p>
    <w:p w:rsidR="00E07509" w:rsidRPr="00E07509" w:rsidRDefault="00E07509" w:rsidP="00E07509">
      <w:pPr>
        <w:numPr>
          <w:ilvl w:val="0"/>
          <w:numId w:val="2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правило: «смена лидерства». 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    Понятно, что работа в малых группах предполагает коллективную деятельность, а мнение всей группы выражает один человек, лидер. Причем лидера дети выбирают сами и он должен постоянно меняться.</w:t>
      </w:r>
    </w:p>
    <w:p w:rsidR="00E07509" w:rsidRPr="00E07509" w:rsidRDefault="00E07509" w:rsidP="00E07509">
      <w:pPr>
        <w:numPr>
          <w:ilvl w:val="0"/>
          <w:numId w:val="2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правило: обучение сочетается с двигательной активностью и сменой мизансцен (обстановки), 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что способствует снятию эмоционального напряжения. Дети  не только сидят на занятии, но и встают, ходят, хлопают в ладоши, играют с мячом. Могут общаться в разных уголках группы: в центре, за столами, на полу, в любимом уголке, в приемной и т.д.</w:t>
      </w:r>
    </w:p>
    <w:p w:rsidR="00E07509" w:rsidRPr="00E07509" w:rsidRDefault="00E07509" w:rsidP="00E07509">
      <w:pPr>
        <w:numPr>
          <w:ilvl w:val="0"/>
          <w:numId w:val="2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правило: смена темпа и ритма. 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    Проведение занятий разного рода должно подчеркивать ритмичность работы детей, их слаженность во время занятий. Это должно стать деловым фоном для всех ребят. Менять темп и ритм помогает ограничение во времени, например с помощью песочных и обычных часов. У детей возникает понимание, что каждое задание имеет свое начало и конец, и требует определенной сосредоточенности.  </w:t>
      </w:r>
    </w:p>
    <w:p w:rsidR="00E07509" w:rsidRPr="00E07509" w:rsidRDefault="00E07509" w:rsidP="00E07509">
      <w:pPr>
        <w:numPr>
          <w:ilvl w:val="0"/>
          <w:numId w:val="2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правило –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социоигровая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методика предполагает интеграцию всех видов деятельности,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что в современных дошкольных учреждениях наиболее ценно. Это дает положительный результат в области коммуникации, эмоционально-волевой сферы, более интенсивно развивает интеллектуальные способности детей по сравнению с традиционным обучением, способствует речевому, познавательному, художественно-эстетическому, социальному, физическому развитию. Обучение происходит в игровой форме.    </w:t>
      </w:r>
    </w:p>
    <w:p w:rsidR="00E07509" w:rsidRPr="00E07509" w:rsidRDefault="00E07509" w:rsidP="00E07509">
      <w:pPr>
        <w:numPr>
          <w:ilvl w:val="0"/>
          <w:numId w:val="2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 </w:t>
      </w: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правило: «За 133 зайцами погонишься, глядишь и наловишь с десяток».</w:t>
      </w:r>
      <w:bookmarkStart w:id="2" w:name="1"/>
      <w:bookmarkStart w:id="3" w:name="d1c79f43e34041b684c848b6547f89394a1cdf13"/>
      <w:bookmarkEnd w:id="2"/>
      <w:bookmarkEnd w:id="3"/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  <w:t xml:space="preserve">Классификация игр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социоигровой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направленности, предложенная  Е.Е.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Шулешко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А.П. Ершовой и ВМ.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Букатовым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07509" w:rsidRPr="00E07509" w:rsidRDefault="00E07509" w:rsidP="00E0750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Игры для рабочего настроя</w:t>
      </w:r>
    </w:p>
    <w:p w:rsidR="00E07509" w:rsidRPr="00E07509" w:rsidRDefault="00E07509" w:rsidP="00E0750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Игры-разминки</w:t>
      </w:r>
    </w:p>
    <w:p w:rsidR="00E07509" w:rsidRPr="00E07509" w:rsidRDefault="00E07509" w:rsidP="00E0750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Игры </w:t>
      </w:r>
      <w:proofErr w:type="spellStart"/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социоигрового</w:t>
      </w:r>
      <w:proofErr w:type="spellEnd"/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приобщения к делу</w:t>
      </w:r>
    </w:p>
    <w:p w:rsidR="00E07509" w:rsidRPr="00E07509" w:rsidRDefault="00E07509" w:rsidP="00E0750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Игры творческого самоутверждения</w:t>
      </w:r>
    </w:p>
    <w:p w:rsidR="00E07509" w:rsidRPr="00E07509" w:rsidRDefault="00E07509" w:rsidP="00E0750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Игры вольные (на воле)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Примеры игр: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«Найти друга»</w:t>
      </w:r>
      <w:r w:rsidRPr="00E07509">
        <w:rPr>
          <w:rFonts w:ascii="Times New Roman" w:hAnsi="Times New Roman" w:cs="Times New Roman"/>
          <w:color w:val="222222"/>
          <w:sz w:val="28"/>
          <w:szCs w:val="28"/>
        </w:rPr>
        <w:t xml:space="preserve"> - используется для деления на </w:t>
      </w:r>
      <w:proofErr w:type="spellStart"/>
      <w:r w:rsidRPr="00E07509">
        <w:rPr>
          <w:rFonts w:ascii="Times New Roman" w:hAnsi="Times New Roman" w:cs="Times New Roman"/>
          <w:color w:val="222222"/>
          <w:sz w:val="28"/>
          <w:szCs w:val="28"/>
        </w:rPr>
        <w:t>микрогруппы</w:t>
      </w:r>
      <w:proofErr w:type="spellEnd"/>
      <w:r w:rsidRPr="00E07509">
        <w:rPr>
          <w:rFonts w:ascii="Times New Roman" w:hAnsi="Times New Roman" w:cs="Times New Roman"/>
          <w:color w:val="222222"/>
          <w:sz w:val="28"/>
          <w:szCs w:val="28"/>
        </w:rPr>
        <w:t>; нужно объединиться в группы по определенному принципу: по месяцу рождения, по цвету волос ил глаз, по гороскопу и т. д.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«Японская печатная машинка»</w:t>
      </w:r>
      <w:r w:rsidRPr="00E07509">
        <w:rPr>
          <w:rFonts w:ascii="Times New Roman" w:hAnsi="Times New Roman" w:cs="Times New Roman"/>
          <w:color w:val="222222"/>
          <w:sz w:val="28"/>
          <w:szCs w:val="28"/>
        </w:rPr>
        <w:t> – садятся в круг и хлопком руки по колену «стучат» слова на заданную тему (каждый), например, «фрукты». Кто ошибается – выбывает из круга.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«Испорченный телефон»</w:t>
      </w:r>
      <w:r w:rsidRPr="00E07509">
        <w:rPr>
          <w:rFonts w:ascii="Times New Roman" w:hAnsi="Times New Roman" w:cs="Times New Roman"/>
          <w:color w:val="222222"/>
          <w:sz w:val="28"/>
          <w:szCs w:val="28"/>
        </w:rPr>
        <w:t> - как можно быстрее передать друг другу какое-то слово шепотом на ухо один другому так, чтобы все, например, в среднем ряду по цепочке получили и передали слово. Все остальные ловят слово на слух, пытаясь понять, какое слово передает ряд. Затем педагог спрашивает, какое слово  передавалось у тех, кто ловил, у последнего игрока и у первого.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«Пишу по воздуху»</w:t>
      </w:r>
      <w:r w:rsidRPr="00E07509">
        <w:rPr>
          <w:rFonts w:ascii="Times New Roman" w:hAnsi="Times New Roman" w:cs="Times New Roman"/>
          <w:color w:val="222222"/>
          <w:sz w:val="28"/>
          <w:szCs w:val="28"/>
        </w:rPr>
        <w:t> - выбранный ведущий пишет по воздуху цифры, буквы, геометрические фигуры, а команды отгадывают, что было нарисовано. Писать по воздуху можно не только кистью руки, а плечом, головой, ногой, коленкой и т.п.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«Выбор водящего»</w:t>
      </w:r>
      <w:r w:rsidRPr="00E07509">
        <w:rPr>
          <w:rFonts w:ascii="Times New Roman" w:hAnsi="Times New Roman" w:cs="Times New Roman"/>
          <w:color w:val="222222"/>
          <w:sz w:val="28"/>
          <w:szCs w:val="28"/>
        </w:rPr>
        <w:t> - варианты жеребьевок: </w:t>
      </w:r>
      <w:r w:rsidRPr="00E07509">
        <w:rPr>
          <w:rFonts w:ascii="Times New Roman" w:hAnsi="Times New Roman" w:cs="Times New Roman"/>
          <w:i/>
          <w:iCs/>
          <w:color w:val="222222"/>
          <w:sz w:val="28"/>
          <w:szCs w:val="28"/>
        </w:rPr>
        <w:t>н</w:t>
      </w:r>
      <w:r w:rsidRPr="00E075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 кулачках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 (представители команд зажимают кулаком по очереди часть гимнастической палки один за другим, чей верх, тот первый вступает в игру); </w:t>
      </w:r>
      <w:r w:rsidRPr="00E075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всевозможные считалки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;  </w:t>
      </w:r>
      <w:r w:rsidRPr="00E075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вытягивание жребия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  (участники по очереди вытягивают из шапки записки с указанием номера вступления в игру).</w:t>
      </w:r>
    </w:p>
    <w:p w:rsidR="00E07509" w:rsidRPr="00E07509" w:rsidRDefault="00E07509" w:rsidP="00E07509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«Угадай-ка»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> - ведущий задумывает предмет, разделившиеся на команды дети задают ведущему вопросы, а он на эти вопросы отвечает только «да» или «нет». После серии вопросов каждая команда получает 30 секунд для обдумывания и совместного обсуждения.</w:t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Pr="00E07509" w:rsidRDefault="00A303CE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6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Психологическое сопровождение детей на конкурсах, соревнованиях, выступлениях.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128270</wp:posOffset>
            </wp:positionV>
            <wp:extent cx="4229100" cy="3628390"/>
            <wp:effectExtent l="19050" t="0" r="0" b="0"/>
            <wp:wrapTight wrapText="bothSides">
              <wp:wrapPolygon edited="0">
                <wp:start x="-97" y="0"/>
                <wp:lineTo x="-97" y="21434"/>
                <wp:lineTo x="21600" y="21434"/>
                <wp:lineTo x="21600" y="0"/>
                <wp:lineTo x="-97" y="0"/>
              </wp:wrapPolygon>
            </wp:wrapTight>
            <wp:docPr id="17" name="Рисунок 17" descr="SAM_4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AM_4865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62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07509" w:rsidRPr="00E07509" w:rsidRDefault="00E07509" w:rsidP="00E0750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Слова для позитивного настроя.</w:t>
      </w: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E07509" w:rsidRPr="00E07509" w:rsidSect="00E07509">
          <w:pgSz w:w="11906" w:h="16838"/>
          <w:pgMar w:top="568" w:right="1134" w:bottom="567" w:left="1134" w:header="709" w:footer="709" w:gutter="0"/>
          <w:cols w:space="708"/>
          <w:titlePg/>
          <w:docGrid w:linePitch="360"/>
        </w:sectPr>
      </w:pPr>
    </w:p>
    <w:p w:rsidR="00E07509" w:rsidRPr="00E07509" w:rsidRDefault="00E07509" w:rsidP="00E07509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Ого! Здорово!  Прекрасно! Отлично! Замечательно! Превосходно!</w:t>
      </w:r>
    </w:p>
    <w:p w:rsidR="00E07509" w:rsidRPr="00E07509" w:rsidRDefault="00E07509" w:rsidP="00E07509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Я была уверенна, что у тебя получится.</w:t>
      </w:r>
    </w:p>
    <w:p w:rsidR="00A303CE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Браво!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Теперь ты можешь двигаться дальше. Ты преодолел серьезное препятствие!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Победа! Умница! Молодец!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Это - открытие!  Творческое решение! Задача решена!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Ты сделал это ответственно. Правильно. Верно.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Важное решение! Прогресс! Ты внимателен.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Ты хороший собеседник. Ты вежлив.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Ты исполнителен. Ты справился! Ты растешь!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С тобой весело! С тобой приятно! Ты настоящий друг!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Ты обрадовал меня. Ты можешь гордиться собой. Я тобой горжусь.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Я уважаю тебя. Ты – сокровище.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Пятерка! Пять с плюсом!</w:t>
      </w:r>
    </w:p>
    <w:p w:rsidR="00A303CE" w:rsidRPr="00E07509" w:rsidRDefault="00A303CE" w:rsidP="00A303CE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С тобой приятно иметь дело!</w:t>
      </w:r>
    </w:p>
    <w:p w:rsidR="00E07509" w:rsidRPr="00E07509" w:rsidRDefault="00E07509" w:rsidP="00E07509">
      <w:pPr>
        <w:pStyle w:val="a8"/>
        <w:spacing w:before="0" w:beforeAutospacing="0" w:after="0" w:afterAutospacing="0"/>
        <w:rPr>
          <w:b/>
          <w:sz w:val="28"/>
          <w:szCs w:val="28"/>
        </w:rPr>
        <w:sectPr w:rsidR="00E07509" w:rsidRPr="00E07509" w:rsidSect="005C552A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07509">
        <w:rPr>
          <w:b/>
          <w:sz w:val="28"/>
          <w:szCs w:val="28"/>
        </w:rPr>
        <w:t>правильно понял! Умное решение. Верное решение. Ура!</w:t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7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Отзывы о работе родительского клуба «Скоро в школу»</w:t>
      </w: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«Благодарим, </w:t>
      </w:r>
      <w:proofErr w:type="spellStart"/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Буракову</w:t>
      </w:r>
      <w:proofErr w:type="spellEnd"/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Наталью Сергеевну, за организацию и проведение родительского клуба «Скоро в школу». Все встречи очень познавательны, практические упражнения и задания заставляют задуматься о педагогическом и психологическом подходе в воспитании собственного ребёнка. Особенно актуальны  вопросы  о социальной готовности дошкольника, развитии его успешности и уверенности в себе. Материал преподносится в интересной и доступной форме, повышает психологическую грамотность родителей. 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Спасибо Вам!»</w:t>
      </w:r>
    </w:p>
    <w:p w:rsidR="00E07509" w:rsidRPr="00E07509" w:rsidRDefault="00E07509" w:rsidP="00E07509">
      <w:pPr>
        <w:spacing w:after="0" w:line="240" w:lineRule="auto"/>
        <w:ind w:hanging="24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Родители группы №12, май 20</w:t>
      </w:r>
      <w:r w:rsidR="00A303CE">
        <w:rPr>
          <w:rFonts w:ascii="Times New Roman" w:hAnsi="Times New Roman" w:cs="Times New Roman"/>
          <w:bCs/>
          <w:color w:val="000000"/>
          <w:sz w:val="28"/>
          <w:szCs w:val="28"/>
        </w:rPr>
        <w:t>16</w:t>
      </w: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Тренинг </w:t>
      </w:r>
      <w:proofErr w:type="spellStart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командообразования</w:t>
      </w:r>
      <w:proofErr w:type="spellEnd"/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«Вместе весело шагать»</w:t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181610</wp:posOffset>
            </wp:positionV>
            <wp:extent cx="3886200" cy="3018155"/>
            <wp:effectExtent l="19050" t="0" r="0" b="0"/>
            <wp:wrapTight wrapText="bothSides">
              <wp:wrapPolygon edited="0">
                <wp:start x="-106" y="0"/>
                <wp:lineTo x="-106" y="21405"/>
                <wp:lineTo x="21600" y="21405"/>
                <wp:lineTo x="21600" y="0"/>
                <wp:lineTo x="-106" y="0"/>
              </wp:wrapPolygon>
            </wp:wrapTight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1815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8F57F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-1808480</wp:posOffset>
            </wp:positionH>
            <wp:positionV relativeFrom="paragraph">
              <wp:posOffset>337185</wp:posOffset>
            </wp:positionV>
            <wp:extent cx="4237355" cy="2931795"/>
            <wp:effectExtent l="19050" t="0" r="0" b="0"/>
            <wp:wrapTight wrapText="bothSides">
              <wp:wrapPolygon edited="0">
                <wp:start x="-97" y="0"/>
                <wp:lineTo x="-97" y="21474"/>
                <wp:lineTo x="21558" y="21474"/>
                <wp:lineTo x="21558" y="0"/>
                <wp:lineTo x="-97" y="0"/>
              </wp:wrapPolygon>
            </wp:wrapTight>
            <wp:docPr id="24" name="Содержимое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7"/>
                    <pic:cNvPicPr>
                      <a:picLocks/>
                    </pic:cNvPicPr>
                  </pic:nvPicPr>
                  <pic:blipFill>
                    <a:blip r:embed="rId20"/>
                    <a:srcRect r="-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Style w:val="titlemain1"/>
          <w:rFonts w:ascii="Times New Roman" w:hAnsi="Times New Roman" w:cs="Times New Roman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Style w:val="titlemain1"/>
          <w:rFonts w:ascii="Times New Roman" w:hAnsi="Times New Roman" w:cs="Times New Roman"/>
          <w:sz w:val="28"/>
          <w:szCs w:val="28"/>
        </w:rPr>
      </w:pPr>
    </w:p>
    <w:p w:rsidR="008F57F9" w:rsidRDefault="008F57F9" w:rsidP="00E07509">
      <w:pPr>
        <w:spacing w:after="0" w:line="240" w:lineRule="auto"/>
        <w:jc w:val="right"/>
        <w:rPr>
          <w:rStyle w:val="titlemain1"/>
          <w:rFonts w:ascii="Times New Roman" w:hAnsi="Times New Roman" w:cs="Times New Roman"/>
          <w:color w:val="auto"/>
          <w:sz w:val="28"/>
          <w:szCs w:val="28"/>
        </w:rPr>
      </w:pPr>
    </w:p>
    <w:p w:rsidR="00E07509" w:rsidRPr="00A303CE" w:rsidRDefault="00E07509" w:rsidP="00E07509">
      <w:pPr>
        <w:spacing w:after="0" w:line="240" w:lineRule="auto"/>
        <w:jc w:val="right"/>
        <w:rPr>
          <w:rStyle w:val="titlemain1"/>
          <w:rFonts w:ascii="Times New Roman" w:hAnsi="Times New Roman" w:cs="Times New Roman"/>
          <w:color w:val="auto"/>
          <w:sz w:val="28"/>
          <w:szCs w:val="28"/>
        </w:rPr>
      </w:pPr>
      <w:r w:rsidRPr="00A303CE">
        <w:rPr>
          <w:rStyle w:val="titlemain1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 8</w:t>
      </w:r>
    </w:p>
    <w:p w:rsidR="00E07509" w:rsidRPr="00E07509" w:rsidRDefault="00E07509" w:rsidP="00E07509">
      <w:pPr>
        <w:spacing w:after="0" w:line="240" w:lineRule="auto"/>
        <w:jc w:val="center"/>
        <w:rPr>
          <w:rStyle w:val="titlemain1"/>
          <w:rFonts w:ascii="Times New Roman" w:hAnsi="Times New Roman" w:cs="Times New Roman"/>
          <w:sz w:val="28"/>
          <w:szCs w:val="28"/>
        </w:rPr>
      </w:pPr>
      <w:r w:rsidRPr="00E07509">
        <w:rPr>
          <w:rStyle w:val="titlemain1"/>
          <w:rFonts w:ascii="Times New Roman" w:hAnsi="Times New Roman" w:cs="Times New Roman"/>
          <w:sz w:val="28"/>
          <w:szCs w:val="28"/>
        </w:rPr>
        <w:t>Мама-терапия - лечение маминой любовью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964565</wp:posOffset>
            </wp:positionV>
            <wp:extent cx="2745105" cy="2080895"/>
            <wp:effectExtent l="19050" t="0" r="0" b="0"/>
            <wp:wrapTight wrapText="bothSides">
              <wp:wrapPolygon edited="0">
                <wp:start x="-150" y="0"/>
                <wp:lineTo x="-150" y="21356"/>
                <wp:lineTo x="21585" y="21356"/>
                <wp:lineTo x="21585" y="0"/>
                <wp:lineTo x="-150" y="0"/>
              </wp:wrapPolygon>
            </wp:wrapTight>
            <wp:docPr id="22" name="Рисунок 22" descr="http://img1.liveinternet.ru/images/attach/c/8/99/468/99468421_large_08302ae31c07f212adc2d605de027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1.liveinternet.ru/images/attach/c/8/99/468/99468421_large_08302ae31c07f212adc2d605de0270dd.jp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Каждая мама способна помочь ребенку справиться даже с тяжелой болезнью. Под руководством врача она может избавить малыша от страхов, бессонницы, заикания и прочих нервных нарушений. Наконец, мама может дать ребенку установку на счастье - и он станет счастливым и успешным человеком. Как это сделать, рассказывает известный детский психиатр профессор Борис Зиновьевич   </w:t>
      </w:r>
      <w:proofErr w:type="spell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Драпкин</w:t>
      </w:r>
      <w:proofErr w:type="spellEnd"/>
      <w:r w:rsidRPr="00E075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</w:t>
      </w:r>
      <w:r w:rsidRPr="00E07509">
        <w:rPr>
          <w:rStyle w:val="titlemain21"/>
          <w:rFonts w:ascii="Times New Roman" w:hAnsi="Times New Roman" w:cs="Times New Roman"/>
          <w:sz w:val="28"/>
          <w:szCs w:val="28"/>
        </w:rPr>
        <w:t xml:space="preserve">Сосуд для любви.        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Ребенок - сосуд для маминой любви. Если малыш наполнен ею - он счастлив, нормально развивается. </w:t>
      </w:r>
      <w:proofErr w:type="spell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Недолюбленное</w:t>
      </w:r>
      <w:proofErr w:type="spellEnd"/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дитя плохо себя ведет, становится непослушным, может начать заикаться, мочиться в постель; получив травму, подхватив инфекцию, выздоравливает медленно и плохо. Но стоит маме наполнить его своей любовью, и выздоровление идет гораздо успешнее.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Но как передать малышу свою любовь? Западные специалисты считают: прежде </w:t>
      </w:r>
      <w:proofErr w:type="gram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proofErr w:type="gramEnd"/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взглядом и прикосновениями. Как можно чаще с любовью смотрите в глаза ребенка, поглаживайте, прижимайте, подкидывайте, шутливо с ним возитесь...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К этим двум способам доктор </w:t>
      </w:r>
      <w:proofErr w:type="spell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Драпкин</w:t>
      </w:r>
      <w:proofErr w:type="spellEnd"/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добавляет третий. Он считает, что примерно до 2 лет мама вообще не должна расставаться с малышом. Если в это время она выходит на работу или ведет светский образ жизни - часто ходит в гости, уезжает отдыхать, а ребенка оставляет на бабушку или няню, - поток любви прерывается, малыш начинает чаще болеть, хуже развивается.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еще огромное значение для ребенка - не только младенца, но и дошкольника, и даже младшего школьника, - имеет мамин голос. Ребенок начинает слышать его с пятого месяца внутриутробной жизни, родившись, он узнает его, эмоционально реагирует, различает интонации. Мамин голос становится как бы внутренним голосом ребенка. Если мама предъявляет к маленькому много претензий, распекает, что он не такой, как хотелось бы, ребенку как бы задается программа неудач и болезней. И наоборот: если этот голос постоянно одобряет, поддерживает, дает установку на счастье, здоровье, то все </w:t>
      </w:r>
      <w:proofErr w:type="spell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психоэмоциональные</w:t>
      </w:r>
      <w:proofErr w:type="spellEnd"/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процессы приходят в норму.</w:t>
      </w:r>
    </w:p>
    <w:p w:rsidR="00E07509" w:rsidRPr="00A303CE" w:rsidRDefault="00E07509" w:rsidP="00E07509">
      <w:pPr>
        <w:spacing w:after="0" w:line="240" w:lineRule="auto"/>
        <w:jc w:val="both"/>
        <w:rPr>
          <w:rStyle w:val="titlemain21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    В этом и состоит новая психотерапевтическая методика доктора </w:t>
      </w:r>
      <w:proofErr w:type="spellStart"/>
      <w:r w:rsidRPr="00E07509">
        <w:rPr>
          <w:rFonts w:ascii="Times New Roman" w:hAnsi="Times New Roman" w:cs="Times New Roman"/>
          <w:color w:val="000000"/>
          <w:sz w:val="28"/>
          <w:szCs w:val="28"/>
        </w:rPr>
        <w:t>Драпкина</w:t>
      </w:r>
      <w:proofErr w:type="spellEnd"/>
      <w:r w:rsidRPr="00E07509">
        <w:rPr>
          <w:rFonts w:ascii="Times New Roman" w:hAnsi="Times New Roman" w:cs="Times New Roman"/>
          <w:color w:val="000000"/>
          <w:sz w:val="28"/>
          <w:szCs w:val="28"/>
        </w:rPr>
        <w:t>. Она отработана и запатентована, признана Всероссийским обществом детских психиатров, взята на вооружение Объединением Московских профессиональных психотерапевтов и психологов.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</w:t>
      </w:r>
      <w:r w:rsidRPr="00E07509">
        <w:rPr>
          <w:rFonts w:ascii="Times New Roman" w:hAnsi="Times New Roman" w:cs="Times New Roman"/>
          <w:iCs/>
          <w:color w:val="000000"/>
          <w:sz w:val="28"/>
          <w:szCs w:val="28"/>
        </w:rPr>
        <w:t>Мама для больного малыша - лекарство посильнее таблеток, порошков и микстур. Мама любит своего ребенка независимо от того, послушный он или нет, больной или здоровый. Ее любовь должна быть безусловной.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7509">
        <w:rPr>
          <w:rStyle w:val="titlemain21"/>
          <w:rFonts w:ascii="Times New Roman" w:hAnsi="Times New Roman" w:cs="Times New Roman"/>
          <w:sz w:val="28"/>
          <w:szCs w:val="28"/>
        </w:rPr>
        <w:t>Установка на счастье.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 мамы может возникнуть резонный вопрос: "А зачем мне все это знать, если мой ребенок в психотерапевтической помощи не нуждается?"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>Хорошо, если так. Врачи говорят, что число детей с задержкой психического развития и всевозможными проблемами в поведении неуклонно растет: 10-12 лет назад их было 25-30%, сейчас - до 80-90%. Но даже если ребенок совершенно нормально развивается, ему совсем не помешают мамина любовь, установка на здоровье и счастье.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>Фразы, которые надо произносить, - не случайные. Каждое слово - продуманное и проверенное, менять их нельзя. Базовая часть внушения, состоящая из 4 блоков, полезна любому ребенку, даже самому здоровому и счастливому.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</w:t>
      </w:r>
      <w:r w:rsidRPr="00E07509">
        <w:rPr>
          <w:rFonts w:ascii="Times New Roman" w:hAnsi="Times New Roman" w:cs="Times New Roman"/>
          <w:b/>
          <w:bCs/>
          <w:color w:val="006600"/>
          <w:sz w:val="28"/>
          <w:szCs w:val="28"/>
        </w:rPr>
        <w:t>1-й блок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- "витамин материнской любви": с помощью этих слов мама изливает свою любовь на ребенка.</w:t>
      </w:r>
    </w:p>
    <w:p w:rsidR="00E07509" w:rsidRPr="00E07509" w:rsidRDefault="00E07509" w:rsidP="00E0750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33CC"/>
          <w:sz w:val="28"/>
          <w:szCs w:val="28"/>
        </w:rPr>
      </w:pPr>
      <w:r w:rsidRPr="00E07509">
        <w:rPr>
          <w:rFonts w:ascii="Times New Roman" w:hAnsi="Times New Roman" w:cs="Times New Roman"/>
          <w:iCs/>
          <w:color w:val="0033CC"/>
          <w:sz w:val="28"/>
          <w:szCs w:val="28"/>
        </w:rPr>
        <w:t>"Я тебя очень-очень сильно люблю. Ты самое дорогое и родное, что у меня есть. Ты моя родная частичка. Я так рада тебе. Я и папа тебя очень сильно любим".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iCs/>
          <w:color w:val="0033CC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         2-й блок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- установка на физическое здоровье. При легких недомоганиях одна эта "мама-терапия" может излечить без всяких лекарств.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</w:t>
      </w:r>
      <w:r w:rsidRPr="00E07509">
        <w:rPr>
          <w:rFonts w:ascii="Times New Roman" w:hAnsi="Times New Roman" w:cs="Times New Roman"/>
          <w:iCs/>
          <w:color w:val="0033CC"/>
          <w:sz w:val="28"/>
          <w:szCs w:val="28"/>
        </w:rPr>
        <w:t xml:space="preserve">"Ты сильный, здоровый, красивый ребенок, мой мальчик (девочка). Ты хорошо кушаешь и поэтому быстро растешь и развиваешься. У тебя </w:t>
      </w:r>
      <w:proofErr w:type="gramStart"/>
      <w:r w:rsidRPr="00E07509">
        <w:rPr>
          <w:rFonts w:ascii="Times New Roman" w:hAnsi="Times New Roman" w:cs="Times New Roman"/>
          <w:iCs/>
          <w:color w:val="0033CC"/>
          <w:sz w:val="28"/>
          <w:szCs w:val="28"/>
        </w:rPr>
        <w:t>крепкие</w:t>
      </w:r>
      <w:proofErr w:type="gramEnd"/>
      <w:r w:rsidRPr="00E07509">
        <w:rPr>
          <w:rFonts w:ascii="Times New Roman" w:hAnsi="Times New Roman" w:cs="Times New Roman"/>
          <w:iCs/>
          <w:color w:val="0033CC"/>
          <w:sz w:val="28"/>
          <w:szCs w:val="28"/>
        </w:rPr>
        <w:t xml:space="preserve">, здоровые сердечко, грудка, животик. Ты легко и красиво двигаешься. Ты закаленный, редко и мало болеешь". 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07509">
        <w:rPr>
          <w:rFonts w:ascii="Times New Roman" w:hAnsi="Times New Roman" w:cs="Times New Roman"/>
          <w:b/>
          <w:bCs/>
          <w:color w:val="006600"/>
          <w:sz w:val="28"/>
          <w:szCs w:val="28"/>
        </w:rPr>
        <w:t>3-й блок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- установка на нервно-психическое здоровье, нормальное психическое развитие.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07509">
        <w:rPr>
          <w:rFonts w:ascii="Times New Roman" w:hAnsi="Times New Roman" w:cs="Times New Roman"/>
          <w:iCs/>
          <w:color w:val="0033CC"/>
          <w:sz w:val="28"/>
          <w:szCs w:val="28"/>
        </w:rPr>
        <w:t xml:space="preserve">"Ты спокойный мальчик (девочка). У тебя хорошие крепкие нервы. Ты терпеливый, ты добрый, ты общительный. Ты умный.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 добрые сны. Ты хорошо отдыхаешь, когда спишь. У тебя хорошо и быстро развивается речь". 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</w:t>
      </w:r>
      <w:r w:rsidRPr="00E07509">
        <w:rPr>
          <w:rFonts w:ascii="Times New Roman" w:hAnsi="Times New Roman" w:cs="Times New Roman"/>
          <w:b/>
          <w:bCs/>
          <w:color w:val="006600"/>
          <w:sz w:val="28"/>
          <w:szCs w:val="28"/>
        </w:rPr>
        <w:t>4-й блок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отражает народную мудрость. Издревле мама брала больного ребенка, прижимала к себе и своей внутренней силой очищала его от недуга: "Отдай мне свою болезнь!"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iCs/>
          <w:color w:val="0000CC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07509">
        <w:rPr>
          <w:rFonts w:ascii="Times New Roman" w:hAnsi="Times New Roman" w:cs="Times New Roman"/>
          <w:iCs/>
          <w:color w:val="0000CC"/>
          <w:sz w:val="28"/>
          <w:szCs w:val="28"/>
        </w:rPr>
        <w:t>"Я забираю и выбрасываю твою болезнь и твои трудности. (Далее мама называет конкретные проблемы ребенка.) Я забираю и выбрасываю твой плохой сон (если ребенок плохо спит). Я забираю и выбрасываю твои страшные сны. Я забираю и выбрасываю твою плаксивость. Я забираю и выбрасываю твою нелюбовь к еде. (И заключительная фраза на мажоре...) Я тебя очень-очень сильно люблю".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 Если малыш серьезно болен, для его лечения врач должен разработать специальную программу, и к четырем базовым блокам добавится индивидуальный лечебный.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  Говорите эти слова вашим сладко спящим детишкам - и они обязательно вырастут здоровыми, умными и счастливыми.</w:t>
      </w:r>
    </w:p>
    <w:p w:rsidR="00E07509" w:rsidRPr="00E07509" w:rsidRDefault="00E07509" w:rsidP="00E07509">
      <w:pPr>
        <w:spacing w:after="0" w:line="240" w:lineRule="auto"/>
        <w:jc w:val="both"/>
        <w:rPr>
          <w:rStyle w:val="titlemain21"/>
          <w:rFonts w:ascii="Times New Roman" w:hAnsi="Times New Roman" w:cs="Times New Roman"/>
          <w:sz w:val="28"/>
          <w:szCs w:val="28"/>
        </w:rPr>
      </w:pPr>
      <w:r w:rsidRPr="00E07509">
        <w:rPr>
          <w:rStyle w:val="titlemain21"/>
          <w:rFonts w:ascii="Times New Roman" w:hAnsi="Times New Roman" w:cs="Times New Roman"/>
          <w:sz w:val="28"/>
          <w:szCs w:val="28"/>
        </w:rPr>
        <w:t xml:space="preserve">         Время и место.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Лучше всего заниматься новой методикой, когда ребенок спит. Он прекрасно запомнит, что мама говорила ночью. Итак, через 20-30 минут после того как малыш заснул, садитесь к его кровати с текстом в руках и трижды </w:t>
      </w:r>
      <w:r w:rsidRPr="00E07509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читайте каждую фразу: сначала мысленно для себя, потом мысленно - обращаясь к ребенку, затем вслух.</w:t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color w:val="000000"/>
          <w:sz w:val="28"/>
          <w:szCs w:val="28"/>
        </w:rPr>
        <w:t xml:space="preserve">        Делайте это каждый день: месяц, два - зависит от состояния ребенка. Ни высокая температура, ни другие проявления болезни противопоказаниями не являются. А вот если сама мама не в форме - заболела, взвинчена, - сеанс лучше отменить.</w:t>
      </w:r>
    </w:p>
    <w:p w:rsidR="00E07509" w:rsidRPr="00E07509" w:rsidRDefault="00E07509" w:rsidP="00A303CE">
      <w:pPr>
        <w:pStyle w:val="a8"/>
        <w:tabs>
          <w:tab w:val="num" w:pos="0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Приложение 9</w:t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sz w:val="28"/>
          <w:szCs w:val="28"/>
        </w:rPr>
        <w:t>Интернет-тренинг «</w:t>
      </w:r>
      <w:proofErr w:type="gramStart"/>
      <w:r w:rsidRPr="00E07509">
        <w:rPr>
          <w:sz w:val="28"/>
          <w:szCs w:val="28"/>
        </w:rPr>
        <w:t>Творческое</w:t>
      </w:r>
      <w:proofErr w:type="gramEnd"/>
      <w:r w:rsidRPr="00E07509">
        <w:rPr>
          <w:sz w:val="28"/>
          <w:szCs w:val="28"/>
        </w:rPr>
        <w:t xml:space="preserve"> </w:t>
      </w:r>
      <w:proofErr w:type="spellStart"/>
      <w:r w:rsidRPr="00E07509">
        <w:rPr>
          <w:sz w:val="28"/>
          <w:szCs w:val="28"/>
        </w:rPr>
        <w:t>родительство</w:t>
      </w:r>
      <w:proofErr w:type="spellEnd"/>
      <w:r w:rsidRPr="00E07509">
        <w:rPr>
          <w:sz w:val="28"/>
          <w:szCs w:val="28"/>
        </w:rPr>
        <w:t>»</w:t>
      </w:r>
    </w:p>
    <w:p w:rsidR="00E07509" w:rsidRPr="00E07509" w:rsidRDefault="00A303CE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163830</wp:posOffset>
            </wp:positionV>
            <wp:extent cx="3860800" cy="3646805"/>
            <wp:effectExtent l="19050" t="0" r="6350" b="0"/>
            <wp:wrapTight wrapText="bothSides">
              <wp:wrapPolygon edited="0">
                <wp:start x="-107" y="0"/>
                <wp:lineTo x="-107" y="21438"/>
                <wp:lineTo x="21636" y="21438"/>
                <wp:lineTo x="21636" y="0"/>
                <wp:lineTo x="-107" y="0"/>
              </wp:wrapPolygon>
            </wp:wrapTight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A303CE">
      <w:pPr>
        <w:pStyle w:val="a8"/>
        <w:tabs>
          <w:tab w:val="num" w:pos="0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E07509">
        <w:rPr>
          <w:sz w:val="28"/>
          <w:szCs w:val="28"/>
        </w:rPr>
        <w:t>Вебинар</w:t>
      </w:r>
      <w:proofErr w:type="spellEnd"/>
      <w:r w:rsidRPr="00E07509">
        <w:rPr>
          <w:sz w:val="28"/>
          <w:szCs w:val="28"/>
        </w:rPr>
        <w:t xml:space="preserve"> «Воспитание без наказаний»</w:t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680720</wp:posOffset>
            </wp:positionH>
            <wp:positionV relativeFrom="paragraph">
              <wp:posOffset>106045</wp:posOffset>
            </wp:positionV>
            <wp:extent cx="3921760" cy="3759835"/>
            <wp:effectExtent l="19050" t="0" r="2540" b="0"/>
            <wp:wrapTight wrapText="bothSides">
              <wp:wrapPolygon edited="0">
                <wp:start x="-105" y="0"/>
                <wp:lineTo x="-105" y="21450"/>
                <wp:lineTo x="21614" y="21450"/>
                <wp:lineTo x="21614" y="0"/>
                <wp:lineTo x="-105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375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Приложение 10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sz w:val="28"/>
          <w:szCs w:val="28"/>
        </w:rPr>
        <w:t>Тренинг</w:t>
      </w:r>
      <w:r w:rsidRPr="00E07509">
        <w:rPr>
          <w:b/>
          <w:sz w:val="28"/>
          <w:szCs w:val="28"/>
        </w:rPr>
        <w:t xml:space="preserve"> </w:t>
      </w:r>
      <w:r w:rsidRPr="00E07509">
        <w:rPr>
          <w:sz w:val="28"/>
          <w:szCs w:val="28"/>
        </w:rPr>
        <w:t>«Развитие коммуникативной компетентности педагога»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96520</wp:posOffset>
            </wp:positionV>
            <wp:extent cx="4419600" cy="3418205"/>
            <wp:effectExtent l="19050" t="0" r="0" b="0"/>
            <wp:wrapTight wrapText="bothSides">
              <wp:wrapPolygon edited="0">
                <wp:start x="-93" y="0"/>
                <wp:lineTo x="-93" y="21427"/>
                <wp:lineTo x="21600" y="21427"/>
                <wp:lineTo x="21600" y="0"/>
                <wp:lineTo x="-93" y="0"/>
              </wp:wrapPolygon>
            </wp:wrapTight>
            <wp:docPr id="20" name="Picture 3" descr="C:\Users\123\AppData\Local\Temp\Rar$DI05.189\CIMG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Temp\Rar$DI05.189\CIMG3819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41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509">
        <w:rPr>
          <w:sz w:val="28"/>
          <w:szCs w:val="28"/>
        </w:rPr>
        <w:t>Упражнение «Коридор успеха»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sz w:val="28"/>
          <w:szCs w:val="28"/>
        </w:rPr>
        <w:t>Цель: Повышение самооценки, ощущение поддержки со стороны коллег.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8255</wp:posOffset>
            </wp:positionV>
            <wp:extent cx="4914900" cy="3686175"/>
            <wp:effectExtent l="19050" t="0" r="0" b="0"/>
            <wp:wrapTight wrapText="bothSides">
              <wp:wrapPolygon edited="0">
                <wp:start x="-84" y="0"/>
                <wp:lineTo x="-84" y="21544"/>
                <wp:lineTo x="21600" y="21544"/>
                <wp:lineTo x="21600" y="0"/>
                <wp:lineTo x="-84" y="0"/>
              </wp:wrapPolygon>
            </wp:wrapTight>
            <wp:docPr id="21" name="Picture 2" descr="C:\Users\123\AppData\Local\Temp\Rar$DI03.809\CIMG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Temp\Rar$DI03.809\CIMG3823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sz w:val="28"/>
          <w:szCs w:val="28"/>
        </w:rPr>
        <w:t>Массаж «Переменчивая погода»</w:t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sz w:val="28"/>
          <w:szCs w:val="28"/>
        </w:rPr>
        <w:t>Цель: Расслабление, тактильное взаимодействие.</w:t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ab/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3CE" w:rsidRDefault="00A303CE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11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Проективная методика «Игровая комната»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Цель исследования</w:t>
      </w:r>
      <w:r w:rsidRPr="00E07509">
        <w:rPr>
          <w:sz w:val="28"/>
          <w:szCs w:val="28"/>
        </w:rPr>
        <w:t>: выявление особенностей общения детей в процессе игровой деятельности детей 5-7 лет.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Инструкция</w:t>
      </w:r>
      <w:r w:rsidRPr="00E07509">
        <w:rPr>
          <w:sz w:val="28"/>
          <w:szCs w:val="28"/>
        </w:rPr>
        <w:t>: «Представь себе, что к тебе прилетел волшебник и пригласил в свой замок. В этом замке есть волшебная комната, в которой собраны все игры, все игрушки, какие только есть на белом свете. Ты можешь прийти в эту комнату и делать в ней все, что захочешь. Но есть два условия. Ты должен прийти туда не один. Возьми с собой двоих, кого ты захочешь. И еще: все, что вы будете там делать, будешь предлагать ты сам».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 xml:space="preserve">Затем ребенку задают вопрос: «Кого ты с собой возьмешь?». Если ребенок называет имена детей, например: </w:t>
      </w:r>
      <w:proofErr w:type="gramStart"/>
      <w:r w:rsidRPr="00E07509">
        <w:rPr>
          <w:sz w:val="28"/>
          <w:szCs w:val="28"/>
        </w:rPr>
        <w:t>«Возьму Сашу и Вову», то важно уточнить, что это за дети (из группы детского сада, куда ходит ребенок; соседи; родственники; знакомые по даче и т.п.), какого они возраста (такого же, старше, младше).</w:t>
      </w:r>
      <w:proofErr w:type="gramEnd"/>
      <w:r w:rsidRPr="00E07509">
        <w:rPr>
          <w:sz w:val="28"/>
          <w:szCs w:val="28"/>
        </w:rPr>
        <w:t xml:space="preserve"> После этого ребенку говорят: «Вот теперь вы пришли в волшебную комнату, что ты предложишь там делать?»</w:t>
      </w:r>
      <w:proofErr w:type="gramStart"/>
      <w:r w:rsidRPr="00E07509">
        <w:rPr>
          <w:sz w:val="28"/>
          <w:szCs w:val="28"/>
        </w:rPr>
        <w:t>.П</w:t>
      </w:r>
      <w:proofErr w:type="gramEnd"/>
      <w:r w:rsidRPr="00E07509">
        <w:rPr>
          <w:sz w:val="28"/>
          <w:szCs w:val="28"/>
        </w:rPr>
        <w:t xml:space="preserve">осле ответа ребенка (например: </w:t>
      </w:r>
      <w:proofErr w:type="gramStart"/>
      <w:r w:rsidRPr="00E07509">
        <w:rPr>
          <w:sz w:val="28"/>
          <w:szCs w:val="28"/>
        </w:rPr>
        <w:t>«Играть в машинки») следует уточнить, как будет проходить игра, что дети будут делать.</w:t>
      </w:r>
      <w:proofErr w:type="gramEnd"/>
      <w:r w:rsidRPr="00E07509">
        <w:rPr>
          <w:sz w:val="28"/>
          <w:szCs w:val="28"/>
        </w:rPr>
        <w:t xml:space="preserve"> Затем экспериментатор продолжает: «Хорошо, все поиграли, а потом сказали, что им это надоело, и они не будут в это больше играть. Что ты дальше предложишь?» Обсуждается второе предложение ребенка, после чего взрослый просит предложить еще что-нибудь делать. После того, как ребенок сделал третье предложение, ему говорят: «Ты предложил, а ребята не хотят так играть. Что ты будешь делать?». В заключение ребенку необходимо сказать, что он очень хорошо все придумал, и волшебник, наверное, еще пригласит его в свой замок.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При анализе данных, полученных с использованием этой методики, могут рассматриваться следующие параметры.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Инициатива и позиция в общении</w:t>
      </w:r>
      <w:r w:rsidRPr="00E07509">
        <w:rPr>
          <w:sz w:val="28"/>
          <w:szCs w:val="28"/>
        </w:rPr>
        <w:t xml:space="preserve">. </w:t>
      </w:r>
      <w:proofErr w:type="gramStart"/>
      <w:r w:rsidRPr="00E07509">
        <w:rPr>
          <w:sz w:val="28"/>
          <w:szCs w:val="28"/>
        </w:rPr>
        <w:t>Можно предположить, что ребенок, который легко вносит разнообразные (например, первый раз – играть в дочки-матери, второй – в прятки, третий – в доктора и т.п.), четкие по замыслу (может рассказать, как будет идти игра) предложения по совместной игре, в реальном игровом взаимодействии также будет инициативным предложит другим детям совместные игры с разнообразной тематикой).</w:t>
      </w:r>
      <w:proofErr w:type="gramEnd"/>
      <w:r w:rsidRPr="00E07509">
        <w:rPr>
          <w:sz w:val="28"/>
          <w:szCs w:val="28"/>
        </w:rPr>
        <w:t xml:space="preserve"> Как правило, такие дети принимают на себя главные роли в игре и занимают ведущую (доминирующую) позицию в общении. При этом доминирование может быть как положительным (ребенок доброжелателен, склонен конструктивно решать возникающие конфликты, учитывать мнения и желания других и т.п.), так и отрицательным (ребенок авторитарен, стремится достичь своей цели любыми, чаще неконструктивными средствами – криком, физической силой и т.п.). Характер доминирования уточняется на последнем этапе применения методики, экспериментатором задается воображаемая ситуация конфликта.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Инициативные, занимающие ведущую позицию в игре дети чаще всего пользуются большой популярностью у сверстников и иногда даже при выраженной тенденции к отрицательному доминированию, так как умение организовать интересную совместную игру – одно из важнейших качеств, влияющих на эмоционально-личностные предпочтения дошкольников.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lastRenderedPageBreak/>
        <w:t xml:space="preserve">Дети, предлагающие один-два варианта игры и не всегда представляющие себе ее ход, затрудняющиеся или отказывающиеся распределить роли, скорее всего, в ситуации реального общения будут менее активны (они, как </w:t>
      </w:r>
      <w:proofErr w:type="gramStart"/>
      <w:r w:rsidRPr="00E07509">
        <w:rPr>
          <w:sz w:val="28"/>
          <w:szCs w:val="28"/>
        </w:rPr>
        <w:t>правило</w:t>
      </w:r>
      <w:proofErr w:type="gramEnd"/>
      <w:r w:rsidRPr="00E07509">
        <w:rPr>
          <w:sz w:val="28"/>
          <w:szCs w:val="28"/>
        </w:rPr>
        <w:t xml:space="preserve"> не выступают активными организаторами игры, а лишь поддерживают ее, вносят предложения и уточнения, связанные только с принятой ими ролью, а не по всей игре в целом). Такие дети выбирают для себя средние по значимости роли (помощников главных персонажей) и </w:t>
      </w:r>
      <w:proofErr w:type="gramStart"/>
      <w:r w:rsidRPr="00E07509">
        <w:rPr>
          <w:sz w:val="28"/>
          <w:szCs w:val="28"/>
        </w:rPr>
        <w:t>занимают подчинительную позицию в общении Дети с указанными особенностями игрового взаимодействия обычно не пользуются</w:t>
      </w:r>
      <w:proofErr w:type="gramEnd"/>
      <w:r w:rsidRPr="00E07509">
        <w:rPr>
          <w:sz w:val="28"/>
          <w:szCs w:val="28"/>
        </w:rPr>
        <w:t xml:space="preserve"> у сверстников большой популярностью, но и не оказываются в изоляции, т.е. занимают среднее положение в структуре групповых взаимоотношений.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07509">
        <w:rPr>
          <w:sz w:val="28"/>
          <w:szCs w:val="28"/>
        </w:rPr>
        <w:t>Когда дети отказываются от проявлений инициативы («Не во что играть», «Во что хотят все, в то и буду играть»), предлагают в лучшем случае один вариант игры (например, первый раз – играть в машинки, второй раз – в другие машинки и т.п.), не могут рассказать о замысле игры, то можно предположить, что и в реальной игре они выступают пассивными участниками, которым достаются</w:t>
      </w:r>
      <w:proofErr w:type="gramEnd"/>
      <w:r w:rsidRPr="00E07509">
        <w:rPr>
          <w:sz w:val="28"/>
          <w:szCs w:val="28"/>
        </w:rPr>
        <w:t xml:space="preserve"> второстепенные, </w:t>
      </w:r>
      <w:proofErr w:type="gramStart"/>
      <w:r w:rsidRPr="00E07509">
        <w:rPr>
          <w:sz w:val="28"/>
          <w:szCs w:val="28"/>
        </w:rPr>
        <w:t>мало привлекательные</w:t>
      </w:r>
      <w:proofErr w:type="gramEnd"/>
      <w:r w:rsidRPr="00E07509">
        <w:rPr>
          <w:sz w:val="28"/>
          <w:szCs w:val="28"/>
        </w:rPr>
        <w:t xml:space="preserve"> роли и занимают подчинительную позицию в общении. Такие особенности взаимодействия могут быть следствием недостаточно сформированных игровых навыков, а также отрицательного отношения со стороны сверстников. Реально эти два фактора тесно переплетены. Так, недостаточно сформированные игровые навыки ребенка обуславливают нежелание других с ним взаимодействовать, негативное отношение ровесников, что в свою очередь тормозит их развитие, и наоборот, отрицательное отношение к ребенку, обусловленное иными причинами (например, личностными особенностями), препятствует развитию его игровых навыков, что может усугублять негативное отношение к нему.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Благополучие общения</w:t>
      </w:r>
      <w:r w:rsidRPr="00E07509">
        <w:rPr>
          <w:sz w:val="28"/>
          <w:szCs w:val="28"/>
        </w:rPr>
        <w:t>. Потому, сколько партнеров и кого именно для воображаемой игры выбирает ребенок, можно судить о его благополучии в общении.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Если ребенок легко выбирает партнеров-ровесников (причем их количество часто не ограничивается двумя), то можно предположить, что он достаточно успешен в общении и у него благополучные взаимоотношения со сверстниками.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07509">
        <w:rPr>
          <w:sz w:val="28"/>
          <w:szCs w:val="28"/>
        </w:rPr>
        <w:t>Когда ребенок долго обдумывает свой выбор, берет с собой в лучшем случае одного партнера-ровесника или брата, сестру, других детей, резко отличающихся от него по возрасту, или детей, с которыми он не имеет постоянных контактов (сосед по даче), то это может свидетельствовать о каких-то трудностях, возникающих у него при общении (в первую очередь с ровесниками), и об относительном неблагополучии его взаимоотношений</w:t>
      </w:r>
      <w:proofErr w:type="gramEnd"/>
      <w:r w:rsidRPr="00E07509">
        <w:rPr>
          <w:sz w:val="28"/>
          <w:szCs w:val="28"/>
        </w:rPr>
        <w:t xml:space="preserve"> с детьми.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Очень неблагополучный в общении со сверстниками ребенок, как правило, отказывается кого-нибудь взять с собой («Один буду играть»), иногда берет с собой только свою собаку или взрослых (маму, бабушку, экспериментатора и т.п.).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Развитие игровых навыков</w:t>
      </w:r>
      <w:r w:rsidRPr="00E07509">
        <w:rPr>
          <w:sz w:val="28"/>
          <w:szCs w:val="28"/>
        </w:rPr>
        <w:t xml:space="preserve">. Уровень развития игровых навыков в старшем дошкольном возрасте определяется умением детей включаться в сюжетно-ролевую игру или в игру с правилами, распределять роли, выполнять их, последовательно разворачивать сюжет игры. Об уровне развития игровой </w:t>
      </w:r>
      <w:r w:rsidRPr="00E07509">
        <w:rPr>
          <w:sz w:val="28"/>
          <w:szCs w:val="28"/>
        </w:rPr>
        <w:lastRenderedPageBreak/>
        <w:t>деятельности могут свидетельствовать разнообразие и характер предлагаемых ребенком игр.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Высокий уровень характеризуется тем, что дети могут предложить несколько вариантов сюжетно-ролевых игр, игр-драматизаций или игр с правилами, рассказать, хотя бы в общих чертах, о ходе игры, ее правилах, распределении ролей.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При среднем уровне дети могут предложить один вариант сюжетно-ролевой игры или игры с правилами, либо только настольно-печатные игры, иногда – игры, предполагающие наличие двух партнеров (шашки, шахматы).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 xml:space="preserve">Низкий уровень – когда дети предлагают </w:t>
      </w:r>
      <w:proofErr w:type="spellStart"/>
      <w:r w:rsidRPr="00E07509">
        <w:rPr>
          <w:sz w:val="28"/>
          <w:szCs w:val="28"/>
        </w:rPr>
        <w:t>манипулятивные</w:t>
      </w:r>
      <w:proofErr w:type="spellEnd"/>
      <w:r w:rsidRPr="00E07509">
        <w:rPr>
          <w:sz w:val="28"/>
          <w:szCs w:val="28"/>
        </w:rPr>
        <w:t xml:space="preserve"> (машинки катать) или деструктивные (подушками кидаться) игры.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b/>
          <w:bCs/>
          <w:sz w:val="28"/>
          <w:szCs w:val="28"/>
        </w:rPr>
        <w:tab/>
        <w:t>Способы разрешения конфликтной ситуации</w:t>
      </w:r>
      <w:r w:rsidRPr="00E07509">
        <w:rPr>
          <w:sz w:val="28"/>
          <w:szCs w:val="28"/>
        </w:rPr>
        <w:t>. Конфликтную ситуацию задают через воображаемый отказ детей принять третье предложение ребенка-испытуемого.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Можно выделить два основных способа разрешения конфликта: деструктивный и конструктивный. Деструктивные способы предполагают либо уход от ситуации («Уйду и не буду с ними играть», «Сам буду играть»), либо агрессивное ее разрешение («Всех побью и заставлю играть»), либо привлечение внешних сре</w:t>
      </w:r>
      <w:proofErr w:type="gramStart"/>
      <w:r w:rsidRPr="00E07509">
        <w:rPr>
          <w:sz w:val="28"/>
          <w:szCs w:val="28"/>
        </w:rPr>
        <w:t>дств дл</w:t>
      </w:r>
      <w:proofErr w:type="gramEnd"/>
      <w:r w:rsidRPr="00E07509">
        <w:rPr>
          <w:sz w:val="28"/>
          <w:szCs w:val="28"/>
        </w:rPr>
        <w:t>я разрешения конфликта («Бабушку позову, она всех заставит играть»).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Конструктивные выходы из конфликта предполагают продвижение в ситуац</w:t>
      </w:r>
      <w:proofErr w:type="gramStart"/>
      <w:r w:rsidRPr="00E07509">
        <w:rPr>
          <w:sz w:val="28"/>
          <w:szCs w:val="28"/>
        </w:rPr>
        <w:t>ии и ее</w:t>
      </w:r>
      <w:proofErr w:type="gramEnd"/>
      <w:r w:rsidRPr="00E07509">
        <w:rPr>
          <w:sz w:val="28"/>
          <w:szCs w:val="28"/>
        </w:rPr>
        <w:t xml:space="preserve"> разрешение («Предложу другую игру», «Спрошу у ребят, во что лучше играть, и мы договоримся»). Дети, предпочитающие разрешать конфликты конструктивным способом, более общительны, и у них, как правило, устанавливаются благополучные взаимоотношения со сверстниками.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Методика «Лесенка» (В.Г.Щур)</w:t>
      </w:r>
    </w:p>
    <w:p w:rsidR="00E07509" w:rsidRPr="00E07509" w:rsidRDefault="00E07509" w:rsidP="00E07509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Cs/>
          <w:color w:val="000000"/>
          <w:sz w:val="28"/>
          <w:szCs w:val="28"/>
        </w:rPr>
        <w:tab/>
        <w:t>Методика предназначена для изучения самооценки дошкольника и измеряет уровень ее адекватности. Диагностика проводится индивидуально. Содержание методики включает лист бумаги с нарисованными на нем лесенкой с 7 ступеньками, где средняя ступенька имеет вид площадки.</w:t>
      </w:r>
    </w:p>
    <w:p w:rsidR="00E07509" w:rsidRPr="00E07509" w:rsidRDefault="00E07509" w:rsidP="00E07509">
      <w:pPr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7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Процедура диагностики: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ab/>
        <w:t>Ребенку показывают нарисованную лесенку с семью ступеньками, где средняя ступенька имеет вид площадки, и объясняют задание.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ab/>
        <w:t xml:space="preserve">Инструкция: </w:t>
      </w:r>
      <w:proofErr w:type="gramStart"/>
      <w:r w:rsidRPr="00E07509">
        <w:rPr>
          <w:rFonts w:ascii="Times New Roman" w:hAnsi="Times New Roman" w:cs="Times New Roman"/>
          <w:sz w:val="28"/>
          <w:szCs w:val="28"/>
        </w:rPr>
        <w:t>«Если всех детей рассадить на этой лесенке, то на трех верхних ступеньках окажутся хорошие дети: умные, добрые, сильные, послушные – чем выше, тем лучше (показывают: «хорошие», «очень хорошие», «самые хорошие»).</w:t>
      </w:r>
      <w:proofErr w:type="gramEnd"/>
      <w:r w:rsidRPr="00E07509">
        <w:rPr>
          <w:rFonts w:ascii="Times New Roman" w:hAnsi="Times New Roman" w:cs="Times New Roman"/>
          <w:sz w:val="28"/>
          <w:szCs w:val="28"/>
        </w:rPr>
        <w:t xml:space="preserve"> А на трех нижних ступеньках окажутся плохие дети – чем ниже, тем хуже («плохие», «очень плохие», «самые плохие»). На средней ступеньке дети не плохие и не хорошие. Покажи, на какую ступеньку ты поставишь себя. Объясни почему?»</w:t>
      </w:r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07509">
        <w:rPr>
          <w:rFonts w:ascii="Times New Roman" w:hAnsi="Times New Roman" w:cs="Times New Roman"/>
          <w:sz w:val="28"/>
          <w:szCs w:val="28"/>
        </w:rPr>
        <w:t>Используется стандартный набор характеристик: «хороший – плохой», «добрый – злой», «умный – глупый», «смелый – трусливый».</w:t>
      </w:r>
      <w:proofErr w:type="gramEnd"/>
    </w:p>
    <w:p w:rsidR="00E07509" w:rsidRPr="00E07509" w:rsidRDefault="00E07509" w:rsidP="00E075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t>В процессе обследования необходимо учитывать, как ребенок выполняет задание: испытывает колебания, раздумывает, аргументирует свой выбор. Если ребенок не дает никаких объяснений, ему следует задать уточняющие вопросы: «Почему ты себя сюда поставил? Ты всегда такой?» и т.д.</w:t>
      </w:r>
    </w:p>
    <w:p w:rsidR="00E07509" w:rsidRPr="00E07509" w:rsidRDefault="00E07509" w:rsidP="00E07509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07509">
        <w:rPr>
          <w:rFonts w:ascii="Times New Roman" w:hAnsi="Times New Roman" w:cs="Times New Roman"/>
          <w:sz w:val="28"/>
          <w:szCs w:val="28"/>
        </w:rPr>
        <w:lastRenderedPageBreak/>
        <w:t>Качественный анализ результатов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69"/>
        <w:gridCol w:w="3622"/>
      </w:tblGrid>
      <w:tr w:rsidR="00E07509" w:rsidRPr="00E07509" w:rsidTr="003A1D5F"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</w:t>
            </w:r>
            <w:proofErr w:type="spellEnd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выполнения</w:t>
            </w:r>
            <w:proofErr w:type="spellEnd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Тип</w:t>
            </w:r>
            <w:proofErr w:type="spellEnd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075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самооценки</w:t>
            </w:r>
            <w:proofErr w:type="spellEnd"/>
          </w:p>
        </w:tc>
      </w:tr>
      <w:tr w:rsidR="00E07509" w:rsidRPr="00E07509" w:rsidTr="003A1D5F">
        <w:tc>
          <w:tcPr>
            <w:tcW w:w="6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509" w:rsidRPr="00E07509" w:rsidRDefault="00E07509" w:rsidP="00E0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 xml:space="preserve">1 А. Не раздумывая, ставит себя на самую высокую ступеньку; считает, что мама оценивает его также; аргументируя свой выбор, ссылается на мнение взрослого: «Я хороший. </w:t>
            </w:r>
            <w:proofErr w:type="gramStart"/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  <w:proofErr w:type="gramEnd"/>
            <w:r w:rsidRPr="00E07509">
              <w:rPr>
                <w:rFonts w:ascii="Times New Roman" w:hAnsi="Times New Roman" w:cs="Times New Roman"/>
                <w:sz w:val="28"/>
                <w:szCs w:val="28"/>
              </w:rPr>
              <w:t xml:space="preserve"> и больше никакой, это мама так сказала».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1 Б. После некоторых раздумий и колебаний ставит себя на самую высокую ступеньку, объясняя свои действия, называет какие-то свои недостатки и промахи, но объясняет их внешними, независящими от него, причинами, считает, что оценка взрослых в некоторых случаях может быть несколько ниже его собственной: «Я, конечно, хороший, но иногда ленюсь. Мама говорит, что я неаккуратный».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1 В. Обдумав задание, ставит себя на 2-ю или 3-ю ступеньку (сверху), объясняет свои действия, ссылаясь на реальные ситуации и достижения, считает, что оценка взрослого такая же либо несколько ниже.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2. Ставит себя на нижние ступеньки, свой выбор не объясняет либо ссылается на мнение взрослого: «Мама так сказала».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509" w:rsidRPr="00E07509" w:rsidRDefault="00E07509" w:rsidP="00E0750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Неадекватно завышенная самооценка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Завышенная самооценка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Адекватная самооценка</w:t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509" w:rsidRPr="00E07509" w:rsidRDefault="00E07509" w:rsidP="00E07509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509">
              <w:rPr>
                <w:rFonts w:ascii="Times New Roman" w:hAnsi="Times New Roman" w:cs="Times New Roman"/>
                <w:sz w:val="28"/>
                <w:szCs w:val="28"/>
              </w:rPr>
              <w:t>Заниженная самооценка</w:t>
            </w:r>
          </w:p>
        </w:tc>
      </w:tr>
    </w:tbl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Pr="00E07509" w:rsidRDefault="00A303CE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Приложение 12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 xml:space="preserve">Мониторинг навыков социально уверенного поведения 2015-2016 </w:t>
      </w:r>
      <w:proofErr w:type="spellStart"/>
      <w:r w:rsidRPr="00E07509">
        <w:rPr>
          <w:b/>
          <w:sz w:val="28"/>
          <w:szCs w:val="28"/>
        </w:rPr>
        <w:t>уч.г</w:t>
      </w:r>
      <w:proofErr w:type="spellEnd"/>
      <w:r w:rsidRPr="00E07509">
        <w:rPr>
          <w:b/>
          <w:sz w:val="28"/>
          <w:szCs w:val="28"/>
        </w:rPr>
        <w:t>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 xml:space="preserve">Дата проведения: сентябрь </w:t>
      </w:r>
      <w:smartTag w:uri="urn:schemas-microsoft-com:office:smarttags" w:element="metricconverter">
        <w:smartTagPr>
          <w:attr w:name="ProductID" w:val="2015 г"/>
        </w:smartTagPr>
        <w:r w:rsidRPr="00E07509">
          <w:rPr>
            <w:b/>
            <w:sz w:val="28"/>
            <w:szCs w:val="28"/>
          </w:rPr>
          <w:t>2015 г</w:t>
        </w:r>
      </w:smartTag>
      <w:r w:rsidRPr="00E07509">
        <w:rPr>
          <w:b/>
          <w:sz w:val="28"/>
          <w:szCs w:val="28"/>
        </w:rPr>
        <w:t xml:space="preserve">, апрель </w:t>
      </w:r>
      <w:smartTag w:uri="urn:schemas-microsoft-com:office:smarttags" w:element="metricconverter">
        <w:smartTagPr>
          <w:attr w:name="ProductID" w:val="2016 г"/>
        </w:smartTagPr>
        <w:r w:rsidRPr="00E07509">
          <w:rPr>
            <w:b/>
            <w:sz w:val="28"/>
            <w:szCs w:val="28"/>
          </w:rPr>
          <w:t>2016 г</w:t>
        </w:r>
      </w:smartTag>
      <w:r w:rsidRPr="00E07509">
        <w:rPr>
          <w:b/>
          <w:sz w:val="28"/>
          <w:szCs w:val="28"/>
        </w:rPr>
        <w:t>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Участники: 50 детей подготовительных групп.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Диагностика особенностей общения в игровой деятельности по методике «Игровая комната»</w:t>
      </w:r>
    </w:p>
    <w:p w:rsidR="00E07509" w:rsidRPr="00E07509" w:rsidRDefault="00E07509" w:rsidP="00E07509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sz w:val="28"/>
          <w:szCs w:val="28"/>
        </w:rPr>
        <w:t>Сентябрь  2015г.</w:t>
      </w:r>
    </w:p>
    <w:p w:rsidR="00E07509" w:rsidRPr="00E07509" w:rsidRDefault="00E07509" w:rsidP="00E07509">
      <w:pPr>
        <w:pStyle w:val="a8"/>
        <w:spacing w:before="0" w:beforeAutospacing="0" w:after="0" w:afterAutospacing="0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inline distT="0" distB="0" distL="0" distR="0">
            <wp:extent cx="6334125" cy="3381375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E07509">
        <w:rPr>
          <w:sz w:val="28"/>
          <w:szCs w:val="28"/>
        </w:rPr>
        <w:t xml:space="preserve">Апрель 2016г. </w:t>
      </w:r>
      <w:r w:rsidRPr="00E07509">
        <w:rPr>
          <w:noProof/>
          <w:sz w:val="28"/>
          <w:szCs w:val="28"/>
        </w:rPr>
        <w:drawing>
          <wp:inline distT="0" distB="0" distL="0" distR="0">
            <wp:extent cx="6105525" cy="4010025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303CE" w:rsidRDefault="00A303CE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Диагностика самооценки  по методике «Лесенка».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inline distT="0" distB="0" distL="0" distR="0">
            <wp:extent cx="5838825" cy="340995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 xml:space="preserve"> Диагностика тревожности по методике  </w:t>
      </w:r>
      <w:proofErr w:type="spellStart"/>
      <w:r w:rsidRPr="00E07509">
        <w:rPr>
          <w:b/>
          <w:sz w:val="28"/>
          <w:szCs w:val="28"/>
        </w:rPr>
        <w:t>Р.Тэммл</w:t>
      </w:r>
      <w:proofErr w:type="spellEnd"/>
      <w:r w:rsidRPr="00E07509">
        <w:rPr>
          <w:b/>
          <w:sz w:val="28"/>
          <w:szCs w:val="28"/>
        </w:rPr>
        <w:t xml:space="preserve">, </w:t>
      </w:r>
      <w:proofErr w:type="spellStart"/>
      <w:r w:rsidRPr="00E07509">
        <w:rPr>
          <w:b/>
          <w:sz w:val="28"/>
          <w:szCs w:val="28"/>
        </w:rPr>
        <w:t>М.Дорки</w:t>
      </w:r>
      <w:proofErr w:type="spellEnd"/>
      <w:r w:rsidRPr="00E07509">
        <w:rPr>
          <w:b/>
          <w:sz w:val="28"/>
          <w:szCs w:val="28"/>
        </w:rPr>
        <w:t xml:space="preserve">, </w:t>
      </w:r>
      <w:proofErr w:type="spellStart"/>
      <w:r w:rsidRPr="00E07509">
        <w:rPr>
          <w:b/>
          <w:sz w:val="28"/>
          <w:szCs w:val="28"/>
        </w:rPr>
        <w:t>В.Амен</w:t>
      </w:r>
      <w:proofErr w:type="spellEnd"/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inline distT="0" distB="0" distL="0" distR="0">
            <wp:extent cx="6048375" cy="3543300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Default="00E07509" w:rsidP="00E07509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A303CE" w:rsidRPr="00E07509" w:rsidRDefault="00A303CE" w:rsidP="00E07509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Аналитическая справка по итогам мониторинга социально уверенного поведения  детей старшего дошкольного возраста.</w:t>
      </w:r>
    </w:p>
    <w:p w:rsidR="00E07509" w:rsidRPr="00E07509" w:rsidRDefault="00E07509" w:rsidP="00E07509">
      <w:pPr>
        <w:pStyle w:val="a8"/>
        <w:spacing w:before="0" w:beforeAutospacing="0" w:after="0" w:afterAutospacing="0"/>
        <w:ind w:firstLine="708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7509">
        <w:rPr>
          <w:sz w:val="28"/>
          <w:szCs w:val="28"/>
        </w:rPr>
        <w:t xml:space="preserve">В сентябре 2015г. с детьми подготовительных групп проводилась диагностика навыков социально уверенного поведения. Использовались проективная методика «Игровая комната», тест самооценки «Лесенка», тест тревожности </w:t>
      </w:r>
      <w:proofErr w:type="spellStart"/>
      <w:r w:rsidRPr="00E07509">
        <w:rPr>
          <w:sz w:val="28"/>
          <w:szCs w:val="28"/>
        </w:rPr>
        <w:t>Р.Тэммл</w:t>
      </w:r>
      <w:proofErr w:type="spellEnd"/>
      <w:r w:rsidRPr="00E07509">
        <w:rPr>
          <w:sz w:val="28"/>
          <w:szCs w:val="28"/>
        </w:rPr>
        <w:t xml:space="preserve">, </w:t>
      </w:r>
      <w:proofErr w:type="spellStart"/>
      <w:r w:rsidRPr="00E07509">
        <w:rPr>
          <w:sz w:val="28"/>
          <w:szCs w:val="28"/>
        </w:rPr>
        <w:t>М.Дорки</w:t>
      </w:r>
      <w:proofErr w:type="spellEnd"/>
      <w:r w:rsidRPr="00E07509">
        <w:rPr>
          <w:sz w:val="28"/>
          <w:szCs w:val="28"/>
        </w:rPr>
        <w:t xml:space="preserve">, </w:t>
      </w:r>
      <w:proofErr w:type="spellStart"/>
      <w:r w:rsidRPr="00E07509">
        <w:rPr>
          <w:sz w:val="28"/>
          <w:szCs w:val="28"/>
        </w:rPr>
        <w:t>В.Амен</w:t>
      </w:r>
      <w:proofErr w:type="spellEnd"/>
      <w:r w:rsidRPr="00E07509">
        <w:rPr>
          <w:sz w:val="28"/>
          <w:szCs w:val="28"/>
        </w:rPr>
        <w:t xml:space="preserve">. </w:t>
      </w:r>
    </w:p>
    <w:p w:rsidR="00E07509" w:rsidRPr="00E07509" w:rsidRDefault="00E07509" w:rsidP="00E0750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В начале года у детей не были сформированы навыки эффективного общения, наблюдалась повышенная конфликтность, агрессивность. 44% детей проявляли повышенную тревожность в ситуациях общения. 4% - имели низкую самооценку.</w:t>
      </w:r>
    </w:p>
    <w:p w:rsidR="00E07509" w:rsidRPr="00E07509" w:rsidRDefault="00E07509" w:rsidP="00E0750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Анализ параметров: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>Инициатива в общении.</w:t>
      </w:r>
      <w:r w:rsidRPr="00E07509">
        <w:rPr>
          <w:sz w:val="28"/>
          <w:szCs w:val="28"/>
        </w:rPr>
        <w:t xml:space="preserve"> Анализ данных показал, что большинство детей  в начале года проявляли сдержанность в общении, 8 человек </w:t>
      </w:r>
      <w:proofErr w:type="gramStart"/>
      <w:r w:rsidRPr="00E07509">
        <w:rPr>
          <w:sz w:val="28"/>
          <w:szCs w:val="28"/>
        </w:rPr>
        <w:t>–з</w:t>
      </w:r>
      <w:proofErr w:type="gramEnd"/>
      <w:r w:rsidRPr="00E07509">
        <w:rPr>
          <w:sz w:val="28"/>
          <w:szCs w:val="28"/>
        </w:rPr>
        <w:t>анимали позицию ведомого при общении. К концу года дети научились брать на себя ответственность за взаимоотношения, проявляли активность и доброжелательность к другим в ситуациях общения. Более половины детей к концу года занимали ведущую позицию в игре, умело организуя совместные игры.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>Благополучие общения</w:t>
      </w:r>
      <w:r w:rsidRPr="00E07509">
        <w:rPr>
          <w:sz w:val="28"/>
          <w:szCs w:val="28"/>
        </w:rPr>
        <w:t>. В начале диагностики 50% детей затруднялись выбирать себе партнёров по игре, ограничиваясь 1-2. К концу года умение взаимодействовать с разными партнёрами сформировалось у 78% детей.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>Развитие игровых навыков</w:t>
      </w:r>
      <w:r w:rsidRPr="00E07509">
        <w:rPr>
          <w:sz w:val="28"/>
          <w:szCs w:val="28"/>
        </w:rPr>
        <w:t xml:space="preserve"> соответствовало высокому уровню лишь у 20% детей, в течение года этот показатель вырос до 50 %. Высокий уровень характеризуется тем, что дети могут предложить несколько вариантов сюжетно-ролевых игр, игр-драматизаций или игр с правилами, рассказать, хотя бы в общих чертах, о ходе игры, ее правилах, распределение ролей.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>Способность выходить из конфликтных ситуаций</w:t>
      </w:r>
      <w:r w:rsidRPr="00E07509">
        <w:rPr>
          <w:sz w:val="28"/>
          <w:szCs w:val="28"/>
        </w:rPr>
        <w:t xml:space="preserve"> – важный показатель социальной уверенности. К выпуску из детского сада 82% детей умеют конструктивно решать конфликты.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 xml:space="preserve">Самооценка. </w:t>
      </w:r>
      <w:r w:rsidRPr="00E07509">
        <w:rPr>
          <w:sz w:val="28"/>
          <w:szCs w:val="28"/>
        </w:rPr>
        <w:t>Большинство детей имеют завышенную самооценку, что соответствует возрастным особенностям, к концу года удалось повысить скорректировать самооценку у детей, что свидетельствует о вере в свои силы и осознание своей успешности.</w:t>
      </w:r>
    </w:p>
    <w:p w:rsidR="00E07509" w:rsidRPr="00E07509" w:rsidRDefault="00E07509" w:rsidP="00E07509">
      <w:pPr>
        <w:pStyle w:val="a8"/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E07509">
        <w:rPr>
          <w:b/>
          <w:sz w:val="28"/>
          <w:szCs w:val="28"/>
        </w:rPr>
        <w:t xml:space="preserve">Тревожность. </w:t>
      </w:r>
      <w:r w:rsidRPr="00E07509">
        <w:rPr>
          <w:sz w:val="28"/>
          <w:szCs w:val="28"/>
        </w:rPr>
        <w:t>Повышенная тревожность – основной показатель социальной неуверенности. В начале года 44% детей проявляли повышенную тревожность, к апрелю этот показатель снизился до 20%, дети стали более уверенными в общении.</w:t>
      </w:r>
    </w:p>
    <w:p w:rsidR="00E07509" w:rsidRPr="00E07509" w:rsidRDefault="00E07509" w:rsidP="00E0750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07509">
        <w:rPr>
          <w:sz w:val="28"/>
          <w:szCs w:val="28"/>
        </w:rPr>
        <w:t>Полученные результаты подтверждают эффективность нашей работы по формированию навыков социально уверенного поведения. Большинство детей к поступлению в школу имеют высокий и средний уровень социальной уверенности, это позволяет предположить, что дети легко и быстро адаптируются к школе как к новому социальному институту.</w:t>
      </w:r>
    </w:p>
    <w:p w:rsidR="00E07509" w:rsidRPr="00E07509" w:rsidRDefault="00E07509" w:rsidP="00E07509">
      <w:pPr>
        <w:pStyle w:val="a8"/>
        <w:tabs>
          <w:tab w:val="num" w:pos="0"/>
        </w:tabs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Приложение 13</w:t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Адаптация первоклассников к школе</w:t>
      </w:r>
    </w:p>
    <w:p w:rsidR="00E07509" w:rsidRPr="00E07509" w:rsidRDefault="00E07509" w:rsidP="00E07509">
      <w:pPr>
        <w:pStyle w:val="a8"/>
        <w:tabs>
          <w:tab w:val="num" w:pos="0"/>
          <w:tab w:val="center" w:pos="4819"/>
          <w:tab w:val="left" w:pos="6960"/>
          <w:tab w:val="left" w:pos="7695"/>
          <w:tab w:val="right" w:pos="9638"/>
        </w:tabs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ab/>
        <w:t>(Выпускники ДОУ №131)</w:t>
      </w:r>
      <w:r w:rsidRPr="00E07509">
        <w:rPr>
          <w:b/>
          <w:sz w:val="28"/>
          <w:szCs w:val="28"/>
        </w:rPr>
        <w:tab/>
      </w:r>
    </w:p>
    <w:p w:rsidR="00E07509" w:rsidRPr="00E07509" w:rsidRDefault="00E07509" w:rsidP="00E07509">
      <w:pPr>
        <w:pStyle w:val="a8"/>
        <w:tabs>
          <w:tab w:val="num" w:pos="0"/>
          <w:tab w:val="center" w:pos="4819"/>
          <w:tab w:val="left" w:pos="6960"/>
          <w:tab w:val="left" w:pos="7695"/>
          <w:tab w:val="right" w:pos="9638"/>
        </w:tabs>
        <w:spacing w:before="0" w:beforeAutospacing="0" w:after="0" w:afterAutospacing="0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center" w:pos="4819"/>
          <w:tab w:val="left" w:pos="6960"/>
          <w:tab w:val="left" w:pos="7695"/>
          <w:tab w:val="right" w:pos="9638"/>
        </w:tabs>
        <w:spacing w:before="0" w:beforeAutospacing="0" w:after="0" w:afterAutospacing="0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center" w:pos="4819"/>
          <w:tab w:val="left" w:pos="6960"/>
          <w:tab w:val="left" w:pos="7695"/>
          <w:tab w:val="right" w:pos="9638"/>
        </w:tabs>
        <w:spacing w:before="0" w:beforeAutospacing="0" w:after="0" w:afterAutospacing="0"/>
        <w:rPr>
          <w:b/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inline distT="0" distB="0" distL="0" distR="0">
            <wp:extent cx="6229350" cy="3924300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both"/>
        <w:rPr>
          <w:sz w:val="28"/>
          <w:szCs w:val="28"/>
        </w:rPr>
      </w:pPr>
      <w:r w:rsidRPr="00E07509">
        <w:rPr>
          <w:sz w:val="28"/>
          <w:szCs w:val="28"/>
        </w:rPr>
        <w:t xml:space="preserve">             Выпускники детского сада легко адаптируются к школе, ежегодно свыше 95% детей имеют легкую степень адаптации. Полученные данные свидетельствуют о результативности нашей работы. Формирование навыков социальной уверенности – один из важнейших факторов успешной адаптации к школьному обучению.</w:t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A303CE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A303CE" w:rsidRPr="00E07509" w:rsidRDefault="00A303CE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lastRenderedPageBreak/>
        <w:t>Приложение 14</w:t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rPr>
          <w:b/>
          <w:sz w:val="28"/>
          <w:szCs w:val="28"/>
        </w:rPr>
      </w:pPr>
      <w:r w:rsidRPr="00E07509">
        <w:rPr>
          <w:b/>
          <w:sz w:val="28"/>
          <w:szCs w:val="28"/>
        </w:rPr>
        <w:t>Фестиваль психологических идей «Нить Ариадны»</w:t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sz w:val="28"/>
          <w:szCs w:val="28"/>
        </w:rPr>
      </w:pPr>
      <w:r w:rsidRPr="00E07509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3543300" cy="2653665"/>
            <wp:effectExtent l="19050" t="0" r="0" b="0"/>
            <wp:wrapTight wrapText="bothSides">
              <wp:wrapPolygon edited="0">
                <wp:start x="-116" y="0"/>
                <wp:lineTo x="-116" y="21398"/>
                <wp:lineTo x="21600" y="21398"/>
                <wp:lineTo x="21600" y="0"/>
                <wp:lineTo x="-116" y="0"/>
              </wp:wrapPolygon>
            </wp:wrapTight>
            <wp:docPr id="13" name="__plpcte_target" descr="http://dg53.mycdn.me/getImage?photoId=462997493760&amp;photoType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://dg53.mycdn.me/getImage?photoId=462997493760&amp;photoType=0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tabs>
          <w:tab w:val="num" w:pos="0"/>
          <w:tab w:val="left" w:pos="7695"/>
          <w:tab w:val="right" w:pos="9638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303CE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-517525</wp:posOffset>
            </wp:positionH>
            <wp:positionV relativeFrom="paragraph">
              <wp:posOffset>840740</wp:posOffset>
            </wp:positionV>
            <wp:extent cx="3187065" cy="2416810"/>
            <wp:effectExtent l="19050" t="0" r="0" b="0"/>
            <wp:wrapTight wrapText="bothSides">
              <wp:wrapPolygon edited="0">
                <wp:start x="-129" y="0"/>
                <wp:lineTo x="-129" y="21452"/>
                <wp:lineTo x="21561" y="21452"/>
                <wp:lineTo x="21561" y="0"/>
                <wp:lineTo x="-129" y="0"/>
              </wp:wrapPolygon>
            </wp:wrapTight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509">
        <w:rPr>
          <w:rFonts w:ascii="Times New Roman" w:hAnsi="Times New Roman" w:cs="Times New Roman"/>
          <w:b/>
          <w:sz w:val="28"/>
          <w:szCs w:val="28"/>
        </w:rPr>
        <w:t xml:space="preserve">Сотрудничество с центром развития ребенка </w:t>
      </w: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«Моё чудо»</w:t>
      </w: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3CE" w:rsidRDefault="00A303CE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3CE" w:rsidRPr="00E07509" w:rsidRDefault="00A303CE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 xml:space="preserve">Тренинг </w:t>
      </w:r>
      <w:proofErr w:type="spellStart"/>
      <w:r w:rsidRPr="00E07509">
        <w:rPr>
          <w:rFonts w:ascii="Times New Roman" w:hAnsi="Times New Roman" w:cs="Times New Roman"/>
          <w:b/>
          <w:sz w:val="28"/>
          <w:szCs w:val="28"/>
        </w:rPr>
        <w:t>командообразования</w:t>
      </w:r>
      <w:proofErr w:type="spellEnd"/>
      <w:r w:rsidRPr="00E075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>для детей и родителей</w:t>
      </w:r>
    </w:p>
    <w:p w:rsidR="00E07509" w:rsidRPr="00E07509" w:rsidRDefault="00A303CE" w:rsidP="00E0750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191770</wp:posOffset>
            </wp:positionV>
            <wp:extent cx="3427730" cy="2574925"/>
            <wp:effectExtent l="19050" t="0" r="1270" b="0"/>
            <wp:wrapTight wrapText="bothSides">
              <wp:wrapPolygon edited="0">
                <wp:start x="-120" y="0"/>
                <wp:lineTo x="-120" y="21414"/>
                <wp:lineTo x="21608" y="21414"/>
                <wp:lineTo x="21608" y="0"/>
                <wp:lineTo x="-120" y="0"/>
              </wp:wrapPolygon>
            </wp:wrapTight>
            <wp:docPr id="11" name="Рисунок 11" descr="CIMG7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MG7627"/>
                    <pic:cNvPicPr>
                      <a:picLocks noChangeAspect="1" noChangeArrowheads="1"/>
                    </pic:cNvPicPr>
                  </pic:nvPicPr>
                  <pic:blipFill>
                    <a:blip r:embed="rId3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A303CE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115570</wp:posOffset>
            </wp:positionV>
            <wp:extent cx="3081020" cy="2743200"/>
            <wp:effectExtent l="19050" t="0" r="5080" b="0"/>
            <wp:wrapTight wrapText="bothSides">
              <wp:wrapPolygon edited="0">
                <wp:start x="-134" y="0"/>
                <wp:lineTo x="-134" y="21450"/>
                <wp:lineTo x="21636" y="21450"/>
                <wp:lineTo x="21636" y="0"/>
                <wp:lineTo x="-134" y="0"/>
              </wp:wrapPolygon>
            </wp:wrapTight>
            <wp:docPr id="23" name="Рисунок 23" descr="SAM_8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AM_8740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7509" w:rsidRPr="00E07509" w:rsidRDefault="00E07509" w:rsidP="00E07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7509">
        <w:rPr>
          <w:rFonts w:ascii="Times New Roman" w:hAnsi="Times New Roman" w:cs="Times New Roman"/>
          <w:b/>
          <w:sz w:val="28"/>
          <w:szCs w:val="28"/>
        </w:rPr>
        <w:t xml:space="preserve">Обучающий семинар по песочной терапии для педагогов-психологов города </w:t>
      </w:r>
    </w:p>
    <w:p w:rsidR="00E07509" w:rsidRDefault="00E07509" w:rsidP="00C611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E07509" w:rsidSect="00C61158">
      <w:pgSz w:w="11906" w:h="16838"/>
      <w:pgMar w:top="568" w:right="991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DE8"/>
    <w:multiLevelType w:val="multilevel"/>
    <w:tmpl w:val="18B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034D5E"/>
    <w:multiLevelType w:val="hybridMultilevel"/>
    <w:tmpl w:val="771CE6D2"/>
    <w:lvl w:ilvl="0" w:tplc="AC04A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840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C6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23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62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A3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23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C1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00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64A5A"/>
    <w:multiLevelType w:val="hybridMultilevel"/>
    <w:tmpl w:val="2B164BB4"/>
    <w:lvl w:ilvl="0" w:tplc="9C42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F4F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D41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8F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AC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C6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2D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C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62BFC"/>
    <w:multiLevelType w:val="multilevel"/>
    <w:tmpl w:val="285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5611F9"/>
    <w:multiLevelType w:val="hybridMultilevel"/>
    <w:tmpl w:val="834C7EA0"/>
    <w:lvl w:ilvl="0" w:tplc="3D60E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20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AA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CF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4A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8B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43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CD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8C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7710"/>
    <w:multiLevelType w:val="hybridMultilevel"/>
    <w:tmpl w:val="9DD45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6D2864"/>
    <w:multiLevelType w:val="hybridMultilevel"/>
    <w:tmpl w:val="7870D748"/>
    <w:lvl w:ilvl="0" w:tplc="85C8C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65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A6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EB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62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09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89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C1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9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81B30"/>
    <w:multiLevelType w:val="hybridMultilevel"/>
    <w:tmpl w:val="752ED0EE"/>
    <w:lvl w:ilvl="0" w:tplc="CA2EBA8A">
      <w:start w:val="1"/>
      <w:numFmt w:val="decimal"/>
      <w:lvlText w:val="%1."/>
      <w:lvlJc w:val="left"/>
      <w:pPr>
        <w:ind w:left="720" w:hanging="360"/>
      </w:pPr>
    </w:lvl>
    <w:lvl w:ilvl="1" w:tplc="D2D266F0">
      <w:start w:val="1"/>
      <w:numFmt w:val="lowerLetter"/>
      <w:lvlText w:val="%2."/>
      <w:lvlJc w:val="left"/>
      <w:pPr>
        <w:ind w:left="1440" w:hanging="360"/>
      </w:pPr>
    </w:lvl>
    <w:lvl w:ilvl="2" w:tplc="86829F8A">
      <w:start w:val="1"/>
      <w:numFmt w:val="lowerRoman"/>
      <w:lvlText w:val="%3."/>
      <w:lvlJc w:val="right"/>
      <w:pPr>
        <w:ind w:left="2160" w:hanging="180"/>
      </w:pPr>
    </w:lvl>
    <w:lvl w:ilvl="3" w:tplc="D9E6D0B8">
      <w:start w:val="1"/>
      <w:numFmt w:val="decimal"/>
      <w:lvlText w:val="%4."/>
      <w:lvlJc w:val="left"/>
      <w:pPr>
        <w:ind w:left="2880" w:hanging="360"/>
      </w:pPr>
    </w:lvl>
    <w:lvl w:ilvl="4" w:tplc="9E26A6FA">
      <w:start w:val="1"/>
      <w:numFmt w:val="lowerLetter"/>
      <w:lvlText w:val="%5."/>
      <w:lvlJc w:val="left"/>
      <w:pPr>
        <w:ind w:left="3600" w:hanging="360"/>
      </w:pPr>
    </w:lvl>
    <w:lvl w:ilvl="5" w:tplc="6D6C6518">
      <w:start w:val="1"/>
      <w:numFmt w:val="lowerRoman"/>
      <w:lvlText w:val="%6."/>
      <w:lvlJc w:val="right"/>
      <w:pPr>
        <w:ind w:left="4320" w:hanging="180"/>
      </w:pPr>
    </w:lvl>
    <w:lvl w:ilvl="6" w:tplc="AEE8AFE4">
      <w:start w:val="1"/>
      <w:numFmt w:val="decimal"/>
      <w:lvlText w:val="%7."/>
      <w:lvlJc w:val="left"/>
      <w:pPr>
        <w:ind w:left="5040" w:hanging="360"/>
      </w:pPr>
    </w:lvl>
    <w:lvl w:ilvl="7" w:tplc="60EA78EE">
      <w:start w:val="1"/>
      <w:numFmt w:val="lowerLetter"/>
      <w:lvlText w:val="%8."/>
      <w:lvlJc w:val="left"/>
      <w:pPr>
        <w:ind w:left="5760" w:hanging="360"/>
      </w:pPr>
    </w:lvl>
    <w:lvl w:ilvl="8" w:tplc="CFD4752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B11D9"/>
    <w:multiLevelType w:val="hybridMultilevel"/>
    <w:tmpl w:val="D65C1202"/>
    <w:lvl w:ilvl="0" w:tplc="514E8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623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4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AB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EC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CE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D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0E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67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E4913"/>
    <w:multiLevelType w:val="hybridMultilevel"/>
    <w:tmpl w:val="3AF656C6"/>
    <w:lvl w:ilvl="0" w:tplc="31701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FB00F4"/>
    <w:multiLevelType w:val="hybridMultilevel"/>
    <w:tmpl w:val="9ACA9D94"/>
    <w:lvl w:ilvl="0" w:tplc="A7CE2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43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41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67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2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2A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49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66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34A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3433C"/>
    <w:multiLevelType w:val="hybridMultilevel"/>
    <w:tmpl w:val="52B68CBC"/>
    <w:lvl w:ilvl="0" w:tplc="853E0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4A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2A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EB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40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DCF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4A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8B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AE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25A73"/>
    <w:multiLevelType w:val="hybridMultilevel"/>
    <w:tmpl w:val="556800E0"/>
    <w:lvl w:ilvl="0" w:tplc="0BE82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E5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26B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64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E0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E3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0C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C9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AC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4586F"/>
    <w:multiLevelType w:val="hybridMultilevel"/>
    <w:tmpl w:val="E490E358"/>
    <w:lvl w:ilvl="0" w:tplc="6A780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CE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CB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AE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4B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A4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2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06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25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E11DD"/>
    <w:multiLevelType w:val="hybridMultilevel"/>
    <w:tmpl w:val="086C76BE"/>
    <w:lvl w:ilvl="0" w:tplc="E4E4C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CB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2C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2C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C9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66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09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58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45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922F57"/>
    <w:multiLevelType w:val="multilevel"/>
    <w:tmpl w:val="AC885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34669C"/>
    <w:multiLevelType w:val="multilevel"/>
    <w:tmpl w:val="6900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E445577"/>
    <w:multiLevelType w:val="hybridMultilevel"/>
    <w:tmpl w:val="00A4CB40"/>
    <w:lvl w:ilvl="0" w:tplc="DA5C7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0B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64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82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AA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A5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44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ECC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656B2C"/>
    <w:multiLevelType w:val="hybridMultilevel"/>
    <w:tmpl w:val="805815E0"/>
    <w:lvl w:ilvl="0" w:tplc="9CC6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84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09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D1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45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660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21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2D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83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D66042"/>
    <w:multiLevelType w:val="hybridMultilevel"/>
    <w:tmpl w:val="1CE833A6"/>
    <w:lvl w:ilvl="0" w:tplc="BA922CD6">
      <w:start w:val="1"/>
      <w:numFmt w:val="decimal"/>
      <w:lvlText w:val="%1."/>
      <w:lvlJc w:val="left"/>
      <w:pPr>
        <w:ind w:left="720" w:hanging="360"/>
      </w:pPr>
    </w:lvl>
    <w:lvl w:ilvl="1" w:tplc="748A3B32">
      <w:start w:val="1"/>
      <w:numFmt w:val="lowerLetter"/>
      <w:lvlText w:val="%2."/>
      <w:lvlJc w:val="left"/>
      <w:pPr>
        <w:ind w:left="1440" w:hanging="360"/>
      </w:pPr>
    </w:lvl>
    <w:lvl w:ilvl="2" w:tplc="804A0E68">
      <w:start w:val="1"/>
      <w:numFmt w:val="lowerRoman"/>
      <w:lvlText w:val="%3."/>
      <w:lvlJc w:val="right"/>
      <w:pPr>
        <w:ind w:left="2160" w:hanging="180"/>
      </w:pPr>
    </w:lvl>
    <w:lvl w:ilvl="3" w:tplc="FBF458D2">
      <w:start w:val="1"/>
      <w:numFmt w:val="decimal"/>
      <w:lvlText w:val="%4."/>
      <w:lvlJc w:val="left"/>
      <w:pPr>
        <w:ind w:left="2880" w:hanging="360"/>
      </w:pPr>
    </w:lvl>
    <w:lvl w:ilvl="4" w:tplc="FBBE3414">
      <w:start w:val="1"/>
      <w:numFmt w:val="lowerLetter"/>
      <w:lvlText w:val="%5."/>
      <w:lvlJc w:val="left"/>
      <w:pPr>
        <w:ind w:left="3600" w:hanging="360"/>
      </w:pPr>
    </w:lvl>
    <w:lvl w:ilvl="5" w:tplc="73EC9846">
      <w:start w:val="1"/>
      <w:numFmt w:val="lowerRoman"/>
      <w:lvlText w:val="%6."/>
      <w:lvlJc w:val="right"/>
      <w:pPr>
        <w:ind w:left="4320" w:hanging="180"/>
      </w:pPr>
    </w:lvl>
    <w:lvl w:ilvl="6" w:tplc="22B25174">
      <w:start w:val="1"/>
      <w:numFmt w:val="decimal"/>
      <w:lvlText w:val="%7."/>
      <w:lvlJc w:val="left"/>
      <w:pPr>
        <w:ind w:left="5040" w:hanging="360"/>
      </w:pPr>
    </w:lvl>
    <w:lvl w:ilvl="7" w:tplc="5D0AD15E">
      <w:start w:val="1"/>
      <w:numFmt w:val="lowerLetter"/>
      <w:lvlText w:val="%8."/>
      <w:lvlJc w:val="left"/>
      <w:pPr>
        <w:ind w:left="5760" w:hanging="360"/>
      </w:pPr>
    </w:lvl>
    <w:lvl w:ilvl="8" w:tplc="87646D9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46A42"/>
    <w:multiLevelType w:val="hybridMultilevel"/>
    <w:tmpl w:val="809C7BE8"/>
    <w:lvl w:ilvl="0" w:tplc="DE482F76">
      <w:start w:val="1"/>
      <w:numFmt w:val="decimal"/>
      <w:lvlText w:val="%1."/>
      <w:lvlJc w:val="left"/>
      <w:pPr>
        <w:ind w:left="720" w:hanging="360"/>
      </w:pPr>
    </w:lvl>
    <w:lvl w:ilvl="1" w:tplc="0FEACED2">
      <w:start w:val="1"/>
      <w:numFmt w:val="lowerLetter"/>
      <w:lvlText w:val="%2."/>
      <w:lvlJc w:val="left"/>
      <w:pPr>
        <w:ind w:left="1440" w:hanging="360"/>
      </w:pPr>
    </w:lvl>
    <w:lvl w:ilvl="2" w:tplc="CEE6CC64">
      <w:start w:val="1"/>
      <w:numFmt w:val="lowerRoman"/>
      <w:lvlText w:val="%3."/>
      <w:lvlJc w:val="right"/>
      <w:pPr>
        <w:ind w:left="2160" w:hanging="180"/>
      </w:pPr>
    </w:lvl>
    <w:lvl w:ilvl="3" w:tplc="942E4A64">
      <w:start w:val="1"/>
      <w:numFmt w:val="decimal"/>
      <w:lvlText w:val="%4."/>
      <w:lvlJc w:val="left"/>
      <w:pPr>
        <w:ind w:left="2880" w:hanging="360"/>
      </w:pPr>
    </w:lvl>
    <w:lvl w:ilvl="4" w:tplc="61A6A396">
      <w:start w:val="1"/>
      <w:numFmt w:val="lowerLetter"/>
      <w:lvlText w:val="%5."/>
      <w:lvlJc w:val="left"/>
      <w:pPr>
        <w:ind w:left="3600" w:hanging="360"/>
      </w:pPr>
    </w:lvl>
    <w:lvl w:ilvl="5" w:tplc="4CF8148C">
      <w:start w:val="1"/>
      <w:numFmt w:val="lowerRoman"/>
      <w:lvlText w:val="%6."/>
      <w:lvlJc w:val="right"/>
      <w:pPr>
        <w:ind w:left="4320" w:hanging="180"/>
      </w:pPr>
    </w:lvl>
    <w:lvl w:ilvl="6" w:tplc="9F2279EA">
      <w:start w:val="1"/>
      <w:numFmt w:val="decimal"/>
      <w:lvlText w:val="%7."/>
      <w:lvlJc w:val="left"/>
      <w:pPr>
        <w:ind w:left="5040" w:hanging="360"/>
      </w:pPr>
    </w:lvl>
    <w:lvl w:ilvl="7" w:tplc="8FBEE144">
      <w:start w:val="1"/>
      <w:numFmt w:val="lowerLetter"/>
      <w:lvlText w:val="%8."/>
      <w:lvlJc w:val="left"/>
      <w:pPr>
        <w:ind w:left="5760" w:hanging="360"/>
      </w:pPr>
    </w:lvl>
    <w:lvl w:ilvl="8" w:tplc="69D0B9F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73F4C"/>
    <w:multiLevelType w:val="hybridMultilevel"/>
    <w:tmpl w:val="ED764D6C"/>
    <w:lvl w:ilvl="0" w:tplc="AF667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C8F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EE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47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C6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8A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8C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C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A8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A2294"/>
    <w:multiLevelType w:val="hybridMultilevel"/>
    <w:tmpl w:val="754AF338"/>
    <w:lvl w:ilvl="0" w:tplc="50F8B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40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145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0F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C5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1EC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C9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6E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A4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4C78F2"/>
    <w:multiLevelType w:val="hybridMultilevel"/>
    <w:tmpl w:val="D42A0998"/>
    <w:lvl w:ilvl="0" w:tplc="537AD7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721A84"/>
    <w:multiLevelType w:val="hybridMultilevel"/>
    <w:tmpl w:val="DE0055E4"/>
    <w:lvl w:ilvl="0" w:tplc="5EA44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6A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29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4E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C3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AD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7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0C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EA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D74D2D"/>
    <w:multiLevelType w:val="hybridMultilevel"/>
    <w:tmpl w:val="E312D1BE"/>
    <w:lvl w:ilvl="0" w:tplc="F3603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2D7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0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C5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40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E4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C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0B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E0626"/>
    <w:multiLevelType w:val="hybridMultilevel"/>
    <w:tmpl w:val="41FCBED4"/>
    <w:lvl w:ilvl="0" w:tplc="3FC4C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0D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09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AF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8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FAC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88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AC8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9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DE1"/>
    <w:multiLevelType w:val="hybridMultilevel"/>
    <w:tmpl w:val="C248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6"/>
  </w:num>
  <w:num w:numId="4">
    <w:abstractNumId w:val="11"/>
  </w:num>
  <w:num w:numId="5">
    <w:abstractNumId w:val="2"/>
  </w:num>
  <w:num w:numId="6">
    <w:abstractNumId w:val="13"/>
  </w:num>
  <w:num w:numId="7">
    <w:abstractNumId w:val="7"/>
  </w:num>
  <w:num w:numId="8">
    <w:abstractNumId w:val="4"/>
  </w:num>
  <w:num w:numId="9">
    <w:abstractNumId w:val="18"/>
  </w:num>
  <w:num w:numId="10">
    <w:abstractNumId w:val="25"/>
  </w:num>
  <w:num w:numId="11">
    <w:abstractNumId w:val="20"/>
  </w:num>
  <w:num w:numId="12">
    <w:abstractNumId w:val="24"/>
  </w:num>
  <w:num w:numId="13">
    <w:abstractNumId w:val="22"/>
  </w:num>
  <w:num w:numId="14">
    <w:abstractNumId w:val="10"/>
  </w:num>
  <w:num w:numId="15">
    <w:abstractNumId w:val="21"/>
  </w:num>
  <w:num w:numId="16">
    <w:abstractNumId w:val="6"/>
  </w:num>
  <w:num w:numId="17">
    <w:abstractNumId w:val="17"/>
  </w:num>
  <w:num w:numId="18">
    <w:abstractNumId w:val="8"/>
  </w:num>
  <w:num w:numId="19">
    <w:abstractNumId w:val="14"/>
  </w:num>
  <w:num w:numId="20">
    <w:abstractNumId w:val="12"/>
  </w:num>
  <w:num w:numId="21">
    <w:abstractNumId w:val="27"/>
  </w:num>
  <w:num w:numId="22">
    <w:abstractNumId w:val="3"/>
  </w:num>
  <w:num w:numId="23">
    <w:abstractNumId w:val="0"/>
  </w:num>
  <w:num w:numId="24">
    <w:abstractNumId w:val="16"/>
  </w:num>
  <w:num w:numId="25">
    <w:abstractNumId w:val="15"/>
  </w:num>
  <w:num w:numId="26">
    <w:abstractNumId w:val="23"/>
  </w:num>
  <w:num w:numId="27">
    <w:abstractNumId w:val="5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421F32ED"/>
    <w:rsid w:val="00117C3B"/>
    <w:rsid w:val="00166056"/>
    <w:rsid w:val="00296F72"/>
    <w:rsid w:val="002E5298"/>
    <w:rsid w:val="0051473F"/>
    <w:rsid w:val="00592CD0"/>
    <w:rsid w:val="007A66F3"/>
    <w:rsid w:val="007C06F1"/>
    <w:rsid w:val="008C7D5B"/>
    <w:rsid w:val="008F57F9"/>
    <w:rsid w:val="0093663C"/>
    <w:rsid w:val="00A303CE"/>
    <w:rsid w:val="00A3770B"/>
    <w:rsid w:val="00C61158"/>
    <w:rsid w:val="00D15A52"/>
    <w:rsid w:val="00DA4108"/>
    <w:rsid w:val="00E07509"/>
    <w:rsid w:val="00FB4627"/>
    <w:rsid w:val="421F32ED"/>
    <w:rsid w:val="76A51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6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06F1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70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3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17C3B"/>
    <w:rPr>
      <w:color w:val="954F72" w:themeColor="followedHyperlink"/>
      <w:u w:val="single"/>
    </w:rPr>
  </w:style>
  <w:style w:type="character" w:customStyle="1" w:styleId="titlemain1">
    <w:name w:val="titlemain1"/>
    <w:rsid w:val="00E07509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rsid w:val="00E07509"/>
    <w:rPr>
      <w:rFonts w:ascii="Arial" w:hAnsi="Arial" w:cs="Arial" w:hint="default"/>
      <w:b/>
      <w:bCs/>
      <w:color w:val="66006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2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http://dg53.mycdn.me/getImage?photoId=462997493760&amp;photoType=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chart" Target="charts/chart2.xml"/><Relationship Id="rId36" Type="http://schemas.openxmlformats.org/officeDocument/2006/relationships/image" Target="media/image24.jpeg"/><Relationship Id="rId10" Type="http://schemas.openxmlformats.org/officeDocument/2006/relationships/hyperlink" Target="https://vk.com/club88521688" TargetMode="External"/><Relationship Id="rId19" Type="http://schemas.openxmlformats.org/officeDocument/2006/relationships/image" Target="media/image14.jpeg"/><Relationship Id="rId31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http://img1.liveinternet.ru/images/attach/c/8/99/468/99468421_large_08302ae31c07f212adc2d605de0270dd.jpg" TargetMode="External"/><Relationship Id="rId27" Type="http://schemas.openxmlformats.org/officeDocument/2006/relationships/chart" Target="charts/chart1.xml"/><Relationship Id="rId30" Type="http://schemas.openxmlformats.org/officeDocument/2006/relationships/chart" Target="charts/chart4.xml"/><Relationship Id="rId35" Type="http://schemas.openxmlformats.org/officeDocument/2006/relationships/image" Target="media/image2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9711191335740074E-2"/>
          <c:y val="3.4722222222222238E-2"/>
          <c:w val="0.82671480144404363"/>
          <c:h val="0.7638888888888897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242">
              <a:solidFill>
                <a:srgbClr val="000000"/>
              </a:solidFill>
              <a:prstDash val="solid"/>
            </a:ln>
          </c:spPr>
          <c:dLbls>
            <c:spPr>
              <a:noFill/>
              <a:ln w="22485">
                <a:noFill/>
              </a:ln>
            </c:spPr>
            <c:txPr>
              <a:bodyPr/>
              <a:lstStyle/>
              <a:p>
                <a:pPr>
                  <a:defRPr sz="97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</c:v>
                </c:pt>
                <c:pt idx="1">
                  <c:v>25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242">
              <a:solidFill>
                <a:srgbClr val="000000"/>
              </a:solidFill>
              <a:prstDash val="solid"/>
            </a:ln>
          </c:spPr>
          <c:dLbls>
            <c:spPr>
              <a:noFill/>
              <a:ln w="22485">
                <a:noFill/>
              </a:ln>
            </c:spPr>
            <c:txPr>
              <a:bodyPr/>
              <a:lstStyle/>
              <a:p>
                <a:pPr>
                  <a:defRPr sz="97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</c:v>
                </c:pt>
                <c:pt idx="1">
                  <c:v>16</c:v>
                </c:pt>
                <c:pt idx="2">
                  <c:v>28</c:v>
                </c:pt>
                <c:pt idx="3">
                  <c:v>17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242">
              <a:solidFill>
                <a:srgbClr val="000000"/>
              </a:solidFill>
              <a:prstDash val="solid"/>
            </a:ln>
          </c:spPr>
          <c:dLbls>
            <c:spPr>
              <a:noFill/>
              <a:ln w="22485">
                <a:noFill/>
              </a:ln>
            </c:spPr>
            <c:txPr>
              <a:bodyPr/>
              <a:lstStyle/>
              <a:p>
                <a:pPr>
                  <a:defRPr sz="97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  <c:pt idx="2">
                  <c:v>12</c:v>
                </c:pt>
                <c:pt idx="3">
                  <c:v>26</c:v>
                </c:pt>
              </c:numCache>
            </c:numRef>
          </c:val>
        </c:ser>
        <c:gapDepth val="0"/>
        <c:shape val="box"/>
        <c:axId val="63229312"/>
        <c:axId val="63251584"/>
        <c:axId val="0"/>
      </c:bar3DChart>
      <c:catAx>
        <c:axId val="63229312"/>
        <c:scaling>
          <c:orientation val="minMax"/>
        </c:scaling>
        <c:axPos val="b"/>
        <c:numFmt formatCode="General" sourceLinked="1"/>
        <c:tickLblPos val="low"/>
        <c:spPr>
          <a:ln w="281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3251584"/>
        <c:crosses val="autoZero"/>
        <c:auto val="1"/>
        <c:lblAlgn val="ctr"/>
        <c:lblOffset val="100"/>
        <c:tickLblSkip val="1"/>
        <c:tickMarkSkip val="1"/>
      </c:catAx>
      <c:valAx>
        <c:axId val="63251584"/>
        <c:scaling>
          <c:orientation val="minMax"/>
        </c:scaling>
        <c:axPos val="l"/>
        <c:majorGridlines>
          <c:spPr>
            <a:ln w="281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1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3229312"/>
        <c:crosses val="autoZero"/>
        <c:crossBetween val="between"/>
      </c:valAx>
      <c:spPr>
        <a:noFill/>
        <a:ln w="22485">
          <a:noFill/>
        </a:ln>
      </c:spPr>
    </c:plotArea>
    <c:legend>
      <c:legendPos val="r"/>
      <c:layout>
        <c:manualLayout>
          <c:xMode val="edge"/>
          <c:yMode val="edge"/>
          <c:x val="0.8844764480775783"/>
          <c:y val="0.41666681838180664"/>
          <c:w val="0.11371857907074602"/>
          <c:h val="0.21180556187701971"/>
        </c:manualLayout>
      </c:layout>
      <c:spPr>
        <a:noFill/>
        <a:ln w="2811">
          <a:solidFill>
            <a:srgbClr val="000000"/>
          </a:solidFill>
          <a:prstDash val="solid"/>
        </a:ln>
      </c:spPr>
      <c:txPr>
        <a:bodyPr/>
        <a:lstStyle/>
        <a:p>
          <a:pPr>
            <a:defRPr sz="65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0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7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0685224839400486E-2"/>
          <c:y val="3.2894736842105261E-2"/>
          <c:w val="0.81156316916488169"/>
          <c:h val="0.7072368421052631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44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3219881145326947E-3"/>
                  <c:y val="0"/>
                </c:manualLayout>
              </c:layout>
              <c:showVal val="1"/>
            </c:dLbl>
            <c:spPr>
              <a:noFill/>
              <a:ln w="22898">
                <a:noFill/>
              </a:ln>
            </c:spPr>
            <c:txPr>
              <a:bodyPr/>
              <a:lstStyle/>
              <a:p>
                <a:pPr>
                  <a:defRPr sz="126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28</c:v>
                </c:pt>
                <c:pt idx="1">
                  <c:v>39</c:v>
                </c:pt>
                <c:pt idx="2">
                  <c:v>26</c:v>
                </c:pt>
                <c:pt idx="3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449">
              <a:solidFill>
                <a:srgbClr val="000000"/>
              </a:solidFill>
              <a:prstDash val="solid"/>
            </a:ln>
          </c:spPr>
          <c:dLbls>
            <c:spPr>
              <a:noFill/>
              <a:ln w="22898">
                <a:noFill/>
              </a:ln>
            </c:spPr>
            <c:txPr>
              <a:bodyPr/>
              <a:lstStyle/>
              <a:p>
                <a:pPr>
                  <a:defRPr sz="126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19</c:v>
                </c:pt>
                <c:pt idx="3">
                  <c:v>23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449">
              <a:solidFill>
                <a:srgbClr val="000000"/>
              </a:solidFill>
              <a:prstDash val="solid"/>
            </a:ln>
          </c:spPr>
          <c:dLbls>
            <c:spPr>
              <a:noFill/>
              <a:ln w="22898">
                <a:noFill/>
              </a:ln>
            </c:spPr>
            <c:txPr>
              <a:bodyPr/>
              <a:lstStyle/>
              <a:p>
                <a:pPr>
                  <a:defRPr sz="126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Инициатива в общении</c:v>
                </c:pt>
                <c:pt idx="1">
                  <c:v>Благополучие общения</c:v>
                </c:pt>
                <c:pt idx="2">
                  <c:v>Развитие игровых навыков</c:v>
                </c:pt>
                <c:pt idx="3">
                  <c:v>Способы разрешения конфликтов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</c:ser>
        <c:gapDepth val="0"/>
        <c:shape val="box"/>
        <c:axId val="63257984"/>
        <c:axId val="63349888"/>
        <c:axId val="0"/>
      </c:bar3DChart>
      <c:catAx>
        <c:axId val="63257984"/>
        <c:scaling>
          <c:orientation val="minMax"/>
        </c:scaling>
        <c:axPos val="b"/>
        <c:numFmt formatCode="General" sourceLinked="1"/>
        <c:tickLblPos val="low"/>
        <c:spPr>
          <a:ln w="28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3349888"/>
        <c:crosses val="autoZero"/>
        <c:auto val="1"/>
        <c:lblAlgn val="ctr"/>
        <c:lblOffset val="100"/>
        <c:tickLblSkip val="1"/>
        <c:tickMarkSkip val="1"/>
      </c:catAx>
      <c:valAx>
        <c:axId val="63349888"/>
        <c:scaling>
          <c:orientation val="minMax"/>
        </c:scaling>
        <c:axPos val="l"/>
        <c:majorGridlines>
          <c:spPr>
            <a:ln w="286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63257984"/>
        <c:crosses val="autoZero"/>
        <c:crossBetween val="between"/>
      </c:valAx>
      <c:spPr>
        <a:noFill/>
        <a:ln w="22898">
          <a:noFill/>
        </a:ln>
      </c:spPr>
    </c:plotArea>
    <c:legend>
      <c:legendPos val="r"/>
      <c:layout>
        <c:manualLayout>
          <c:xMode val="edge"/>
          <c:yMode val="edge"/>
          <c:x val="0.77944325481798715"/>
          <c:y val="0.39473684210526344"/>
          <c:w val="0.2205567451820129"/>
          <c:h val="0.24342105263157895"/>
        </c:manualLayout>
      </c:layout>
      <c:spPr>
        <a:noFill/>
        <a:ln w="2862">
          <a:solidFill>
            <a:srgbClr val="000000"/>
          </a:solidFill>
          <a:prstDash val="solid"/>
        </a:ln>
      </c:spPr>
      <c:txPr>
        <a:bodyPr/>
        <a:lstStyle/>
        <a:p>
          <a:pPr>
            <a:defRPr sz="82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2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8219633943427727E-2"/>
          <c:y val="4.8991354466858775E-2"/>
          <c:w val="0.71381031613976764"/>
          <c:h val="0.80691642651296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rgbClr val="9999FF"/>
            </a:solidFill>
            <a:ln w="12736">
              <a:solidFill>
                <a:srgbClr val="000000"/>
              </a:solidFill>
              <a:prstDash val="solid"/>
            </a:ln>
          </c:spPr>
          <c:dLbls>
            <c:spPr>
              <a:noFill/>
              <a:ln w="25471">
                <a:noFill/>
              </a:ln>
            </c:spPr>
            <c:txPr>
              <a:bodyPr/>
              <a:lstStyle/>
              <a:p>
                <a:pPr>
                  <a:defRPr sz="152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38</c:v>
                </c:pt>
                <c:pt idx="1">
                  <c:v>43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36">
              <a:solidFill>
                <a:srgbClr val="000000"/>
              </a:solidFill>
              <a:prstDash val="solid"/>
            </a:ln>
          </c:spPr>
          <c:dLbls>
            <c:spPr>
              <a:noFill/>
              <a:ln w="25471">
                <a:noFill/>
              </a:ln>
            </c:spPr>
            <c:txPr>
              <a:bodyPr/>
              <a:lstStyle/>
              <a:p>
                <a:pPr>
                  <a:defRPr sz="152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10</c:v>
                </c:pt>
                <c:pt idx="1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spPr>
                <a:noFill/>
                <a:ln w="25471">
                  <a:noFill/>
                </a:ln>
              </c:spPr>
              <c:txPr>
                <a:bodyPr/>
                <a:lstStyle/>
                <a:p>
                  <a:pPr>
                    <a:defRPr sz="152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</c:ser>
        <c:gapDepth val="0"/>
        <c:shape val="box"/>
        <c:axId val="63324160"/>
        <c:axId val="63325696"/>
        <c:axId val="0"/>
      </c:bar3DChart>
      <c:catAx>
        <c:axId val="63324160"/>
        <c:scaling>
          <c:orientation val="minMax"/>
        </c:scaling>
        <c:axPos val="b"/>
        <c:numFmt formatCode="General" sourceLinked="1"/>
        <c:tickLblPos val="low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3325696"/>
        <c:crosses val="autoZero"/>
        <c:auto val="1"/>
        <c:lblAlgn val="ctr"/>
        <c:lblOffset val="100"/>
        <c:tickLblSkip val="1"/>
        <c:tickMarkSkip val="1"/>
      </c:catAx>
      <c:valAx>
        <c:axId val="63325696"/>
        <c:scaling>
          <c:orientation val="minMax"/>
        </c:scaling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2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3324160"/>
        <c:crosses val="autoZero"/>
        <c:crossBetween val="between"/>
      </c:valAx>
      <c:spPr>
        <a:noFill/>
        <a:ln w="25471">
          <a:noFill/>
        </a:ln>
      </c:spPr>
    </c:plotArea>
    <c:legend>
      <c:legendPos val="r"/>
      <c:layout>
        <c:manualLayout>
          <c:xMode val="edge"/>
          <c:yMode val="edge"/>
          <c:x val="0.80033277870216213"/>
          <c:y val="0.37463976945244998"/>
          <c:w val="0.19301164725457567"/>
          <c:h val="0.25360230547550433"/>
        </c:manualLayout>
      </c:layout>
      <c:spPr>
        <a:noFill/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1404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2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88E-2"/>
          <c:y val="4.4198895027624314E-2"/>
          <c:w val="0.71040000000000003"/>
          <c:h val="0.8149171270718231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22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18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6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6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Sheet1!$B$1:$C$1</c:f>
              <c:strCache>
                <c:ptCount val="2"/>
                <c:pt idx="0">
                  <c:v>сентябрь 2015г.</c:v>
                </c:pt>
                <c:pt idx="1">
                  <c:v>апрель 2016г.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10</c:v>
                </c:pt>
                <c:pt idx="1">
                  <c:v>12</c:v>
                </c:pt>
              </c:numCache>
            </c:numRef>
          </c:val>
        </c:ser>
        <c:gapDepth val="0"/>
        <c:shape val="box"/>
        <c:axId val="68997888"/>
        <c:axId val="68999424"/>
        <c:axId val="0"/>
      </c:bar3DChart>
      <c:catAx>
        <c:axId val="689978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8999424"/>
        <c:crosses val="autoZero"/>
        <c:auto val="1"/>
        <c:lblAlgn val="ctr"/>
        <c:lblOffset val="100"/>
        <c:tickLblSkip val="1"/>
        <c:tickMarkSkip val="1"/>
      </c:catAx>
      <c:valAx>
        <c:axId val="689994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89978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679999999999995"/>
          <c:y val="0.37569060773480722"/>
          <c:w val="0.1968"/>
          <c:h val="0.2513812154696135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47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6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720496894410144E-2"/>
          <c:y val="5.72139303482588E-2"/>
          <c:w val="0.66614906832298204"/>
          <c:h val="0.798507462686567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Легкая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7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97</c:v>
                </c:pt>
                <c:pt idx="1">
                  <c:v>95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7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Тяжелая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7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Depth val="0"/>
        <c:shape val="box"/>
        <c:axId val="69051136"/>
        <c:axId val="69052672"/>
        <c:axId val="0"/>
      </c:bar3DChart>
      <c:catAx>
        <c:axId val="690511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9052672"/>
        <c:crosses val="autoZero"/>
        <c:auto val="1"/>
        <c:lblAlgn val="ctr"/>
        <c:lblOffset val="100"/>
        <c:tickLblSkip val="1"/>
        <c:tickMarkSkip val="1"/>
      </c:catAx>
      <c:valAx>
        <c:axId val="690526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90511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7795031055900721"/>
          <c:y val="0.36815920398009977"/>
          <c:w val="0.21583850931677021"/>
          <c:h val="0.263681592039801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3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34</Pages>
  <Words>8576</Words>
  <Characters>48885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Экономист</cp:lastModifiedBy>
  <cp:revision>9</cp:revision>
  <dcterms:created xsi:type="dcterms:W3CDTF">2012-08-07T04:01:00Z</dcterms:created>
  <dcterms:modified xsi:type="dcterms:W3CDTF">2018-09-25T10:46:00Z</dcterms:modified>
</cp:coreProperties>
</file>